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1DB47" w14:textId="4A2A44D2" w:rsidR="00856DD1" w:rsidRPr="005A0ED3" w:rsidRDefault="00420F1C" w:rsidP="007D3C08">
      <w:pPr>
        <w:pStyle w:val="ab"/>
        <w:rPr>
          <w:rFonts w:cs="Arial"/>
          <w:bCs/>
          <w:sz w:val="22"/>
        </w:rPr>
      </w:pPr>
      <w:r>
        <w:rPr>
          <w:rFonts w:cs="Arial"/>
          <w:bCs/>
          <w:sz w:val="22"/>
        </w:rPr>
        <w:t>3</w:t>
      </w:r>
      <w:r w:rsidR="00856DD1">
        <w:rPr>
          <w:rFonts w:cs="Arial"/>
          <w:bCs/>
          <w:sz w:val="22"/>
        </w:rPr>
        <w:t>GPP TSG</w:t>
      </w:r>
      <w:r w:rsidR="003E12C6">
        <w:rPr>
          <w:rFonts w:cs="Arial"/>
          <w:bCs/>
          <w:sz w:val="22"/>
        </w:rPr>
        <w:t>-</w:t>
      </w:r>
      <w:r w:rsidR="00856DD1">
        <w:rPr>
          <w:rFonts w:cs="Arial"/>
          <w:bCs/>
          <w:sz w:val="22"/>
        </w:rPr>
        <w:t xml:space="preserve">RAN WG1 </w:t>
      </w:r>
      <w:r w:rsidR="00E36A79" w:rsidRPr="00E36A79">
        <w:rPr>
          <w:rFonts w:cs="Arial" w:hint="eastAsia"/>
          <w:bCs/>
          <w:sz w:val="22"/>
        </w:rPr>
        <w:t>Meeting</w:t>
      </w:r>
      <w:r w:rsidR="00E36A79">
        <w:rPr>
          <w:rFonts w:cs="Arial"/>
          <w:bCs/>
          <w:sz w:val="22"/>
        </w:rPr>
        <w:t xml:space="preserve"> </w:t>
      </w:r>
      <w:r w:rsidR="00856DD1" w:rsidRPr="00E36A79">
        <w:rPr>
          <w:rFonts w:cs="Arial"/>
          <w:bCs/>
          <w:sz w:val="22"/>
        </w:rPr>
        <w:t>#</w:t>
      </w:r>
      <w:r w:rsidR="00856DD1">
        <w:rPr>
          <w:rFonts w:eastAsia="宋体" w:cs="Arial"/>
          <w:bCs/>
          <w:sz w:val="22"/>
          <w:lang w:eastAsia="zh-CN"/>
        </w:rPr>
        <w:t>1</w:t>
      </w:r>
      <w:r w:rsidR="00467905">
        <w:rPr>
          <w:rFonts w:eastAsia="宋体" w:cs="Arial"/>
          <w:bCs/>
          <w:sz w:val="22"/>
          <w:lang w:eastAsia="zh-CN"/>
        </w:rPr>
        <w:t>1</w:t>
      </w:r>
      <w:r w:rsidR="00D44E86">
        <w:rPr>
          <w:rFonts w:eastAsia="宋体" w:cs="Arial"/>
          <w:bCs/>
          <w:sz w:val="22"/>
          <w:lang w:eastAsia="zh-CN"/>
        </w:rPr>
        <w:t>6</w:t>
      </w:r>
      <w:r w:rsidR="00F070B0">
        <w:rPr>
          <w:rFonts w:cs="Arial"/>
          <w:bCs/>
          <w:sz w:val="22"/>
        </w:rPr>
        <w:tab/>
      </w:r>
      <w:r w:rsidR="00F070B0">
        <w:rPr>
          <w:rFonts w:cs="Arial"/>
          <w:bCs/>
          <w:sz w:val="22"/>
        </w:rPr>
        <w:tab/>
      </w:r>
      <w:r w:rsidR="00BA3555" w:rsidRPr="00BA3555">
        <w:rPr>
          <w:rFonts w:cs="Arial"/>
          <w:bCs/>
          <w:sz w:val="22"/>
        </w:rPr>
        <w:t>R1-2400218</w:t>
      </w:r>
    </w:p>
    <w:p w14:paraId="5772227F" w14:textId="4905684B" w:rsidR="00A073D0" w:rsidRDefault="00E97446" w:rsidP="00A073D0">
      <w:pPr>
        <w:pStyle w:val="ab"/>
        <w:tabs>
          <w:tab w:val="clear" w:pos="4536"/>
          <w:tab w:val="left" w:pos="1800"/>
        </w:tabs>
        <w:ind w:left="1798" w:hangingChars="814" w:hanging="1798"/>
        <w:rPr>
          <w:rFonts w:cs="Arial"/>
          <w:bCs/>
          <w:sz w:val="22"/>
        </w:rPr>
      </w:pPr>
      <w:r>
        <w:rPr>
          <w:rFonts w:cs="Arial"/>
          <w:bCs/>
          <w:sz w:val="22"/>
        </w:rPr>
        <w:t>Athens</w:t>
      </w:r>
      <w:r w:rsidR="00DE4589" w:rsidRPr="00DE4589">
        <w:rPr>
          <w:rFonts w:cs="Arial"/>
          <w:bCs/>
          <w:sz w:val="22"/>
        </w:rPr>
        <w:t xml:space="preserve">, </w:t>
      </w:r>
      <w:r>
        <w:rPr>
          <w:rFonts w:cs="Arial"/>
          <w:bCs/>
          <w:sz w:val="22"/>
        </w:rPr>
        <w:t>Greece</w:t>
      </w:r>
      <w:r w:rsidR="00DE4589" w:rsidRPr="00DE4589">
        <w:rPr>
          <w:rFonts w:cs="Arial"/>
          <w:bCs/>
          <w:sz w:val="22"/>
        </w:rPr>
        <w:t xml:space="preserve">, </w:t>
      </w:r>
      <w:r w:rsidRPr="00E97446">
        <w:rPr>
          <w:rFonts w:cs="Arial" w:hint="eastAsia"/>
          <w:bCs/>
          <w:sz w:val="22"/>
        </w:rPr>
        <w:t>February</w:t>
      </w:r>
      <w:r w:rsidR="00DE4589" w:rsidRPr="00DE4589">
        <w:rPr>
          <w:rFonts w:cs="Arial"/>
          <w:bCs/>
          <w:sz w:val="22"/>
        </w:rPr>
        <w:t xml:space="preserve"> </w:t>
      </w:r>
      <w:r w:rsidRPr="00E97446">
        <w:rPr>
          <w:rFonts w:cs="Arial" w:hint="eastAsia"/>
          <w:bCs/>
          <w:sz w:val="22"/>
        </w:rPr>
        <w:t>26</w:t>
      </w:r>
      <w:r w:rsidR="00DE4589" w:rsidRPr="00C93F14">
        <w:rPr>
          <w:rFonts w:cs="Arial" w:hint="eastAsia"/>
          <w:bCs/>
          <w:sz w:val="22"/>
          <w:vertAlign w:val="superscript"/>
        </w:rPr>
        <w:t>th</w:t>
      </w:r>
      <w:r w:rsidR="00DE4589" w:rsidRPr="00DE4589">
        <w:rPr>
          <w:rFonts w:cs="Arial"/>
          <w:bCs/>
          <w:sz w:val="22"/>
        </w:rPr>
        <w:t xml:space="preserve"> – </w:t>
      </w:r>
      <w:r w:rsidRPr="00E97446">
        <w:rPr>
          <w:rFonts w:cs="Arial" w:hint="eastAsia"/>
          <w:bCs/>
          <w:sz w:val="22"/>
        </w:rPr>
        <w:t>March</w:t>
      </w:r>
      <w:r w:rsidR="00DE4589" w:rsidRPr="00DE4589">
        <w:rPr>
          <w:rFonts w:cs="Arial"/>
          <w:bCs/>
          <w:sz w:val="22"/>
        </w:rPr>
        <w:t xml:space="preserve"> </w:t>
      </w:r>
      <w:r w:rsidRPr="00E97446">
        <w:rPr>
          <w:rFonts w:cs="Arial" w:hint="eastAsia"/>
          <w:bCs/>
          <w:sz w:val="22"/>
        </w:rPr>
        <w:t>1</w:t>
      </w:r>
      <w:r w:rsidRPr="00C93F14">
        <w:rPr>
          <w:rFonts w:cs="Arial" w:hint="eastAsia"/>
          <w:bCs/>
          <w:sz w:val="22"/>
          <w:vertAlign w:val="superscript"/>
        </w:rPr>
        <w:t>st</w:t>
      </w:r>
      <w:r w:rsidR="00A073D0">
        <w:rPr>
          <w:rFonts w:cs="Arial"/>
          <w:bCs/>
          <w:sz w:val="22"/>
        </w:rPr>
        <w:t>, 202</w:t>
      </w:r>
      <w:r>
        <w:rPr>
          <w:rFonts w:cs="Arial"/>
          <w:bCs/>
          <w:sz w:val="22"/>
        </w:rPr>
        <w:t>4</w:t>
      </w:r>
    </w:p>
    <w:p w14:paraId="0715A128" w14:textId="77777777" w:rsidR="00EA5A61" w:rsidRDefault="00EA5A61" w:rsidP="001B1A7E">
      <w:pPr>
        <w:pStyle w:val="ab"/>
        <w:tabs>
          <w:tab w:val="clear" w:pos="4536"/>
          <w:tab w:val="left" w:pos="1800"/>
        </w:tabs>
        <w:rPr>
          <w:rFonts w:eastAsia="宋体" w:cs="Arial" w:hint="eastAsia"/>
          <w:sz w:val="22"/>
          <w:szCs w:val="22"/>
          <w:lang w:eastAsia="zh-CN"/>
        </w:rPr>
      </w:pPr>
    </w:p>
    <w:p w14:paraId="63D42544" w14:textId="77777777" w:rsidR="00EA5A61" w:rsidRDefault="00EA5A61" w:rsidP="00C93F14">
      <w:pPr>
        <w:pStyle w:val="ab"/>
        <w:tabs>
          <w:tab w:val="clear" w:pos="4536"/>
          <w:tab w:val="left" w:pos="1800"/>
        </w:tabs>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4927191B"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E97446" w:rsidRPr="00E97446">
        <w:rPr>
          <w:rFonts w:cs="Arial"/>
          <w:sz w:val="22"/>
          <w:szCs w:val="22"/>
        </w:rPr>
        <w:t>Maintenance on Rel-18 SL-Evo</w:t>
      </w:r>
    </w:p>
    <w:p w14:paraId="7ADE29A8" w14:textId="0098F13E"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002BFC">
        <w:rPr>
          <w:rFonts w:eastAsia="宋体" w:cs="Arial"/>
          <w:sz w:val="22"/>
          <w:szCs w:val="22"/>
          <w:lang w:eastAsia="zh-CN"/>
        </w:rPr>
        <w:t>8</w:t>
      </w:r>
      <w:r w:rsidR="00012FBD">
        <w:rPr>
          <w:rFonts w:eastAsia="宋体" w:cs="Arial"/>
          <w:sz w:val="22"/>
          <w:szCs w:val="22"/>
          <w:lang w:eastAsia="zh-CN"/>
        </w:rPr>
        <w:t>.</w:t>
      </w:r>
      <w:r w:rsidR="00002BFC">
        <w:rPr>
          <w:rFonts w:eastAsia="宋体" w:cs="Arial"/>
          <w:sz w:val="22"/>
          <w:szCs w:val="22"/>
          <w:lang w:eastAsia="zh-CN"/>
        </w:rPr>
        <w:t>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Pr="006F34C7" w:rsidRDefault="00EA5A61" w:rsidP="008F0B81">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b w:val="0"/>
          <w:bCs w:val="0"/>
          <w:sz w:val="36"/>
          <w:szCs w:val="36"/>
          <w:lang w:val="fr-FR"/>
        </w:rPr>
      </w:pPr>
      <w:r w:rsidRPr="006F34C7">
        <w:rPr>
          <w:rFonts w:hint="eastAsia"/>
          <w:b w:val="0"/>
          <w:bCs w:val="0"/>
          <w:sz w:val="36"/>
          <w:szCs w:val="36"/>
          <w:lang w:val="fr-FR"/>
        </w:rPr>
        <w:t>Introduction</w:t>
      </w:r>
    </w:p>
    <w:p w14:paraId="563FA432" w14:textId="3A1D5631" w:rsidR="009E02DF" w:rsidRDefault="009E02DF" w:rsidP="00A41D09">
      <w:pPr>
        <w:spacing w:before="120" w:after="120"/>
        <w:jc w:val="both"/>
        <w:rPr>
          <w:rFonts w:ascii="Times New Roman" w:hAnsi="Times New Roma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 xml:space="preserve">we </w:t>
      </w:r>
      <w:r w:rsidR="00576198">
        <w:rPr>
          <w:rFonts w:ascii="Times New Roman" w:hAnsi="Times New Roman"/>
        </w:rPr>
        <w:t>provide our views, as well as the TPs, on some remaining issues for R18 Sidelink evolution, including:</w:t>
      </w:r>
    </w:p>
    <w:p w14:paraId="63958044" w14:textId="74229EA9" w:rsidR="00576198" w:rsidRDefault="00576198" w:rsidP="00576198">
      <w:pPr>
        <w:pStyle w:val="ae"/>
        <w:numPr>
          <w:ilvl w:val="0"/>
          <w:numId w:val="50"/>
        </w:numPr>
        <w:spacing w:before="120" w:after="120"/>
        <w:ind w:firstLineChars="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hannel access mechanism</w:t>
      </w:r>
      <w:r w:rsidR="001049F4">
        <w:rPr>
          <w:rFonts w:ascii="Times New Roman" w:eastAsiaTheme="minorEastAsia" w:hAnsi="Times New Roman"/>
        </w:rPr>
        <w:t xml:space="preserve"> of SLU</w:t>
      </w:r>
    </w:p>
    <w:p w14:paraId="4A2564DC" w14:textId="605B8917" w:rsidR="00576198" w:rsidRPr="00576198" w:rsidRDefault="00576198" w:rsidP="00576198">
      <w:pPr>
        <w:pStyle w:val="ae"/>
        <w:numPr>
          <w:ilvl w:val="0"/>
          <w:numId w:val="50"/>
        </w:numPr>
        <w:spacing w:before="120" w:after="120"/>
        <w:ind w:firstLineChars="0"/>
        <w:rPr>
          <w:rFonts w:ascii="Times New Roman" w:eastAsiaTheme="minorEastAsia" w:hAnsi="Times New Roman"/>
        </w:rPr>
      </w:pPr>
      <w:r>
        <w:rPr>
          <w:rFonts w:ascii="Times New Roman" w:eastAsiaTheme="minorEastAsia" w:hAnsi="Times New Roman"/>
        </w:rPr>
        <w:t>P</w:t>
      </w:r>
      <w:r w:rsidRPr="00576198">
        <w:rPr>
          <w:rFonts w:ascii="Times New Roman" w:eastAsiaTheme="minorEastAsia" w:hAnsi="Times New Roman"/>
        </w:rPr>
        <w:t>hysical channel design framework</w:t>
      </w:r>
      <w:r w:rsidR="001049F4">
        <w:rPr>
          <w:rFonts w:ascii="Times New Roman" w:eastAsiaTheme="minorEastAsia" w:hAnsi="Times New Roman"/>
        </w:rPr>
        <w:t xml:space="preserve"> of SLU</w:t>
      </w:r>
    </w:p>
    <w:p w14:paraId="11AA9047" w14:textId="4943C52B" w:rsidR="00F05319" w:rsidRDefault="00E97446" w:rsidP="00F05319">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b w:val="0"/>
          <w:bCs w:val="0"/>
          <w:sz w:val="36"/>
          <w:szCs w:val="36"/>
          <w:lang w:val="fr-FR"/>
        </w:rPr>
      </w:pPr>
      <w:bookmarkStart w:id="0" w:name="_Ref498564494"/>
      <w:r w:rsidRPr="006F34C7">
        <w:rPr>
          <w:b w:val="0"/>
          <w:bCs w:val="0"/>
          <w:sz w:val="36"/>
          <w:szCs w:val="36"/>
          <w:lang w:val="fr-FR"/>
        </w:rPr>
        <w:t>Channel access mechanism</w:t>
      </w:r>
    </w:p>
    <w:p w14:paraId="245AD1A4" w14:textId="7B489477" w:rsidR="006F34C7" w:rsidRPr="00065DE8" w:rsidRDefault="006F34C7" w:rsidP="00065DE8">
      <w:pPr>
        <w:spacing w:before="120" w:after="120"/>
        <w:jc w:val="both"/>
        <w:rPr>
          <w:rFonts w:ascii="Times New Roman" w:eastAsiaTheme="minorEastAsia" w:hAnsi="Times New Roman"/>
          <w:lang w:eastAsia="zh-CN"/>
        </w:rPr>
      </w:pPr>
      <w:r w:rsidRPr="00065DE8">
        <w:rPr>
          <w:rFonts w:ascii="Times New Roman" w:eastAsiaTheme="minorEastAsia" w:hAnsi="Times New Roman" w:hint="eastAsia"/>
          <w:lang w:eastAsia="zh-CN"/>
        </w:rPr>
        <w:t>I</w:t>
      </w:r>
      <w:r w:rsidRPr="00065DE8">
        <w:rPr>
          <w:rFonts w:ascii="Times New Roman" w:eastAsiaTheme="minorEastAsia" w:hAnsi="Times New Roman"/>
          <w:lang w:eastAsia="zh-CN"/>
        </w:rPr>
        <w:t>n this section, some re</w:t>
      </w:r>
      <w:r w:rsidR="00065DE8" w:rsidRPr="00065DE8">
        <w:rPr>
          <w:rFonts w:ascii="Times New Roman" w:eastAsiaTheme="minorEastAsia" w:hAnsi="Times New Roman"/>
          <w:lang w:eastAsia="zh-CN"/>
        </w:rPr>
        <w:t>maining issues on the channel access mechanism are addressed.</w:t>
      </w:r>
    </w:p>
    <w:p w14:paraId="72A544C1"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94B9274"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2EBA13D" w14:textId="43E902D6" w:rsidR="003D7A85" w:rsidRDefault="003D7A85" w:rsidP="003D7A85">
      <w:pPr>
        <w:pStyle w:val="20"/>
        <w:tabs>
          <w:tab w:val="clear" w:pos="1843"/>
          <w:tab w:val="num" w:pos="567"/>
        </w:tabs>
        <w:ind w:left="567"/>
        <w:rPr>
          <w:rFonts w:eastAsia="宋体"/>
          <w:b w:val="0"/>
          <w:sz w:val="30"/>
          <w:szCs w:val="30"/>
        </w:rPr>
      </w:pPr>
      <w:bookmarkStart w:id="1" w:name="_Ref101534941"/>
      <w:bookmarkStart w:id="2" w:name="_Ref67499018"/>
      <w:bookmarkStart w:id="3" w:name="_Ref521492551"/>
      <w:bookmarkStart w:id="4" w:name="PP12"/>
      <w:r>
        <w:rPr>
          <w:rFonts w:eastAsia="宋体"/>
          <w:b w:val="0"/>
          <w:sz w:val="30"/>
          <w:szCs w:val="30"/>
        </w:rPr>
        <w:t xml:space="preserve">Clarification on </w:t>
      </w:r>
      <w:r>
        <w:rPr>
          <w:rFonts w:eastAsia="宋体" w:hint="eastAsia"/>
          <w:b w:val="0"/>
          <w:sz w:val="30"/>
          <w:szCs w:val="30"/>
        </w:rPr>
        <w:t>the</w:t>
      </w:r>
      <w:r>
        <w:rPr>
          <w:rFonts w:eastAsia="宋体"/>
          <w:b w:val="0"/>
          <w:sz w:val="30"/>
          <w:szCs w:val="30"/>
        </w:rPr>
        <w:t xml:space="preserve"> remaining COT</w:t>
      </w:r>
    </w:p>
    <w:p w14:paraId="54959E4A" w14:textId="4B8F0F31" w:rsidR="003D7A85" w:rsidRDefault="003D7A85" w:rsidP="00D645BB">
      <w:pPr>
        <w:pStyle w:val="B3"/>
        <w:ind w:left="0" w:firstLine="0"/>
        <w:jc w:val="both"/>
        <w:rPr>
          <w:lang w:eastAsia="zh-CN"/>
        </w:rPr>
      </w:pPr>
      <w:r>
        <w:rPr>
          <w:lang w:eastAsia="zh-CN"/>
        </w:rPr>
        <w:t>In the RAN1#114 agreement as below, the remaining COT duration is expressed in physical slots.</w:t>
      </w:r>
      <w:r w:rsidR="00B94A59">
        <w:rPr>
          <w:lang w:eastAsia="zh-CN"/>
        </w:rPr>
        <w:t xml:space="preserve"> However, it is not correctly captured</w:t>
      </w:r>
      <w:r>
        <w:rPr>
          <w:lang w:eastAsia="zh-CN"/>
        </w:rPr>
        <w:t xml:space="preserve"> </w:t>
      </w:r>
      <w:r w:rsidR="00B94A59">
        <w:rPr>
          <w:lang w:eastAsia="zh-CN"/>
        </w:rPr>
        <w:t>i</w:t>
      </w:r>
      <w:r>
        <w:rPr>
          <w:lang w:eastAsia="zh-CN"/>
        </w:rPr>
        <w:t xml:space="preserve">n TS 37.213, </w:t>
      </w:r>
      <w:r w:rsidR="00B94A59">
        <w:rPr>
          <w:lang w:eastAsia="zh-CN"/>
        </w:rPr>
        <w:t xml:space="preserve">where </w:t>
      </w:r>
      <w:r>
        <w:rPr>
          <w:lang w:eastAsia="zh-CN"/>
        </w:rPr>
        <w:t>the remaining channel occupancy duration is expressed in a number of slots K</w:t>
      </w:r>
      <w:r w:rsidR="00B94A59">
        <w:rPr>
          <w:lang w:eastAsia="zh-CN"/>
        </w:rPr>
        <w:t xml:space="preserve">, without any clarification </w:t>
      </w:r>
      <w:r>
        <w:rPr>
          <w:lang w:eastAsia="zh-CN"/>
        </w:rPr>
        <w:t xml:space="preserve">that whether the K is in physical slots or logical slots. Therefore, further clarification on the K should be captured as in </w:t>
      </w:r>
      <w:r w:rsidR="00B94A59">
        <w:rPr>
          <w:lang w:eastAsia="zh-CN"/>
        </w:rPr>
        <w:t xml:space="preserve">below </w:t>
      </w:r>
      <w:r>
        <w:rPr>
          <w:lang w:eastAsia="zh-CN"/>
        </w:rPr>
        <w:t>TP#1.</w:t>
      </w:r>
    </w:p>
    <w:p w14:paraId="0AE663EA" w14:textId="77777777" w:rsidR="003D7A85" w:rsidRPr="00A2147B" w:rsidRDefault="003D7A85" w:rsidP="003D7A85">
      <w:pPr>
        <w:autoSpaceDE w:val="0"/>
        <w:autoSpaceDN w:val="0"/>
        <w:jc w:val="both"/>
        <w:rPr>
          <w:rFonts w:ascii="Times New Roman" w:hAnsi="Times New Roman"/>
          <w:bCs/>
          <w:szCs w:val="20"/>
        </w:rPr>
      </w:pPr>
      <w:r w:rsidRPr="00A2147B">
        <w:rPr>
          <w:rFonts w:ascii="Times New Roman" w:hAnsi="Times New Roman"/>
          <w:bCs/>
          <w:szCs w:val="20"/>
          <w:highlight w:val="green"/>
        </w:rPr>
        <w:t>Agreement</w:t>
      </w:r>
    </w:p>
    <w:p w14:paraId="4393B21E" w14:textId="77777777" w:rsidR="003D7A85" w:rsidRPr="00A2147B" w:rsidRDefault="003D7A85" w:rsidP="003D7A85">
      <w:pPr>
        <w:autoSpaceDE w:val="0"/>
        <w:autoSpaceDN w:val="0"/>
        <w:jc w:val="both"/>
        <w:rPr>
          <w:rFonts w:ascii="Times New Roman" w:hAnsi="Times New Roman"/>
          <w:szCs w:val="20"/>
        </w:rPr>
      </w:pPr>
      <w:r w:rsidRPr="00A2147B">
        <w:rPr>
          <w:rFonts w:ascii="Times New Roman" w:hAnsi="Times New Roman"/>
          <w:szCs w:val="20"/>
        </w:rPr>
        <w:t>“Remaining COT duration” is expressed in physical slots and it is carried in the 2</w:t>
      </w:r>
      <w:r w:rsidRPr="00A2147B">
        <w:rPr>
          <w:rFonts w:ascii="Times New Roman" w:hAnsi="Times New Roman"/>
          <w:szCs w:val="20"/>
          <w:vertAlign w:val="superscript"/>
        </w:rPr>
        <w:t>nd</w:t>
      </w:r>
      <w:r w:rsidRPr="00A2147B">
        <w:rPr>
          <w:rFonts w:ascii="Times New Roman" w:hAnsi="Times New Roman"/>
          <w:szCs w:val="20"/>
        </w:rPr>
        <w:t xml:space="preserve"> stage SCI. The payload size is 4 bits in 15kHz, 5 bits in 30kHz and 6 bits in 60kHz</w:t>
      </w:r>
    </w:p>
    <w:p w14:paraId="142505E3" w14:textId="77777777" w:rsidR="003D7A85" w:rsidRPr="00A2147B" w:rsidRDefault="003D7A85" w:rsidP="003D7A85">
      <w:pPr>
        <w:numPr>
          <w:ilvl w:val="0"/>
          <w:numId w:val="52"/>
        </w:numPr>
        <w:rPr>
          <w:rFonts w:ascii="Times New Roman" w:hAnsi="Times New Roman"/>
          <w:szCs w:val="20"/>
          <w:lang w:eastAsia="x-none"/>
        </w:rPr>
      </w:pPr>
      <w:r w:rsidRPr="00A2147B">
        <w:rPr>
          <w:rFonts w:ascii="Times New Roman" w:hAnsi="Times New Roman"/>
          <w:szCs w:val="20"/>
          <w:lang w:eastAsia="x-none"/>
        </w:rPr>
        <w:t>If the indicated remaining COT duration is 0 slot, then the COT is not shared by the initiator UE.</w:t>
      </w:r>
    </w:p>
    <w:p w14:paraId="6B5F98E6" w14:textId="77777777" w:rsidR="003D7A85" w:rsidRPr="00A2147B" w:rsidRDefault="003D7A85" w:rsidP="003D7A85">
      <w:pPr>
        <w:numPr>
          <w:ilvl w:val="0"/>
          <w:numId w:val="52"/>
        </w:numPr>
        <w:rPr>
          <w:rFonts w:ascii="Times New Roman" w:hAnsi="Times New Roman"/>
          <w:szCs w:val="20"/>
          <w:lang w:eastAsia="x-none"/>
        </w:rPr>
      </w:pPr>
      <w:r w:rsidRPr="00A2147B">
        <w:rPr>
          <w:rFonts w:ascii="Times New Roman" w:hAnsi="Times New Roman"/>
          <w:szCs w:val="20"/>
          <w:lang w:eastAsia="x-none"/>
        </w:rPr>
        <w:t>The starting slot for the remaining COT duration is the slot in which the COT-SI is transmitted.</w:t>
      </w:r>
    </w:p>
    <w:p w14:paraId="4D799BAD" w14:textId="77777777" w:rsidR="003D7A85" w:rsidRPr="00A2147B" w:rsidRDefault="003D7A85" w:rsidP="003D7A85">
      <w:pPr>
        <w:numPr>
          <w:ilvl w:val="1"/>
          <w:numId w:val="52"/>
        </w:numPr>
        <w:rPr>
          <w:rFonts w:ascii="Times New Roman" w:hAnsi="Times New Roman"/>
          <w:color w:val="000000"/>
          <w:szCs w:val="20"/>
          <w:lang w:eastAsia="x-none"/>
        </w:rPr>
      </w:pPr>
      <w:r w:rsidRPr="00A2147B">
        <w:rPr>
          <w:rFonts w:ascii="Times New Roman" w:hAnsi="Times New Roman"/>
          <w:color w:val="000000"/>
          <w:szCs w:val="20"/>
          <w:lang w:eastAsia="x-none"/>
        </w:rPr>
        <w:t>Note, when the COT-SI is transmitted in slot n, and if the remaining COT duration is set to K, then the end of the COT duration to share is slot n+K.</w:t>
      </w:r>
    </w:p>
    <w:p w14:paraId="4D5619E2" w14:textId="77777777" w:rsidR="003D7A85" w:rsidRPr="00A2147B" w:rsidRDefault="003D7A85" w:rsidP="003D7A85">
      <w:pPr>
        <w:autoSpaceDE w:val="0"/>
        <w:autoSpaceDN w:val="0"/>
        <w:jc w:val="both"/>
        <w:rPr>
          <w:rFonts w:ascii="Times New Roman" w:hAnsi="Times New Roman"/>
          <w:color w:val="000000"/>
          <w:szCs w:val="20"/>
          <w:lang w:eastAsia="x-none"/>
        </w:rPr>
      </w:pPr>
      <w:r w:rsidRPr="00A2147B">
        <w:rPr>
          <w:rFonts w:ascii="Times New Roman" w:hAnsi="Times New Roman"/>
          <w:color w:val="000000"/>
          <w:szCs w:val="20"/>
          <w:lang w:eastAsia="x-none"/>
        </w:rPr>
        <w:t xml:space="preserve">Note: </w:t>
      </w:r>
      <w:r w:rsidRPr="00A2147B">
        <w:rPr>
          <w:rFonts w:ascii="Times New Roman" w:hAnsi="Times New Roman"/>
          <w:szCs w:val="20"/>
          <w:lang w:eastAsia="x-none"/>
        </w:rPr>
        <w:t>“Remaining COT duration” cannot be such that the COT exceeds the maximum COT duration.</w:t>
      </w:r>
    </w:p>
    <w:p w14:paraId="7B2BCB5D" w14:textId="77777777" w:rsidR="003D7A85" w:rsidRDefault="003D7A85" w:rsidP="003D7A85">
      <w:pPr>
        <w:spacing w:after="180"/>
        <w:rPr>
          <w:rFonts w:ascii="Times New Roman" w:eastAsia="等线" w:hAnsi="Times New Roman"/>
          <w:szCs w:val="20"/>
        </w:rPr>
      </w:pPr>
    </w:p>
    <w:tbl>
      <w:tblPr>
        <w:tblStyle w:val="af6"/>
        <w:tblW w:w="0" w:type="auto"/>
        <w:tblLook w:val="04A0" w:firstRow="1" w:lastRow="0" w:firstColumn="1" w:lastColumn="0" w:noHBand="0" w:noVBand="1"/>
      </w:tblPr>
      <w:tblGrid>
        <w:gridCol w:w="9019"/>
      </w:tblGrid>
      <w:tr w:rsidR="003D7A85" w:rsidRPr="00BE65F6" w14:paraId="2A636FB3" w14:textId="77777777" w:rsidTr="00FB2AA4">
        <w:trPr>
          <w:trHeight w:val="2849"/>
        </w:trPr>
        <w:tc>
          <w:tcPr>
            <w:tcW w:w="9019" w:type="dxa"/>
          </w:tcPr>
          <w:p w14:paraId="5A25ADF0" w14:textId="77777777" w:rsidR="003D7A85" w:rsidRPr="003B2915" w:rsidRDefault="003D7A85" w:rsidP="00FB2AA4">
            <w:pPr>
              <w:spacing w:after="180"/>
              <w:jc w:val="both"/>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t>Reason for change:</w:t>
            </w:r>
          </w:p>
          <w:p w14:paraId="728EB377" w14:textId="77777777" w:rsidR="003D7A85" w:rsidRPr="008300ED" w:rsidRDefault="003D7A85" w:rsidP="00FB2AA4">
            <w:pPr>
              <w:spacing w:after="180"/>
              <w:jc w:val="both"/>
              <w:rPr>
                <w:rFonts w:ascii="Times New Roman" w:eastAsia="等线" w:hAnsi="Times New Roman"/>
                <w:szCs w:val="20"/>
                <w:lang w:val="en-GB"/>
              </w:rPr>
            </w:pPr>
            <w:r w:rsidRPr="008300ED">
              <w:rPr>
                <w:rFonts w:ascii="Times New Roman" w:eastAsia="等线" w:hAnsi="Times New Roman"/>
                <w:szCs w:val="20"/>
                <w:lang w:val="en-GB"/>
              </w:rPr>
              <w:t>It is not clear that whether the K is in physical slots or logical slots.</w:t>
            </w:r>
          </w:p>
          <w:p w14:paraId="6787CFEB" w14:textId="77777777" w:rsidR="003D7A85" w:rsidRDefault="003D7A85" w:rsidP="00FB2AA4">
            <w:pPr>
              <w:spacing w:beforeLines="50" w:before="120" w:after="180"/>
              <w:jc w:val="both"/>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t>Summary of change:</w:t>
            </w:r>
          </w:p>
          <w:p w14:paraId="60405598" w14:textId="166B739E" w:rsidR="003D7A85" w:rsidRPr="003B2915" w:rsidRDefault="00870EEA" w:rsidP="00FB2AA4">
            <w:pPr>
              <w:spacing w:beforeLines="50" w:before="120" w:after="180"/>
              <w:jc w:val="both"/>
              <w:rPr>
                <w:rFonts w:ascii="Times New Roman" w:eastAsia="宋体" w:hAnsi="Times New Roman"/>
                <w:b/>
                <w:szCs w:val="20"/>
                <w:u w:val="single"/>
                <w:lang w:eastAsia="zh-CN"/>
              </w:rPr>
            </w:pPr>
            <w:r>
              <w:rPr>
                <w:rFonts w:ascii="Times New Roman" w:eastAsia="微软雅黑" w:hAnsi="Times New Roman"/>
                <w:szCs w:val="20"/>
                <w:lang w:eastAsia="zh-CN"/>
              </w:rPr>
              <w:t xml:space="preserve">Clarify </w:t>
            </w:r>
            <w:r>
              <w:rPr>
                <w:rFonts w:ascii="Times New Roman" w:eastAsia="微软雅黑" w:hAnsi="Times New Roman" w:hint="eastAsia"/>
                <w:szCs w:val="20"/>
                <w:lang w:eastAsia="zh-CN"/>
              </w:rPr>
              <w:t>that</w:t>
            </w:r>
            <w:r>
              <w:rPr>
                <w:rFonts w:ascii="Times New Roman" w:eastAsia="微软雅黑" w:hAnsi="Times New Roman"/>
                <w:szCs w:val="20"/>
                <w:lang w:eastAsia="zh-CN"/>
              </w:rPr>
              <w:t xml:space="preserve"> </w:t>
            </w:r>
            <w:r w:rsidR="003D7A85">
              <w:rPr>
                <w:rFonts w:ascii="Times New Roman" w:eastAsia="微软雅黑" w:hAnsi="Times New Roman"/>
                <w:szCs w:val="20"/>
                <w:lang w:eastAsia="zh-CN"/>
              </w:rPr>
              <w:t xml:space="preserve">the </w:t>
            </w:r>
            <w:r w:rsidR="003D7A85" w:rsidRPr="006E7E55">
              <w:rPr>
                <w:rFonts w:ascii="Times New Roman" w:eastAsia="等线" w:hAnsi="Times New Roman"/>
                <w:szCs w:val="20"/>
                <w:lang w:val="en-GB"/>
              </w:rPr>
              <w:t>remaining channel occupancy duration</w:t>
            </w:r>
            <w:r w:rsidR="003D7A85">
              <w:rPr>
                <w:rFonts w:ascii="Times New Roman" w:eastAsia="等线" w:hAnsi="Times New Roman"/>
                <w:szCs w:val="20"/>
                <w:lang w:val="en-GB"/>
              </w:rPr>
              <w:t xml:space="preserve"> </w:t>
            </w:r>
            <w:r>
              <w:rPr>
                <w:rFonts w:ascii="Times New Roman" w:eastAsia="等线" w:hAnsi="Times New Roman"/>
                <w:szCs w:val="20"/>
                <w:lang w:val="en-GB"/>
              </w:rPr>
              <w:t>is</w:t>
            </w:r>
            <w:r w:rsidR="003D7A85">
              <w:rPr>
                <w:rFonts w:ascii="Times New Roman" w:eastAsia="等线" w:hAnsi="Times New Roman"/>
                <w:szCs w:val="20"/>
                <w:lang w:val="en-GB"/>
              </w:rPr>
              <w:t xml:space="preserve"> in</w:t>
            </w:r>
            <w:r>
              <w:rPr>
                <w:rFonts w:ascii="Times New Roman" w:eastAsia="等线" w:hAnsi="Times New Roman"/>
                <w:szCs w:val="20"/>
                <w:lang w:val="en-GB"/>
              </w:rPr>
              <w:t xml:space="preserve"> terms of </w:t>
            </w:r>
            <w:r w:rsidR="003D7A85">
              <w:rPr>
                <w:rFonts w:ascii="Times New Roman" w:eastAsia="等线" w:hAnsi="Times New Roman"/>
                <w:szCs w:val="20"/>
                <w:lang w:val="en-GB"/>
              </w:rPr>
              <w:t xml:space="preserve"> physical slots</w:t>
            </w:r>
            <w:r w:rsidR="003D7A85" w:rsidRPr="002B521C">
              <w:rPr>
                <w:rFonts w:ascii="Times New Roman" w:eastAsia="微软雅黑" w:hAnsi="Times New Roman"/>
                <w:szCs w:val="20"/>
                <w:lang w:eastAsia="zh-CN"/>
              </w:rPr>
              <w:t>.</w:t>
            </w:r>
          </w:p>
          <w:p w14:paraId="1F207F4A" w14:textId="77777777" w:rsidR="003D7A85" w:rsidRDefault="003D7A85" w:rsidP="00FB2AA4">
            <w:pPr>
              <w:spacing w:before="120" w:after="120"/>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t>Consequence if not approved:</w:t>
            </w:r>
          </w:p>
          <w:p w14:paraId="3CBFEFE8" w14:textId="77777777" w:rsidR="003D7A85" w:rsidRPr="00BE65F6" w:rsidRDefault="003D7A85" w:rsidP="00FB2AA4">
            <w:pPr>
              <w:spacing w:before="120" w:after="120"/>
              <w:jc w:val="both"/>
              <w:rPr>
                <w:rFonts w:ascii="Times New Roman" w:eastAsia="等线" w:hAnsi="Times New Roman"/>
                <w:b/>
                <w:bCs/>
                <w:szCs w:val="20"/>
                <w:u w:val="single"/>
                <w:lang w:eastAsia="zh-CN"/>
              </w:rPr>
            </w:pPr>
            <w:r>
              <w:rPr>
                <w:rFonts w:ascii="Times New Roman" w:eastAsia="宋体" w:hAnsi="Times New Roman"/>
                <w:lang w:eastAsia="zh-CN"/>
              </w:rPr>
              <w:t>There will be confusion on the slot types of the reaming channel occupancy duration.</w:t>
            </w:r>
          </w:p>
        </w:tc>
      </w:tr>
      <w:tr w:rsidR="003D7A85" w:rsidRPr="003B2915" w14:paraId="72030156" w14:textId="77777777" w:rsidTr="00FB2AA4">
        <w:trPr>
          <w:trHeight w:val="2840"/>
        </w:trPr>
        <w:tc>
          <w:tcPr>
            <w:tcW w:w="9019" w:type="dxa"/>
          </w:tcPr>
          <w:p w14:paraId="43C0E664" w14:textId="68638FB0" w:rsidR="003D7A85" w:rsidRPr="00BE65F6" w:rsidRDefault="003D7A85" w:rsidP="00FB2AA4">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lastRenderedPageBreak/>
              <w:t>*****TP</w:t>
            </w:r>
            <w:r>
              <w:rPr>
                <w:rFonts w:ascii="Times New Roman" w:eastAsia="等线" w:hAnsi="Times New Roman"/>
                <w:b/>
                <w:bCs/>
                <w:szCs w:val="20"/>
                <w:u w:val="single"/>
                <w:lang w:eastAsia="zh-CN"/>
              </w:rPr>
              <w:t>#</w:t>
            </w:r>
            <w:r w:rsidR="00D30BB4">
              <w:rPr>
                <w:rFonts w:ascii="Times New Roman" w:eastAsia="等线" w:hAnsi="Times New Roman"/>
                <w:b/>
                <w:bCs/>
                <w:szCs w:val="20"/>
                <w:u w:val="single"/>
                <w:lang w:eastAsia="zh-CN"/>
              </w:rPr>
              <w:t>1</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37.</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p w14:paraId="5A53654A" w14:textId="77777777" w:rsidR="003D7A85" w:rsidRPr="006E7E55" w:rsidRDefault="003D7A85" w:rsidP="00FB2AA4">
            <w:pPr>
              <w:keepNext/>
              <w:keepLines/>
              <w:spacing w:before="120" w:after="180"/>
              <w:outlineLvl w:val="2"/>
              <w:rPr>
                <w:rFonts w:ascii="Arial" w:eastAsia="等线" w:hAnsi="Arial"/>
                <w:sz w:val="28"/>
                <w:szCs w:val="20"/>
                <w:lang w:val="en-GB"/>
              </w:rPr>
            </w:pPr>
            <w:bookmarkStart w:id="5" w:name="_Toc146728081"/>
            <w:r w:rsidRPr="006E7E55">
              <w:rPr>
                <w:rFonts w:ascii="Arial" w:eastAsia="等线" w:hAnsi="Arial"/>
                <w:sz w:val="28"/>
                <w:szCs w:val="20"/>
                <w:lang w:val="en-GB"/>
              </w:rPr>
              <w:t>4.5.</w:t>
            </w:r>
            <w:r w:rsidRPr="006E7E55">
              <w:rPr>
                <w:rFonts w:ascii="Arial" w:eastAsia="等线" w:hAnsi="Arial"/>
                <w:sz w:val="28"/>
                <w:szCs w:val="20"/>
              </w:rPr>
              <w:t>3</w:t>
            </w:r>
            <w:r w:rsidRPr="006E7E55">
              <w:rPr>
                <w:rFonts w:ascii="Arial" w:eastAsia="等线" w:hAnsi="Arial"/>
                <w:sz w:val="28"/>
                <w:szCs w:val="20"/>
                <w:lang w:val="en-GB"/>
              </w:rPr>
              <w:tab/>
              <w:t>SL channel access procedures in a shared channel occupancy</w:t>
            </w:r>
            <w:bookmarkEnd w:id="5"/>
          </w:p>
          <w:p w14:paraId="4C61B55A" w14:textId="77777777" w:rsidR="003D7A85" w:rsidRDefault="003D7A85" w:rsidP="00FB2AA4">
            <w:pPr>
              <w:spacing w:after="180"/>
              <w:jc w:val="both"/>
              <w:rPr>
                <w:rFonts w:ascii="Times New Roman" w:eastAsia="等线" w:hAnsi="Times New Roman"/>
                <w:szCs w:val="20"/>
                <w:lang w:val="en-GB"/>
              </w:rPr>
            </w:pPr>
            <w:r w:rsidRPr="006E7E55">
              <w:rPr>
                <w:rFonts w:ascii="Times New Roman" w:eastAsia="等线" w:hAnsi="Times New Roman"/>
                <w:szCs w:val="20"/>
                <w:lang w:val="en-GB"/>
              </w:rPr>
              <w:t xml:space="preserve">When a UE initiates a channel occupancy </w:t>
            </w:r>
            <w:r w:rsidRPr="006E7E55">
              <w:rPr>
                <w:rFonts w:ascii="Times New Roman" w:eastAsia="等线" w:hAnsi="Times New Roman"/>
                <w:szCs w:val="20"/>
                <w:lang w:eastAsia="x-none"/>
              </w:rPr>
              <w:t xml:space="preserve">using the channel access procedures described in clause 4.5.1 on a channel to transmit SL transmission(s), the UE can provide </w:t>
            </w:r>
            <w:r w:rsidRPr="006E7E55">
              <w:rPr>
                <w:rFonts w:ascii="Times New Roman" w:eastAsia="等线" w:hAnsi="Times New Roman"/>
                <w:szCs w:val="20"/>
                <w:lang w:val="en-GB"/>
              </w:rPr>
              <w:t xml:space="preserve">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 The channel occupancy sharing information can also include additional IDs and associated cast type. The additional IDs includes </w:t>
            </w:r>
            <w:r w:rsidRPr="006E7E55">
              <w:rPr>
                <w:rFonts w:ascii="Times New Roman" w:eastAsia="Batang" w:hAnsi="Times New Roman"/>
                <w:szCs w:val="20"/>
                <w:lang w:val="en-GB" w:eastAsia="x-none"/>
              </w:rPr>
              <w:t xml:space="preserve">one pair of </w:t>
            </w:r>
            <w:r w:rsidRPr="006E7E55">
              <w:rPr>
                <w:rFonts w:ascii="Times New Roman" w:eastAsia="Batang" w:hAnsi="Times New Roman"/>
                <w:szCs w:val="20"/>
                <w:lang w:eastAsia="x-none"/>
              </w:rPr>
              <w:t xml:space="preserve">Layer </w:t>
            </w:r>
            <w:r w:rsidRPr="006E7E55">
              <w:rPr>
                <w:rFonts w:ascii="Times New Roman" w:eastAsia="Batang" w:hAnsi="Times New Roman"/>
                <w:szCs w:val="20"/>
                <w:lang w:val="en-GB" w:eastAsia="x-none"/>
              </w:rPr>
              <w:t>1 source and destination IDs for all cast types</w:t>
            </w:r>
            <w:r w:rsidRPr="006E7E55">
              <w:rPr>
                <w:rFonts w:ascii="Times New Roman" w:eastAsia="等线" w:hAnsi="Times New Roman"/>
                <w:szCs w:val="20"/>
                <w:lang w:val="en-GB"/>
              </w:rPr>
              <w:t xml:space="preserve">, where the source ID is set to the source ID of </w:t>
            </w:r>
            <w:r w:rsidRPr="006E7E55">
              <w:rPr>
                <w:rFonts w:ascii="Times New Roman" w:eastAsia="等线" w:hAnsi="Times New Roman"/>
                <w:szCs w:val="20"/>
              </w:rPr>
              <w:t xml:space="preserve">the UE </w:t>
            </w:r>
            <w:r w:rsidRPr="006E7E55">
              <w:rPr>
                <w:rFonts w:ascii="Times New Roman" w:eastAsia="等线" w:hAnsi="Times New Roman"/>
                <w:szCs w:val="20"/>
                <w:lang w:val="en-GB"/>
              </w:rPr>
              <w:t xml:space="preserve">initiating </w:t>
            </w:r>
            <w:r w:rsidRPr="006E7E55">
              <w:rPr>
                <w:rFonts w:ascii="Times New Roman" w:eastAsia="等线" w:hAnsi="Times New Roman"/>
                <w:szCs w:val="20"/>
              </w:rPr>
              <w:t xml:space="preserve">channel occupancy for unicast and to the reserved bits </w:t>
            </w:r>
            <w:r w:rsidRPr="006E7E55">
              <w:rPr>
                <w:rFonts w:ascii="Times New Roman" w:eastAsia="等线" w:hAnsi="Times New Roman"/>
                <w:szCs w:val="20"/>
                <w:lang w:val="en-GB"/>
              </w:rPr>
              <w:t>for groupcast and broadcast</w:t>
            </w:r>
            <w:r w:rsidRPr="006E7E55">
              <w:rPr>
                <w:rFonts w:ascii="Times New Roman" w:eastAsia="等线" w:hAnsi="Times New Roman"/>
                <w:szCs w:val="20"/>
              </w:rPr>
              <w:t xml:space="preserve">. </w:t>
            </w:r>
            <w:r w:rsidRPr="006E7E55">
              <w:rPr>
                <w:rFonts w:ascii="Times New Roman" w:eastAsia="等线" w:hAnsi="Times New Roman"/>
                <w:szCs w:val="20"/>
                <w:lang w:val="en-GB"/>
              </w:rPr>
              <w:t xml:space="preserve">The channel occupancy sharing information transmitted in slot </w:t>
            </w:r>
            <m:oMath>
              <m:r>
                <w:rPr>
                  <w:rFonts w:ascii="Cambria Math" w:eastAsia="等线" w:hAnsi="Cambria Math"/>
                  <w:szCs w:val="20"/>
                  <w:lang w:val="en-GB"/>
                </w:rPr>
                <m:t>n</m:t>
              </m:r>
            </m:oMath>
            <w:r w:rsidRPr="006E7E55">
              <w:rPr>
                <w:rFonts w:ascii="Times New Roman" w:eastAsia="等线" w:hAnsi="Times New Roman"/>
                <w:szCs w:val="20"/>
                <w:lang w:val="en-GB"/>
              </w:rPr>
              <w:t xml:space="preserve">, can indicate the remaining channel occupancy duration in a number of </w:t>
            </w:r>
            <w:r>
              <w:rPr>
                <w:rFonts w:ascii="Times New Roman" w:eastAsia="等线" w:hAnsi="Times New Roman"/>
                <w:color w:val="FF0000"/>
                <w:szCs w:val="20"/>
                <w:lang w:val="en-GB"/>
              </w:rPr>
              <w:t xml:space="preserve">physical </w:t>
            </w:r>
            <w:r w:rsidRPr="006E7E55">
              <w:rPr>
                <w:rFonts w:ascii="Times New Roman" w:eastAsia="等线" w:hAnsi="Times New Roman"/>
                <w:szCs w:val="20"/>
                <w:lang w:val="en-GB"/>
              </w:rPr>
              <w:t xml:space="preserve">slot(s) </w:t>
            </w:r>
            <m:oMath>
              <m:r>
                <w:rPr>
                  <w:rFonts w:ascii="Cambria Math" w:eastAsia="等线" w:hAnsi="Cambria Math"/>
                  <w:szCs w:val="20"/>
                  <w:lang w:val="en-GB"/>
                </w:rPr>
                <m:t>K</m:t>
              </m:r>
            </m:oMath>
            <w:r w:rsidRPr="006E7E55">
              <w:rPr>
                <w:rFonts w:ascii="Times New Roman" w:eastAsia="等线" w:hAnsi="Times New Roman"/>
                <w:szCs w:val="20"/>
                <w:lang w:val="en-GB"/>
              </w:rPr>
              <w:t xml:space="preserve">. If  </w:t>
            </w:r>
            <m:oMath>
              <m:r>
                <w:rPr>
                  <w:rFonts w:ascii="Cambria Math" w:eastAsia="等线" w:hAnsi="Cambria Math"/>
                  <w:szCs w:val="20"/>
                  <w:lang w:val="en-GB"/>
                </w:rPr>
                <m:t>K=0</m:t>
              </m:r>
            </m:oMath>
            <w:r w:rsidRPr="006E7E55">
              <w:rPr>
                <w:rFonts w:ascii="Times New Roman" w:eastAsia="等线" w:hAnsi="Times New Roman"/>
                <w:szCs w:val="20"/>
                <w:lang w:val="en-GB"/>
              </w:rPr>
              <w:t xml:space="preserve">, the initiated channel occupancy by the UE shall not be shared for SL transmission(s) by other UE(s). Otherwise, the initiated channel occupancy by the UE can be shared for SL transmission(s) by other UE(s) within a duration starting from the end of  slot </w:t>
            </w:r>
            <m:oMath>
              <m:r>
                <w:rPr>
                  <w:rFonts w:ascii="Cambria Math" w:eastAsia="等线" w:hAnsi="Cambria Math"/>
                  <w:szCs w:val="20"/>
                  <w:lang w:val="en-GB"/>
                </w:rPr>
                <m:t>n</m:t>
              </m:r>
            </m:oMath>
            <w:r w:rsidRPr="006E7E55">
              <w:rPr>
                <w:rFonts w:ascii="Times New Roman" w:eastAsia="等线" w:hAnsi="Times New Roman"/>
                <w:szCs w:val="20"/>
                <w:lang w:val="en-GB"/>
              </w:rPr>
              <w:t xml:space="preserve"> and ending at slot </w:t>
            </w:r>
            <m:oMath>
              <m:r>
                <w:rPr>
                  <w:rFonts w:ascii="Cambria Math" w:eastAsia="等线" w:hAnsi="Cambria Math"/>
                  <w:szCs w:val="20"/>
                  <w:lang w:val="en-GB"/>
                </w:rPr>
                <m:t>n+K</m:t>
              </m:r>
            </m:oMath>
            <w:r w:rsidRPr="006E7E55">
              <w:rPr>
                <w:rFonts w:ascii="Times New Roman" w:eastAsia="等线" w:hAnsi="Times New Roman"/>
                <w:szCs w:val="20"/>
                <w:lang w:val="en-GB"/>
              </w:rPr>
              <w:t>.</w:t>
            </w:r>
          </w:p>
          <w:p w14:paraId="5B7725FF" w14:textId="77777777" w:rsidR="003D7A85" w:rsidRDefault="003D7A85" w:rsidP="00FB2AA4">
            <w:pPr>
              <w:spacing w:after="180"/>
              <w:jc w:val="center"/>
              <w:rPr>
                <w:rFonts w:ascii="Times New Roman" w:hAnsi="Times New Roman"/>
                <w:color w:val="FF0000"/>
                <w:szCs w:val="20"/>
                <w:lang w:eastAsia="zh-CN"/>
              </w:rPr>
            </w:pPr>
            <w:r w:rsidRPr="00BE65F6">
              <w:rPr>
                <w:rFonts w:ascii="Times New Roman" w:hAnsi="Times New Roman"/>
                <w:color w:val="FF0000"/>
                <w:szCs w:val="20"/>
                <w:lang w:eastAsia="zh-CN"/>
              </w:rPr>
              <w:t>&lt;unchanged part omitted&gt;</w:t>
            </w:r>
          </w:p>
          <w:p w14:paraId="04F97B7C" w14:textId="1FD1691A" w:rsidR="003D7A85" w:rsidRPr="003B2915" w:rsidRDefault="003D7A85" w:rsidP="00D30BB4">
            <w:pPr>
              <w:keepNext/>
              <w:spacing w:before="120" w:after="120"/>
              <w:jc w:val="center"/>
              <w:rPr>
                <w:rFonts w:ascii="Times New Roman" w:eastAsia="宋体" w:hAnsi="Times New Roman"/>
                <w:b/>
                <w:szCs w:val="20"/>
                <w:u w:val="single"/>
                <w:lang w:eastAsia="zh-CN"/>
              </w:rPr>
            </w:pPr>
            <w:r w:rsidRPr="00A73FF9">
              <w:rPr>
                <w:rFonts w:ascii="Times New Roman" w:eastAsia="等线" w:hAnsi="Times New Roman"/>
                <w:b/>
                <w:bCs/>
                <w:szCs w:val="20"/>
                <w:u w:val="single"/>
                <w:lang w:eastAsia="zh-CN"/>
              </w:rPr>
              <w:t>*****</w:t>
            </w:r>
            <w:r>
              <w:rPr>
                <w:rFonts w:ascii="Times New Roman" w:eastAsia="等线" w:hAnsi="Times New Roman"/>
                <w:b/>
                <w:bCs/>
                <w:szCs w:val="20"/>
                <w:u w:val="single"/>
                <w:lang w:eastAsia="zh-CN"/>
              </w:rPr>
              <w:t xml:space="preserve">End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4A33B6">
              <w:rPr>
                <w:rFonts w:ascii="Times New Roman" w:eastAsia="等线" w:hAnsi="Times New Roman"/>
                <w:b/>
                <w:bCs/>
                <w:szCs w:val="20"/>
                <w:u w:val="single"/>
                <w:lang w:eastAsia="zh-CN"/>
              </w:rPr>
              <w:t>1</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37.</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tc>
      </w:tr>
    </w:tbl>
    <w:p w14:paraId="7DCCABA6" w14:textId="2D917D8E" w:rsidR="004E6164" w:rsidRPr="00293ABD" w:rsidRDefault="004A33B6" w:rsidP="00293ABD">
      <w:pPr>
        <w:pStyle w:val="a7"/>
        <w:rPr>
          <w:rFonts w:ascii="Times New Roman" w:eastAsiaTheme="minorEastAsia" w:hAnsi="Times New Roman"/>
          <w:b/>
          <w:i/>
          <w:lang w:eastAsia="zh-CN"/>
        </w:rPr>
      </w:pPr>
      <w:bookmarkStart w:id="6" w:name="_Ref158193843"/>
      <w:r w:rsidRPr="004A33B6">
        <w:rPr>
          <w:rFonts w:ascii="Times New Roman" w:eastAsiaTheme="minorEastAsia" w:hAnsi="Times New Roman" w:hint="eastAsia"/>
          <w:b/>
          <w:i/>
          <w:lang w:eastAsia="zh-CN"/>
        </w:rPr>
        <w:t>P</w:t>
      </w:r>
      <w:r w:rsidRPr="004A33B6">
        <w:rPr>
          <w:rFonts w:ascii="Times New Roman" w:eastAsiaTheme="minorEastAsia" w:hAnsi="Times New Roman"/>
          <w:b/>
          <w:i/>
          <w:lang w:eastAsia="zh-CN"/>
        </w:rPr>
        <w:t>roposal</w:t>
      </w:r>
      <w:r>
        <w:rPr>
          <w:rFonts w:ascii="Times New Roman" w:eastAsiaTheme="minorEastAsia" w:hAnsi="Times New Roman"/>
          <w:b/>
          <w:i/>
          <w:lang w:eastAsia="zh-CN"/>
        </w:rPr>
        <w:t xml:space="preserve"> </w:t>
      </w:r>
      <w:r>
        <w:rPr>
          <w:rFonts w:ascii="Times New Roman" w:eastAsiaTheme="minorEastAsia" w:hAnsi="Times New Roman"/>
          <w:b/>
          <w:i/>
          <w:lang w:eastAsia="zh-CN"/>
        </w:rPr>
        <w:fldChar w:fldCharType="begin"/>
      </w:r>
      <w:r>
        <w:rPr>
          <w:rFonts w:ascii="Times New Roman" w:eastAsiaTheme="minorEastAsia" w:hAnsi="Times New Roman"/>
          <w:b/>
          <w:i/>
          <w:lang w:eastAsia="zh-CN"/>
        </w:rPr>
        <w:instrText xml:space="preserve"> SEQ Proposal \* ARABIC </w:instrText>
      </w:r>
      <w:r>
        <w:rPr>
          <w:rFonts w:ascii="Times New Roman" w:eastAsiaTheme="minorEastAsia" w:hAnsi="Times New Roman"/>
          <w:b/>
          <w:i/>
          <w:lang w:eastAsia="zh-CN"/>
        </w:rPr>
        <w:fldChar w:fldCharType="separate"/>
      </w:r>
      <w:r w:rsidR="00CD33B6">
        <w:rPr>
          <w:rFonts w:ascii="Times New Roman" w:eastAsiaTheme="minorEastAsia" w:hAnsi="Times New Roman"/>
          <w:b/>
          <w:i/>
          <w:noProof/>
          <w:lang w:eastAsia="zh-CN"/>
        </w:rPr>
        <w:t>1</w:t>
      </w:r>
      <w:r>
        <w:rPr>
          <w:rFonts w:ascii="Times New Roman" w:eastAsiaTheme="minorEastAsia" w:hAnsi="Times New Roman"/>
          <w:b/>
          <w:i/>
          <w:lang w:eastAsia="zh-CN"/>
        </w:rPr>
        <w:fldChar w:fldCharType="end"/>
      </w:r>
      <w:r>
        <w:rPr>
          <w:rFonts w:ascii="Times New Roman" w:eastAsiaTheme="minorEastAsia" w:hAnsi="Times New Roman"/>
          <w:b/>
          <w:i/>
          <w:lang w:eastAsia="zh-CN"/>
        </w:rPr>
        <w:t>: Adopt TP#1 for TS 37.213.</w:t>
      </w:r>
      <w:bookmarkEnd w:id="6"/>
    </w:p>
    <w:bookmarkEnd w:id="1"/>
    <w:p w14:paraId="66AB227A" w14:textId="0E2E6A86" w:rsidR="00823E9C" w:rsidRPr="008C11A5" w:rsidRDefault="00823E9C" w:rsidP="00823E9C">
      <w:pPr>
        <w:pStyle w:val="20"/>
        <w:tabs>
          <w:tab w:val="clear" w:pos="1843"/>
          <w:tab w:val="num" w:pos="567"/>
        </w:tabs>
        <w:ind w:left="567"/>
        <w:rPr>
          <w:rFonts w:eastAsia="宋体"/>
          <w:b w:val="0"/>
          <w:sz w:val="30"/>
          <w:szCs w:val="30"/>
        </w:rPr>
      </w:pPr>
      <w:r w:rsidRPr="00CD33B6">
        <w:rPr>
          <w:rFonts w:eastAsia="宋体" w:cs="Times New Roman"/>
          <w:b w:val="0"/>
          <w:bCs w:val="0"/>
          <w:sz w:val="36"/>
          <w:szCs w:val="20"/>
        </w:rPr>
        <w:t>Insufficient time for type 1 LBT</w:t>
      </w:r>
    </w:p>
    <w:tbl>
      <w:tblPr>
        <w:tblStyle w:val="af6"/>
        <w:tblW w:w="0" w:type="auto"/>
        <w:tblLook w:val="04A0" w:firstRow="1" w:lastRow="0" w:firstColumn="1" w:lastColumn="0" w:noHBand="0" w:noVBand="1"/>
      </w:tblPr>
      <w:tblGrid>
        <w:gridCol w:w="9019"/>
      </w:tblGrid>
      <w:tr w:rsidR="00823E9C" w:rsidRPr="00F27709" w14:paraId="7CF49E49" w14:textId="77777777" w:rsidTr="00FB2AA4">
        <w:tc>
          <w:tcPr>
            <w:tcW w:w="9019" w:type="dxa"/>
          </w:tcPr>
          <w:p w14:paraId="30C22ADA" w14:textId="77777777" w:rsidR="00823E9C" w:rsidRPr="00CD33B6" w:rsidRDefault="00823E9C" w:rsidP="00FB2AA4">
            <w:pPr>
              <w:autoSpaceDE w:val="0"/>
              <w:autoSpaceDN w:val="0"/>
              <w:spacing w:before="120"/>
              <w:jc w:val="both"/>
              <w:rPr>
                <w:rFonts w:ascii="Times New Roman" w:eastAsia="宋体" w:hAnsi="Times New Roman"/>
                <w:szCs w:val="20"/>
                <w:lang w:eastAsia="zh-CN"/>
              </w:rPr>
            </w:pPr>
            <w:r w:rsidRPr="00CD33B6">
              <w:rPr>
                <w:rFonts w:ascii="Times New Roman" w:eastAsia="宋体" w:hAnsi="Times New Roman"/>
                <w:b/>
                <w:szCs w:val="20"/>
                <w:lang w:eastAsia="zh-CN"/>
              </w:rPr>
              <w:t xml:space="preserve">Proposal 7-1 (II): </w:t>
            </w:r>
            <w:r w:rsidRPr="00CD33B6">
              <w:rPr>
                <w:rFonts w:ascii="Times New Roman" w:eastAsia="宋体" w:hAnsi="Times New Roman"/>
                <w:szCs w:val="20"/>
                <w:lang w:eastAsia="zh-CN"/>
              </w:rPr>
              <w:t>To address the potential issue of insufficient time for a UE to perform Type 1 LBT before a selected resource due to LBT sensing time can be longer than T1 of resource selection window, further study at least the following options for down-selection in a future meeting. Other options are not precluded.</w:t>
            </w:r>
          </w:p>
          <w:p w14:paraId="23F2AD90" w14:textId="77777777" w:rsidR="00823E9C" w:rsidRPr="00CD33B6" w:rsidRDefault="00823E9C" w:rsidP="00823E9C">
            <w:pPr>
              <w:numPr>
                <w:ilvl w:val="0"/>
                <w:numId w:val="56"/>
              </w:numPr>
              <w:autoSpaceDE w:val="0"/>
              <w:autoSpaceDN w:val="0"/>
              <w:spacing w:after="60"/>
              <w:jc w:val="both"/>
              <w:rPr>
                <w:rFonts w:ascii="Times New Roman" w:eastAsia="宋体" w:hAnsi="Times New Roman"/>
                <w:szCs w:val="20"/>
                <w:lang w:eastAsia="zh-CN"/>
              </w:rPr>
            </w:pPr>
            <w:r w:rsidRPr="00CD33B6">
              <w:rPr>
                <w:rFonts w:ascii="Times New Roman" w:eastAsia="宋体" w:hAnsi="Times New Roman"/>
                <w:szCs w:val="20"/>
                <w:lang w:eastAsia="zh-CN"/>
              </w:rPr>
              <w:t>Option 1: A time offset is added to T1 of resource selection window. FFS the time offset length.</w:t>
            </w:r>
          </w:p>
          <w:p w14:paraId="2FF921EA" w14:textId="77777777" w:rsidR="00823E9C" w:rsidRPr="00CD33B6" w:rsidRDefault="00823E9C" w:rsidP="00823E9C">
            <w:pPr>
              <w:numPr>
                <w:ilvl w:val="0"/>
                <w:numId w:val="56"/>
              </w:numPr>
              <w:autoSpaceDE w:val="0"/>
              <w:autoSpaceDN w:val="0"/>
              <w:spacing w:after="60"/>
              <w:jc w:val="both"/>
              <w:rPr>
                <w:rFonts w:ascii="Times New Roman" w:eastAsia="宋体" w:hAnsi="Times New Roman"/>
                <w:szCs w:val="20"/>
                <w:lang w:eastAsia="zh-CN"/>
              </w:rPr>
            </w:pPr>
            <w:r w:rsidRPr="00CD33B6">
              <w:rPr>
                <w:rFonts w:ascii="Times New Roman" w:eastAsia="宋体" w:hAnsi="Times New Roman"/>
                <w:szCs w:val="20"/>
                <w:lang w:eastAsia="zh-CN"/>
              </w:rPr>
              <w:t>Option 2: MAC layer takes into account of a potential Type 1 LBT sensing duration and selects resources accordingly.</w:t>
            </w:r>
          </w:p>
          <w:p w14:paraId="0396D51E" w14:textId="77777777" w:rsidR="00823E9C" w:rsidRPr="00CD33B6" w:rsidRDefault="00823E9C" w:rsidP="00823E9C">
            <w:pPr>
              <w:numPr>
                <w:ilvl w:val="0"/>
                <w:numId w:val="56"/>
              </w:numPr>
              <w:autoSpaceDE w:val="0"/>
              <w:autoSpaceDN w:val="0"/>
              <w:spacing w:after="60"/>
              <w:jc w:val="both"/>
              <w:rPr>
                <w:rFonts w:ascii="Times New Roman" w:eastAsia="宋体" w:hAnsi="Times New Roman"/>
                <w:szCs w:val="20"/>
                <w:lang w:eastAsia="zh-CN"/>
              </w:rPr>
            </w:pPr>
            <w:r w:rsidRPr="00CD33B6">
              <w:rPr>
                <w:rFonts w:ascii="Times New Roman" w:eastAsia="宋体" w:hAnsi="Times New Roman"/>
                <w:szCs w:val="20"/>
                <w:lang w:eastAsia="zh-CN"/>
              </w:rPr>
              <w:t>Option 3: Type 1 LBT sensing duration is determined firstly, then resource selection takes into account of the LBT duration is performed.</w:t>
            </w:r>
          </w:p>
          <w:p w14:paraId="4C7AA1D6" w14:textId="77777777" w:rsidR="00823E9C" w:rsidRPr="00CD33B6" w:rsidRDefault="00823E9C" w:rsidP="00823E9C">
            <w:pPr>
              <w:numPr>
                <w:ilvl w:val="0"/>
                <w:numId w:val="56"/>
              </w:numPr>
              <w:autoSpaceDE w:val="0"/>
              <w:autoSpaceDN w:val="0"/>
              <w:spacing w:after="60"/>
              <w:jc w:val="both"/>
              <w:rPr>
                <w:rFonts w:ascii="Times New Roman" w:eastAsia="宋体" w:hAnsi="Times New Roman"/>
                <w:szCs w:val="20"/>
                <w:lang w:eastAsia="zh-CN"/>
              </w:rPr>
            </w:pPr>
            <w:r w:rsidRPr="00CD33B6">
              <w:rPr>
                <w:rFonts w:ascii="Times New Roman" w:eastAsia="宋体" w:hAnsi="Times New Roman"/>
                <w:szCs w:val="20"/>
                <w:lang w:eastAsia="zh-CN"/>
              </w:rPr>
              <w:t>Option 4: Resource is selected firstly, then Type 1 LBT sensing duration is adjusted based on timing of the selected resource.</w:t>
            </w:r>
          </w:p>
          <w:p w14:paraId="179F6297" w14:textId="77777777" w:rsidR="00823E9C" w:rsidRPr="00CD33B6" w:rsidRDefault="00823E9C" w:rsidP="00823E9C">
            <w:pPr>
              <w:numPr>
                <w:ilvl w:val="0"/>
                <w:numId w:val="56"/>
              </w:numPr>
              <w:autoSpaceDE w:val="0"/>
              <w:autoSpaceDN w:val="0"/>
              <w:spacing w:after="60"/>
              <w:jc w:val="both"/>
              <w:rPr>
                <w:rFonts w:ascii="Times New Roman" w:eastAsia="宋体" w:hAnsi="Times New Roman"/>
                <w:szCs w:val="20"/>
                <w:lang w:eastAsia="zh-CN"/>
              </w:rPr>
            </w:pPr>
            <w:r w:rsidRPr="00CD33B6">
              <w:rPr>
                <w:rFonts w:ascii="Times New Roman" w:eastAsia="宋体" w:hAnsi="Times New Roman"/>
                <w:szCs w:val="20"/>
                <w:lang w:eastAsia="zh-CN"/>
              </w:rPr>
              <w:t>Option 5: Do nothing; Drop the SL transmission due to LBT failure, perform resource re-selection and attempt to access the channel for the next selected resource.</w:t>
            </w:r>
          </w:p>
          <w:p w14:paraId="5895F825" w14:textId="77777777" w:rsidR="00823E9C" w:rsidRPr="00CD33B6" w:rsidRDefault="00823E9C" w:rsidP="00823E9C">
            <w:pPr>
              <w:numPr>
                <w:ilvl w:val="0"/>
                <w:numId w:val="56"/>
              </w:numPr>
              <w:autoSpaceDE w:val="0"/>
              <w:autoSpaceDN w:val="0"/>
              <w:spacing w:after="60"/>
              <w:jc w:val="both"/>
              <w:rPr>
                <w:rFonts w:ascii="Times New Roman" w:eastAsia="宋体" w:hAnsi="Times New Roman"/>
                <w:szCs w:val="20"/>
                <w:lang w:eastAsia="zh-CN"/>
              </w:rPr>
            </w:pPr>
            <w:r w:rsidRPr="00CD33B6">
              <w:rPr>
                <w:rFonts w:ascii="Times New Roman" w:eastAsia="宋体" w:hAnsi="Times New Roman"/>
                <w:szCs w:val="20"/>
                <w:lang w:eastAsia="zh-CN"/>
              </w:rPr>
              <w:t>Option 6: At MAC layer, selection of resource(s) among the reported set of candidate resources from L1 is up to UE implementation in mode 2 for SL-U, instead of random selection.</w:t>
            </w:r>
          </w:p>
          <w:p w14:paraId="0C5D939D" w14:textId="77777777" w:rsidR="00823E9C" w:rsidRPr="00CE2C65" w:rsidRDefault="00823E9C" w:rsidP="00823E9C">
            <w:pPr>
              <w:numPr>
                <w:ilvl w:val="0"/>
                <w:numId w:val="56"/>
              </w:numPr>
              <w:autoSpaceDE w:val="0"/>
              <w:autoSpaceDN w:val="0"/>
              <w:spacing w:after="60"/>
              <w:jc w:val="both"/>
              <w:rPr>
                <w:rFonts w:eastAsia="宋体" w:cs="宋体"/>
                <w:szCs w:val="20"/>
                <w:lang w:eastAsia="zh-CN"/>
              </w:rPr>
            </w:pPr>
            <w:r w:rsidRPr="00CD33B6">
              <w:rPr>
                <w:rFonts w:ascii="Times New Roman" w:eastAsia="宋体" w:hAnsi="Times New Roman"/>
                <w:szCs w:val="20"/>
                <w:lang w:eastAsia="zh-CN"/>
              </w:rPr>
              <w:t>Option 7: UE prioritizes resource in a detected shared COT.</w:t>
            </w:r>
          </w:p>
        </w:tc>
      </w:tr>
    </w:tbl>
    <w:p w14:paraId="4F6955D2" w14:textId="078BBC6E" w:rsidR="00823E9C" w:rsidRPr="008C11A5" w:rsidRDefault="00823E9C" w:rsidP="00823E9C">
      <w:pPr>
        <w:pStyle w:val="a0"/>
        <w:spacing w:before="240"/>
        <w:rPr>
          <w:rFonts w:ascii="Times New Roman" w:hAnsi="Times New Roman"/>
          <w:szCs w:val="20"/>
        </w:rPr>
      </w:pPr>
      <w:r w:rsidRPr="008C11A5">
        <w:rPr>
          <w:rFonts w:ascii="Times New Roman" w:hAnsi="Times New Roman"/>
          <w:szCs w:val="20"/>
        </w:rPr>
        <w:t xml:space="preserve">In RAN1#112 meeting, several enhanced aspects were discussed in </w:t>
      </w:r>
      <w:r w:rsidRPr="008C11A5">
        <w:rPr>
          <w:rFonts w:ascii="Times New Roman" w:hAnsi="Times New Roman"/>
          <w:szCs w:val="20"/>
        </w:rPr>
        <w:fldChar w:fldCharType="begin"/>
      </w:r>
      <w:r w:rsidRPr="00FB2AA4">
        <w:rPr>
          <w:rFonts w:ascii="Times New Roman" w:hAnsi="Times New Roman"/>
          <w:szCs w:val="20"/>
        </w:rPr>
        <w:instrText xml:space="preserve"> REF _Ref131686064 \r \h  \* MERGEFORMAT </w:instrText>
      </w:r>
      <w:r w:rsidRPr="008C11A5">
        <w:rPr>
          <w:rFonts w:ascii="Times New Roman" w:hAnsi="Times New Roman"/>
          <w:szCs w:val="20"/>
        </w:rPr>
      </w:r>
      <w:r w:rsidRPr="008C11A5">
        <w:rPr>
          <w:rFonts w:ascii="Times New Roman" w:hAnsi="Times New Roman"/>
          <w:szCs w:val="20"/>
        </w:rPr>
        <w:fldChar w:fldCharType="separate"/>
      </w:r>
      <w:r w:rsidR="007678BA">
        <w:rPr>
          <w:rFonts w:ascii="Times New Roman" w:eastAsia="宋体" w:hAnsi="Times New Roman"/>
          <w:b/>
          <w:bCs/>
          <w:szCs w:val="20"/>
          <w:lang w:eastAsia="zh-CN"/>
        </w:rPr>
        <w:fldChar w:fldCharType="begin"/>
      </w:r>
      <w:r w:rsidR="007678BA">
        <w:rPr>
          <w:rFonts w:ascii="Times New Roman" w:hAnsi="Times New Roman"/>
          <w:szCs w:val="20"/>
        </w:rPr>
        <w:instrText xml:space="preserve"> REF _Ref141714378 \r \h </w:instrText>
      </w:r>
      <w:r w:rsidR="007678BA">
        <w:rPr>
          <w:rFonts w:ascii="Times New Roman" w:eastAsia="宋体" w:hAnsi="Times New Roman"/>
          <w:b/>
          <w:bCs/>
          <w:szCs w:val="20"/>
          <w:lang w:eastAsia="zh-CN"/>
        </w:rPr>
      </w:r>
      <w:r w:rsidR="007678BA">
        <w:rPr>
          <w:rFonts w:ascii="Times New Roman" w:eastAsia="宋体" w:hAnsi="Times New Roman"/>
          <w:b/>
          <w:bCs/>
          <w:szCs w:val="20"/>
          <w:lang w:eastAsia="zh-CN"/>
        </w:rPr>
        <w:fldChar w:fldCharType="separate"/>
      </w:r>
      <w:r w:rsidR="007678BA">
        <w:rPr>
          <w:rFonts w:ascii="Times New Roman" w:hAnsi="Times New Roman"/>
          <w:szCs w:val="20"/>
        </w:rPr>
        <w:t>[7]</w:t>
      </w:r>
      <w:r w:rsidR="007678BA">
        <w:rPr>
          <w:rFonts w:ascii="Times New Roman" w:eastAsia="宋体" w:hAnsi="Times New Roman"/>
          <w:b/>
          <w:bCs/>
          <w:szCs w:val="20"/>
          <w:lang w:eastAsia="zh-CN"/>
        </w:rPr>
        <w:fldChar w:fldCharType="end"/>
      </w:r>
      <w:r w:rsidR="007678BA" w:rsidDel="007678BA">
        <w:rPr>
          <w:rFonts w:ascii="Times New Roman" w:eastAsia="宋体" w:hAnsi="Times New Roman" w:hint="eastAsia"/>
          <w:b/>
          <w:bCs/>
          <w:szCs w:val="20"/>
          <w:lang w:eastAsia="zh-CN"/>
        </w:rPr>
        <w:t xml:space="preserve"> </w:t>
      </w:r>
      <w:r w:rsidRPr="008C11A5">
        <w:rPr>
          <w:rFonts w:ascii="Times New Roman" w:hAnsi="Times New Roman"/>
          <w:szCs w:val="20"/>
        </w:rPr>
        <w:fldChar w:fldCharType="end"/>
      </w:r>
      <w:r w:rsidRPr="00CD33B6">
        <w:rPr>
          <w:rFonts w:ascii="Times New Roman" w:eastAsia="宋体" w:hAnsi="Times New Roman"/>
          <w:szCs w:val="20"/>
          <w:lang w:eastAsia="zh-CN"/>
        </w:rPr>
        <w:t xml:space="preserve">to address the issue of insufficient time </w:t>
      </w:r>
      <w:r w:rsidRPr="008C11A5">
        <w:rPr>
          <w:rFonts w:ascii="Times New Roman" w:hAnsi="Times New Roman"/>
          <w:szCs w:val="20"/>
        </w:rPr>
        <w:t xml:space="preserve">for a UE to perform Type 1 LBT </w:t>
      </w:r>
      <w:r w:rsidRPr="00CD33B6">
        <w:rPr>
          <w:rFonts w:ascii="Times New Roman" w:eastAsia="宋体" w:hAnsi="Times New Roman"/>
          <w:szCs w:val="20"/>
          <w:lang w:eastAsia="zh-CN"/>
        </w:rPr>
        <w:t>before a selected resource</w:t>
      </w:r>
      <w:r w:rsidRPr="008C11A5">
        <w:rPr>
          <w:rFonts w:ascii="Times New Roman" w:hAnsi="Times New Roman"/>
          <w:szCs w:val="20"/>
        </w:rPr>
        <w:t xml:space="preserve">, which is cited above. </w:t>
      </w:r>
    </w:p>
    <w:p w14:paraId="170E4A82" w14:textId="77777777" w:rsidR="00823E9C" w:rsidRPr="00CD33B6" w:rsidRDefault="00823E9C" w:rsidP="00823E9C">
      <w:pPr>
        <w:pStyle w:val="a0"/>
        <w:rPr>
          <w:rFonts w:ascii="Times New Roman" w:eastAsiaTheme="minorEastAsia" w:hAnsi="Times New Roman"/>
          <w:lang w:eastAsia="zh-CN"/>
        </w:rPr>
      </w:pPr>
      <w:r w:rsidRPr="009A5010">
        <w:rPr>
          <w:rFonts w:ascii="Times New Roman" w:hAnsi="Times New Roman"/>
          <w:szCs w:val="20"/>
        </w:rPr>
        <w:t>In our opinion, at least the time gap between slot n (wher</w:t>
      </w:r>
      <w:r w:rsidRPr="00FB2AA4">
        <w:rPr>
          <w:rFonts w:ascii="Times New Roman" w:hAnsi="Times New Roman"/>
          <w:szCs w:val="20"/>
        </w:rPr>
        <w:t>e resource selection is triggered) and the slot of the selected resource should be larger than the minimal/remaining LBT duration for the UE, and</w:t>
      </w:r>
      <w:r w:rsidRPr="008C11A5">
        <w:rPr>
          <w:rFonts w:ascii="Times New Roman" w:hAnsi="Times New Roman"/>
          <w:szCs w:val="20"/>
        </w:rPr>
        <w:t xml:space="preserve"> this behavior can be performed in MAC layer as a candidate UE implementation choice</w:t>
      </w:r>
      <w:r w:rsidRPr="00CD33B6">
        <w:rPr>
          <w:rFonts w:ascii="Times New Roman" w:eastAsiaTheme="minorEastAsia" w:hAnsi="Times New Roman"/>
          <w:lang w:eastAsia="zh-CN"/>
        </w:rPr>
        <w:t>.</w:t>
      </w:r>
    </w:p>
    <w:p w14:paraId="1A4D2250" w14:textId="0C0D203C" w:rsidR="00823E9C" w:rsidRPr="007678BA" w:rsidRDefault="00823E9C" w:rsidP="00823E9C">
      <w:pPr>
        <w:pStyle w:val="a0"/>
        <w:rPr>
          <w:rFonts w:ascii="Times New Roman" w:hAnsi="Times New Roman"/>
          <w:i/>
          <w:iCs/>
        </w:rPr>
      </w:pPr>
      <w:bookmarkStart w:id="7" w:name="_Ref146808945"/>
      <w:r w:rsidRPr="007678BA">
        <w:rPr>
          <w:rFonts w:ascii="Times New Roman" w:eastAsiaTheme="minorEastAsia" w:hAnsi="Times New Roman"/>
          <w:b/>
          <w:i/>
          <w:iCs/>
          <w:lang w:eastAsia="zh-CN"/>
        </w:rPr>
        <w:t xml:space="preserve">Proposal </w:t>
      </w:r>
      <w:r w:rsidRPr="007678BA">
        <w:rPr>
          <w:rFonts w:ascii="Times New Roman" w:eastAsiaTheme="minorEastAsia" w:hAnsi="Times New Roman"/>
          <w:b/>
          <w:i/>
          <w:iCs/>
          <w:lang w:eastAsia="zh-CN"/>
        </w:rPr>
        <w:fldChar w:fldCharType="begin"/>
      </w:r>
      <w:r w:rsidRPr="007678BA">
        <w:rPr>
          <w:rFonts w:ascii="Times New Roman" w:eastAsiaTheme="minorEastAsia" w:hAnsi="Times New Roman"/>
          <w:b/>
          <w:i/>
          <w:iCs/>
          <w:lang w:eastAsia="zh-CN"/>
        </w:rPr>
        <w:instrText xml:space="preserve"> SEQ Proposal \* ARABIC </w:instrText>
      </w:r>
      <w:r w:rsidRPr="007678BA">
        <w:rPr>
          <w:rFonts w:ascii="Times New Roman" w:eastAsiaTheme="minorEastAsia" w:hAnsi="Times New Roman"/>
          <w:b/>
          <w:i/>
          <w:iCs/>
          <w:lang w:eastAsia="zh-CN"/>
        </w:rPr>
        <w:fldChar w:fldCharType="separate"/>
      </w:r>
      <w:r w:rsidR="00CD33B6" w:rsidRPr="007678BA">
        <w:rPr>
          <w:rFonts w:ascii="Times New Roman" w:eastAsiaTheme="minorEastAsia" w:hAnsi="Times New Roman"/>
          <w:b/>
          <w:i/>
          <w:iCs/>
          <w:noProof/>
          <w:lang w:eastAsia="zh-CN"/>
        </w:rPr>
        <w:t>2</w:t>
      </w:r>
      <w:r w:rsidRPr="007678BA">
        <w:rPr>
          <w:rFonts w:ascii="Times New Roman" w:eastAsiaTheme="minorEastAsia" w:hAnsi="Times New Roman"/>
          <w:b/>
          <w:i/>
          <w:iCs/>
          <w:lang w:eastAsia="zh-CN"/>
        </w:rPr>
        <w:fldChar w:fldCharType="end"/>
      </w:r>
      <w:r w:rsidRPr="007678BA">
        <w:rPr>
          <w:rFonts w:ascii="Times New Roman" w:eastAsiaTheme="minorEastAsia" w:hAnsi="Times New Roman"/>
          <w:b/>
          <w:i/>
          <w:iCs/>
          <w:lang w:eastAsia="zh-CN"/>
        </w:rPr>
        <w:t xml:space="preserve">: </w:t>
      </w:r>
      <w:r w:rsidRPr="007678BA">
        <w:rPr>
          <w:rFonts w:ascii="Times New Roman" w:eastAsiaTheme="minorEastAsia" w:hAnsi="Times New Roman"/>
          <w:b/>
          <w:i/>
          <w:iCs/>
          <w:szCs w:val="20"/>
          <w:lang w:eastAsia="zh-CN"/>
        </w:rPr>
        <w:t>In the resource selection procedure,</w:t>
      </w:r>
      <w:r w:rsidRPr="007678BA">
        <w:rPr>
          <w:rFonts w:ascii="Times New Roman" w:eastAsiaTheme="minorEastAsia" w:hAnsi="Times New Roman"/>
          <w:b/>
          <w:i/>
          <w:iCs/>
          <w:lang w:eastAsia="zh-CN"/>
        </w:rPr>
        <w:t xml:space="preserve"> MAC may prioritize selecting the resource after slot n+K, where K is the number of remaining slots for the UE to perform type 1 channel access.</w:t>
      </w:r>
      <w:bookmarkEnd w:id="7"/>
    </w:p>
    <w:p w14:paraId="66055422" w14:textId="22019C4B" w:rsidR="00823E9C" w:rsidRPr="005C51FF" w:rsidRDefault="005A639A" w:rsidP="00823E9C">
      <w:pPr>
        <w:pStyle w:val="20"/>
        <w:tabs>
          <w:tab w:val="clear" w:pos="1843"/>
          <w:tab w:val="num" w:pos="567"/>
        </w:tabs>
        <w:ind w:left="567"/>
        <w:rPr>
          <w:rFonts w:eastAsia="宋体"/>
          <w:b w:val="0"/>
          <w:sz w:val="30"/>
          <w:szCs w:val="30"/>
        </w:rPr>
      </w:pPr>
      <w:r w:rsidRPr="005A639A">
        <w:rPr>
          <w:rFonts w:eastAsia="宋体"/>
          <w:b w:val="0"/>
          <w:sz w:val="30"/>
          <w:szCs w:val="30"/>
        </w:rPr>
        <w:t xml:space="preserve">CPE </w:t>
      </w:r>
      <w:r w:rsidRPr="005A639A">
        <w:rPr>
          <w:rFonts w:eastAsia="宋体" w:hint="eastAsia"/>
          <w:b w:val="0"/>
          <w:sz w:val="30"/>
          <w:szCs w:val="30"/>
        </w:rPr>
        <w:t>deter</w:t>
      </w:r>
      <w:r w:rsidRPr="005A639A">
        <w:rPr>
          <w:rFonts w:eastAsia="宋体"/>
          <w:b w:val="0"/>
          <w:sz w:val="30"/>
          <w:szCs w:val="30"/>
        </w:rPr>
        <w:t>mination</w:t>
      </w:r>
    </w:p>
    <w:p w14:paraId="337CB0F3" w14:textId="77777777" w:rsidR="005A639A" w:rsidRPr="00CD33B6" w:rsidRDefault="005A639A" w:rsidP="005A639A">
      <w:pPr>
        <w:pStyle w:val="a0"/>
        <w:spacing w:before="240"/>
        <w:rPr>
          <w:rFonts w:ascii="Times New Roman" w:eastAsiaTheme="minorEastAsia" w:hAnsi="Times New Roman"/>
          <w:lang w:eastAsia="zh-CN"/>
        </w:rPr>
      </w:pPr>
      <w:bookmarkStart w:id="8" w:name="_Ref118739487"/>
      <w:r w:rsidRPr="00CD33B6">
        <w:rPr>
          <w:rFonts w:ascii="Times New Roman" w:eastAsiaTheme="minorEastAsia" w:hAnsi="Times New Roman"/>
          <w:lang w:eastAsia="zh-CN"/>
        </w:rPr>
        <w:t>For the CPE determination, two more cases need to be discussed: 1) the CPE for PSCCH/PSSCH transmission where the PSCCH/PSSCH is used to resume a COT, and 2) the CPE for S-SSB transmission in a S-SSB burst.</w:t>
      </w:r>
    </w:p>
    <w:p w14:paraId="519D395C" w14:textId="77777777" w:rsidR="005A639A" w:rsidRPr="00CD33B6" w:rsidRDefault="005A639A" w:rsidP="00CD33B6">
      <w:pPr>
        <w:spacing w:before="120" w:after="120"/>
        <w:rPr>
          <w:rFonts w:ascii="Times New Roman" w:hAnsi="Times New Roman"/>
        </w:rPr>
      </w:pPr>
      <w:r w:rsidRPr="00CD33B6">
        <w:rPr>
          <w:rFonts w:ascii="Times New Roman" w:eastAsiaTheme="minorEastAsia" w:hAnsi="Times New Roman"/>
          <w:b/>
          <w:bCs/>
          <w:u w:val="single"/>
          <w:lang w:eastAsia="zh-CN"/>
        </w:rPr>
        <w:t>CPE determination for PSCCH/PSSCH transmission to resume a COT</w:t>
      </w:r>
    </w:p>
    <w:p w14:paraId="17AE6B85" w14:textId="1C544483" w:rsidR="005A639A" w:rsidRPr="00CD33B6" w:rsidRDefault="005A639A" w:rsidP="00CD33B6">
      <w:pPr>
        <w:pStyle w:val="a0"/>
        <w:spacing w:before="120"/>
        <w:rPr>
          <w:rFonts w:ascii="Times New Roman" w:eastAsiaTheme="minorEastAsia" w:hAnsi="Times New Roman"/>
          <w:lang w:eastAsia="zh-CN"/>
        </w:rPr>
      </w:pPr>
      <w:r w:rsidRPr="00CD33B6">
        <w:rPr>
          <w:rFonts w:ascii="Times New Roman" w:eastAsiaTheme="minorEastAsia" w:hAnsi="Times New Roman"/>
          <w:lang w:eastAsia="zh-CN"/>
        </w:rPr>
        <w:lastRenderedPageBreak/>
        <w:t>For COT resumption using PSCCH/PSSCH transmission, the UE should determine CPE for the PSCCH/PSSCH transmission based on the rule of CPE determination for initiating a COT, because such rule can help mitigate inter-UE blocking. Therefore, the following proposal and TP are made.</w:t>
      </w:r>
    </w:p>
    <w:p w14:paraId="195F92C7" w14:textId="7F0D052C" w:rsidR="005A639A" w:rsidRPr="007678BA" w:rsidRDefault="005A639A" w:rsidP="00CD33B6">
      <w:pPr>
        <w:pStyle w:val="a0"/>
        <w:rPr>
          <w:rFonts w:ascii="Times New Roman" w:eastAsiaTheme="minorEastAsia" w:hAnsi="Times New Roman"/>
          <w:b/>
          <w:i/>
          <w:iCs/>
          <w:lang w:eastAsia="zh-CN"/>
        </w:rPr>
      </w:pPr>
      <w:bookmarkStart w:id="9" w:name="_Ref149923036"/>
      <w:r w:rsidRPr="007678BA">
        <w:rPr>
          <w:rFonts w:ascii="Times New Roman" w:eastAsiaTheme="minorEastAsia" w:hAnsi="Times New Roman"/>
          <w:b/>
          <w:i/>
          <w:iCs/>
          <w:lang w:eastAsia="zh-CN"/>
        </w:rPr>
        <w:t xml:space="preserve">Proposal </w:t>
      </w:r>
      <w:r w:rsidRPr="007678BA">
        <w:rPr>
          <w:rFonts w:ascii="Times New Roman" w:eastAsiaTheme="minorEastAsia" w:hAnsi="Times New Roman"/>
          <w:b/>
          <w:i/>
          <w:iCs/>
          <w:lang w:eastAsia="zh-CN"/>
        </w:rPr>
        <w:fldChar w:fldCharType="begin"/>
      </w:r>
      <w:r w:rsidRPr="007678BA">
        <w:rPr>
          <w:rFonts w:ascii="Times New Roman" w:eastAsiaTheme="minorEastAsia" w:hAnsi="Times New Roman"/>
          <w:b/>
          <w:i/>
          <w:iCs/>
          <w:lang w:eastAsia="zh-CN"/>
        </w:rPr>
        <w:instrText xml:space="preserve"> SEQ Proposal \* ARABIC </w:instrText>
      </w:r>
      <w:r w:rsidRPr="007678BA">
        <w:rPr>
          <w:rFonts w:ascii="Times New Roman" w:eastAsiaTheme="minorEastAsia" w:hAnsi="Times New Roman"/>
          <w:b/>
          <w:i/>
          <w:iCs/>
          <w:lang w:eastAsia="zh-CN"/>
        </w:rPr>
        <w:fldChar w:fldCharType="separate"/>
      </w:r>
      <w:r w:rsidR="00CD33B6" w:rsidRPr="007678BA">
        <w:rPr>
          <w:rFonts w:ascii="Times New Roman" w:eastAsiaTheme="minorEastAsia" w:hAnsi="Times New Roman"/>
          <w:b/>
          <w:i/>
          <w:iCs/>
          <w:noProof/>
          <w:lang w:eastAsia="zh-CN"/>
        </w:rPr>
        <w:t>3</w:t>
      </w:r>
      <w:r w:rsidRPr="007678BA">
        <w:rPr>
          <w:rFonts w:ascii="Times New Roman" w:eastAsiaTheme="minorEastAsia" w:hAnsi="Times New Roman"/>
          <w:b/>
          <w:i/>
          <w:iCs/>
          <w:lang w:eastAsia="zh-CN"/>
        </w:rPr>
        <w:fldChar w:fldCharType="end"/>
      </w:r>
      <w:r w:rsidRPr="007678BA">
        <w:rPr>
          <w:rFonts w:ascii="Times New Roman" w:eastAsiaTheme="minorEastAsia" w:hAnsi="Times New Roman"/>
          <w:b/>
          <w:i/>
          <w:iCs/>
          <w:lang w:eastAsia="zh-CN"/>
        </w:rPr>
        <w:t>: For COT resumption using PSCCH/PSSCH transmission, UE uses the same method to determine CPE for the PSCCH/PSSCH transmission as the case when UE performs Type 1 channel access to initiate a COT for PSCCH/PSSCH transmission.</w:t>
      </w:r>
      <w:bookmarkEnd w:id="9"/>
      <w:r w:rsidRPr="007678BA">
        <w:rPr>
          <w:rFonts w:ascii="Times New Roman" w:eastAsiaTheme="minorEastAsia" w:hAnsi="Times New Roman"/>
          <w:b/>
          <w:i/>
          <w:iCs/>
          <w:lang w:eastAsia="zh-CN"/>
        </w:rPr>
        <w:t xml:space="preserve"> </w:t>
      </w:r>
    </w:p>
    <w:p w14:paraId="028E9E62" w14:textId="36DA9184" w:rsidR="005A639A" w:rsidRPr="007678BA" w:rsidRDefault="005A639A" w:rsidP="00CD33B6">
      <w:pPr>
        <w:pStyle w:val="a0"/>
        <w:rPr>
          <w:rFonts w:ascii="Times New Roman" w:eastAsiaTheme="minorEastAsia" w:hAnsi="Times New Roman"/>
          <w:b/>
          <w:i/>
          <w:iCs/>
          <w:lang w:eastAsia="zh-CN"/>
        </w:rPr>
      </w:pPr>
      <w:bookmarkStart w:id="10" w:name="_Ref149923037"/>
      <w:r w:rsidRPr="007678BA">
        <w:rPr>
          <w:rFonts w:ascii="Times New Roman" w:eastAsiaTheme="minorEastAsia" w:hAnsi="Times New Roman"/>
          <w:b/>
          <w:i/>
          <w:iCs/>
          <w:lang w:eastAsia="zh-CN"/>
        </w:rPr>
        <w:t xml:space="preserve">Proposal </w:t>
      </w:r>
      <w:r w:rsidRPr="007678BA">
        <w:rPr>
          <w:rFonts w:ascii="Times New Roman" w:eastAsiaTheme="minorEastAsia" w:hAnsi="Times New Roman"/>
          <w:b/>
          <w:i/>
          <w:iCs/>
          <w:lang w:eastAsia="zh-CN"/>
        </w:rPr>
        <w:fldChar w:fldCharType="begin"/>
      </w:r>
      <w:r w:rsidRPr="007678BA">
        <w:rPr>
          <w:rFonts w:ascii="Times New Roman" w:eastAsiaTheme="minorEastAsia" w:hAnsi="Times New Roman"/>
          <w:b/>
          <w:i/>
          <w:iCs/>
          <w:lang w:eastAsia="zh-CN"/>
        </w:rPr>
        <w:instrText xml:space="preserve"> SEQ Proposal \* ARABIC </w:instrText>
      </w:r>
      <w:r w:rsidRPr="007678BA">
        <w:rPr>
          <w:rFonts w:ascii="Times New Roman" w:eastAsiaTheme="minorEastAsia" w:hAnsi="Times New Roman"/>
          <w:b/>
          <w:i/>
          <w:iCs/>
          <w:lang w:eastAsia="zh-CN"/>
        </w:rPr>
        <w:fldChar w:fldCharType="separate"/>
      </w:r>
      <w:r w:rsidR="00CD33B6" w:rsidRPr="007678BA">
        <w:rPr>
          <w:rFonts w:ascii="Times New Roman" w:eastAsiaTheme="minorEastAsia" w:hAnsi="Times New Roman"/>
          <w:b/>
          <w:i/>
          <w:iCs/>
          <w:noProof/>
          <w:lang w:eastAsia="zh-CN"/>
        </w:rPr>
        <w:t>4</w:t>
      </w:r>
      <w:r w:rsidRPr="007678BA">
        <w:rPr>
          <w:rFonts w:ascii="Times New Roman" w:eastAsiaTheme="minorEastAsia" w:hAnsi="Times New Roman"/>
          <w:b/>
          <w:i/>
          <w:iCs/>
          <w:lang w:eastAsia="zh-CN"/>
        </w:rPr>
        <w:fldChar w:fldCharType="end"/>
      </w:r>
      <w:r w:rsidRPr="007678BA">
        <w:rPr>
          <w:rFonts w:ascii="Times New Roman" w:eastAsiaTheme="minorEastAsia" w:hAnsi="Times New Roman"/>
          <w:b/>
          <w:i/>
          <w:iCs/>
          <w:lang w:eastAsia="zh-CN"/>
        </w:rPr>
        <w:t>: Adopt TP#2.</w:t>
      </w:r>
      <w:bookmarkEnd w:id="10"/>
    </w:p>
    <w:tbl>
      <w:tblPr>
        <w:tblStyle w:val="af6"/>
        <w:tblW w:w="0" w:type="auto"/>
        <w:tblLook w:val="04A0" w:firstRow="1" w:lastRow="0" w:firstColumn="1" w:lastColumn="0" w:noHBand="0" w:noVBand="1"/>
      </w:tblPr>
      <w:tblGrid>
        <w:gridCol w:w="9019"/>
      </w:tblGrid>
      <w:tr w:rsidR="005A639A" w:rsidRPr="00FB2AA4" w14:paraId="20C81A06" w14:textId="77777777" w:rsidTr="00FB2AA4">
        <w:trPr>
          <w:trHeight w:val="3165"/>
        </w:trPr>
        <w:tc>
          <w:tcPr>
            <w:tcW w:w="9019" w:type="dxa"/>
          </w:tcPr>
          <w:p w14:paraId="345ED105" w14:textId="77777777" w:rsidR="005A639A" w:rsidRPr="00CD33B6" w:rsidRDefault="005A639A" w:rsidP="00FB2AA4">
            <w:pPr>
              <w:spacing w:after="180"/>
              <w:jc w:val="both"/>
              <w:rPr>
                <w:rFonts w:ascii="Times" w:eastAsia="宋体" w:hAnsi="Times" w:cs="Times"/>
                <w:b/>
                <w:szCs w:val="20"/>
                <w:u w:val="single"/>
                <w:lang w:eastAsia="zh-CN"/>
              </w:rPr>
            </w:pPr>
            <w:r w:rsidRPr="00CD33B6">
              <w:rPr>
                <w:rFonts w:ascii="Times" w:eastAsia="宋体" w:hAnsi="Times" w:cs="Times"/>
                <w:b/>
                <w:szCs w:val="20"/>
                <w:u w:val="single"/>
                <w:lang w:eastAsia="zh-CN"/>
              </w:rPr>
              <w:t>Reason for change:</w:t>
            </w:r>
          </w:p>
          <w:p w14:paraId="3485883B" w14:textId="77777777" w:rsidR="005A639A" w:rsidRPr="00CD33B6" w:rsidRDefault="005A639A" w:rsidP="00FB2AA4">
            <w:pPr>
              <w:spacing w:after="180"/>
              <w:jc w:val="both"/>
              <w:rPr>
                <w:rFonts w:ascii="Times" w:eastAsia="微软雅黑" w:hAnsi="Times" w:cs="Times"/>
                <w:szCs w:val="20"/>
                <w:lang w:eastAsia="zh-CN"/>
              </w:rPr>
            </w:pPr>
            <w:r w:rsidRPr="00CD33B6">
              <w:rPr>
                <w:rFonts w:ascii="Times" w:eastAsia="微软雅黑" w:hAnsi="Times" w:cs="Times"/>
                <w:szCs w:val="20"/>
                <w:lang w:eastAsia="zh-CN"/>
              </w:rPr>
              <w:t>Specification needs a rule to determine the CPE for PSCCH/PSSCH transmission for the case of COT resumption using the PSCCH/PSSCH transmission.</w:t>
            </w:r>
          </w:p>
          <w:p w14:paraId="01C820FF" w14:textId="77777777" w:rsidR="005A639A" w:rsidRPr="00CD33B6" w:rsidRDefault="005A639A" w:rsidP="00FB2AA4">
            <w:pPr>
              <w:spacing w:beforeLines="50" w:before="120" w:after="180"/>
              <w:jc w:val="both"/>
              <w:rPr>
                <w:rFonts w:ascii="Times" w:eastAsia="宋体" w:hAnsi="Times" w:cs="Times"/>
                <w:b/>
                <w:szCs w:val="20"/>
                <w:u w:val="single"/>
                <w:lang w:eastAsia="zh-CN"/>
              </w:rPr>
            </w:pPr>
            <w:r w:rsidRPr="00CD33B6">
              <w:rPr>
                <w:rFonts w:ascii="Times" w:eastAsia="宋体" w:hAnsi="Times" w:cs="Times"/>
                <w:b/>
                <w:szCs w:val="20"/>
                <w:u w:val="single"/>
                <w:lang w:eastAsia="zh-CN"/>
              </w:rPr>
              <w:t>Summary of change:</w:t>
            </w:r>
          </w:p>
          <w:p w14:paraId="75A676C7" w14:textId="77777777" w:rsidR="005A639A" w:rsidRPr="00CD33B6" w:rsidRDefault="005A639A" w:rsidP="00FB2AA4">
            <w:pPr>
              <w:autoSpaceDE w:val="0"/>
              <w:autoSpaceDN w:val="0"/>
              <w:adjustRightInd w:val="0"/>
              <w:snapToGrid w:val="0"/>
              <w:spacing w:after="120"/>
              <w:jc w:val="both"/>
              <w:rPr>
                <w:rFonts w:ascii="Times" w:eastAsia="微软雅黑" w:hAnsi="Times" w:cs="Times"/>
                <w:szCs w:val="20"/>
                <w:lang w:eastAsia="zh-CN"/>
              </w:rPr>
            </w:pPr>
            <w:r w:rsidRPr="00CD33B6">
              <w:rPr>
                <w:rFonts w:ascii="Times" w:eastAsia="微软雅黑" w:hAnsi="Times" w:cs="Times"/>
                <w:szCs w:val="20"/>
                <w:lang w:eastAsia="zh-CN"/>
              </w:rPr>
              <w:t>Add one more rule for CPE determination for a PSSCH/PSCCH transmission by a UE that follows another SL transmission by the same UE in a channel occupancy.</w:t>
            </w:r>
          </w:p>
          <w:p w14:paraId="0E27AD94" w14:textId="77777777" w:rsidR="005A639A" w:rsidRPr="00CD33B6" w:rsidRDefault="005A639A" w:rsidP="00FB2AA4">
            <w:pPr>
              <w:spacing w:after="180"/>
              <w:jc w:val="both"/>
              <w:rPr>
                <w:rFonts w:ascii="Times" w:eastAsia="宋体" w:hAnsi="Times" w:cs="Times"/>
                <w:b/>
                <w:szCs w:val="20"/>
                <w:u w:val="single"/>
                <w:lang w:eastAsia="zh-CN"/>
              </w:rPr>
            </w:pPr>
            <w:r w:rsidRPr="00CD33B6">
              <w:rPr>
                <w:rFonts w:ascii="Times" w:eastAsia="宋体" w:hAnsi="Times" w:cs="Times"/>
                <w:b/>
                <w:szCs w:val="20"/>
                <w:u w:val="single"/>
                <w:lang w:eastAsia="zh-CN"/>
              </w:rPr>
              <w:t>Consequence if not approved:</w:t>
            </w:r>
          </w:p>
          <w:p w14:paraId="233AC5EF" w14:textId="77777777" w:rsidR="005A639A" w:rsidRPr="00CD33B6" w:rsidRDefault="005A639A" w:rsidP="00FB2AA4">
            <w:pPr>
              <w:jc w:val="both"/>
              <w:rPr>
                <w:rFonts w:ascii="Times" w:eastAsia="微软雅黑" w:hAnsi="Times" w:cs="Times"/>
                <w:szCs w:val="20"/>
                <w:lang w:eastAsia="zh-CN"/>
              </w:rPr>
            </w:pPr>
            <w:r w:rsidRPr="00CD33B6">
              <w:rPr>
                <w:rFonts w:ascii="Times" w:eastAsia="微软雅黑" w:hAnsi="Times" w:cs="Times"/>
                <w:szCs w:val="20"/>
                <w:lang w:eastAsia="zh-CN"/>
              </w:rPr>
              <w:t>It is not clear how to set the CPE for PSCCH/PSSCH transmission for the case of COT resumption using the PSCCH/PSSCH transmission.</w:t>
            </w:r>
          </w:p>
        </w:tc>
      </w:tr>
      <w:tr w:rsidR="005A639A" w:rsidRPr="00FB2AA4" w14:paraId="114705CF" w14:textId="77777777" w:rsidTr="00FB2AA4">
        <w:trPr>
          <w:trHeight w:val="1070"/>
        </w:trPr>
        <w:tc>
          <w:tcPr>
            <w:tcW w:w="9019" w:type="dxa"/>
          </w:tcPr>
          <w:p w14:paraId="379B147F" w14:textId="77777777" w:rsidR="005A639A" w:rsidRPr="00CD33B6" w:rsidRDefault="005A639A" w:rsidP="00FB2AA4">
            <w:pPr>
              <w:spacing w:before="120" w:after="120"/>
              <w:jc w:val="center"/>
              <w:rPr>
                <w:rFonts w:ascii="Times" w:eastAsia="等线" w:hAnsi="Times" w:cs="Times"/>
                <w:b/>
                <w:bCs/>
                <w:szCs w:val="20"/>
                <w:u w:val="single"/>
                <w:lang w:eastAsia="zh-CN"/>
              </w:rPr>
            </w:pPr>
            <w:r w:rsidRPr="00CD33B6">
              <w:rPr>
                <w:rFonts w:ascii="Times" w:eastAsia="等线" w:hAnsi="Times" w:cs="Times"/>
                <w:b/>
                <w:bCs/>
                <w:szCs w:val="20"/>
                <w:u w:val="single"/>
                <w:lang w:eastAsia="zh-CN"/>
              </w:rPr>
              <w:t>*****TP#2 for TS 38.214*****</w:t>
            </w:r>
          </w:p>
          <w:p w14:paraId="536E2E71" w14:textId="77777777" w:rsidR="005A639A" w:rsidRPr="00CD33B6" w:rsidRDefault="005A639A" w:rsidP="00FB2AA4">
            <w:pPr>
              <w:keepNext/>
              <w:keepLines/>
              <w:spacing w:before="120" w:after="180"/>
              <w:ind w:left="1701" w:hanging="1701"/>
              <w:outlineLvl w:val="4"/>
              <w:rPr>
                <w:rFonts w:ascii="Times" w:eastAsia="微软雅黑" w:hAnsi="Times" w:cs="Times"/>
                <w:szCs w:val="20"/>
                <w:lang w:eastAsia="zh-CN"/>
              </w:rPr>
            </w:pPr>
            <w:r w:rsidRPr="00CD33B6">
              <w:rPr>
                <w:rFonts w:ascii="Times" w:eastAsia="微软雅黑" w:hAnsi="Times" w:cs="Times"/>
                <w:szCs w:val="20"/>
                <w:lang w:eastAsia="zh-CN"/>
              </w:rPr>
              <w:t>8.1.2.1             Resource allocation in time domain</w:t>
            </w:r>
          </w:p>
          <w:p w14:paraId="44F88AE1" w14:textId="77777777" w:rsidR="005A639A" w:rsidRPr="00CD33B6" w:rsidRDefault="005A639A" w:rsidP="00FB2AA4">
            <w:pPr>
              <w:spacing w:after="180"/>
              <w:rPr>
                <w:rFonts w:ascii="Times" w:eastAsia="微软雅黑" w:hAnsi="Times" w:cs="Times"/>
                <w:szCs w:val="20"/>
                <w:lang w:eastAsia="zh-CN"/>
              </w:rPr>
            </w:pPr>
            <w:r w:rsidRPr="00CD33B6">
              <w:rPr>
                <w:rFonts w:ascii="Times" w:eastAsia="微软雅黑" w:hAnsi="Times" w:cs="Times"/>
                <w:szCs w:val="20"/>
                <w:lang w:eastAsia="zh-CN"/>
              </w:rPr>
              <w:t>The UE shall transmit the PSSCH in the same slot as the associated PSCCH.</w:t>
            </w:r>
          </w:p>
          <w:p w14:paraId="0DF4ADD0" w14:textId="77777777" w:rsidR="005A639A" w:rsidRPr="00CD33B6" w:rsidRDefault="005A639A" w:rsidP="00FB2AA4">
            <w:pPr>
              <w:spacing w:after="180"/>
              <w:jc w:val="center"/>
              <w:rPr>
                <w:rFonts w:ascii="Times" w:eastAsia="微软雅黑" w:hAnsi="Times" w:cs="Times"/>
                <w:szCs w:val="20"/>
                <w:lang w:eastAsia="zh-CN"/>
              </w:rPr>
            </w:pPr>
            <w:r w:rsidRPr="00CD33B6">
              <w:rPr>
                <w:rFonts w:ascii="Times" w:eastAsia="微软雅黑" w:hAnsi="Times" w:cs="Times"/>
                <w:szCs w:val="20"/>
                <w:lang w:eastAsia="zh-CN"/>
              </w:rPr>
              <w:t>&lt;unchanged part omitted&gt;</w:t>
            </w:r>
          </w:p>
          <w:p w14:paraId="7EBCB064" w14:textId="77777777" w:rsidR="005A639A" w:rsidRPr="00CD33B6" w:rsidRDefault="005A639A" w:rsidP="00FB2AA4">
            <w:pPr>
              <w:ind w:left="568" w:hanging="284"/>
              <w:rPr>
                <w:rFonts w:ascii="Times" w:eastAsia="微软雅黑" w:hAnsi="Times" w:cs="Times"/>
                <w:szCs w:val="20"/>
                <w:lang w:eastAsia="zh-CN"/>
              </w:rPr>
            </w:pPr>
            <w:r w:rsidRPr="00CD33B6">
              <w:rPr>
                <w:rFonts w:ascii="Times" w:eastAsia="微软雅黑" w:hAnsi="Times" w:cs="Times"/>
                <w:szCs w:val="20"/>
                <w:lang w:eastAsia="zh-CN"/>
              </w:rPr>
              <w:t>-</w:t>
            </w:r>
            <w:r w:rsidRPr="00CD33B6">
              <w:rPr>
                <w:rFonts w:ascii="Times" w:eastAsia="微软雅黑" w:hAnsi="Times" w:cs="Times"/>
                <w:szCs w:val="20"/>
                <w:lang w:eastAsia="zh-CN"/>
              </w:rPr>
              <w:tab/>
              <w:t xml:space="preserve">For operation with shared spectrum channel access in frequency range 1, for a PSSCH/PSCCH transmission by a UE that follows another SL transmission by the same UE in a channel occupancy, the UE determines the duration of a cyclic prefix extension </w:t>
            </w:r>
            <w:r w:rsidRPr="00CD33B6">
              <w:rPr>
                <w:rFonts w:ascii="Times" w:hAnsi="Times" w:cs="Times"/>
                <w:i/>
                <w:iCs/>
                <w:szCs w:val="20"/>
                <w:lang w:val="x-none"/>
              </w:rPr>
              <w:t>T</w:t>
            </w:r>
            <w:r w:rsidRPr="00CD33B6">
              <w:rPr>
                <w:rFonts w:ascii="Times" w:hAnsi="Times" w:cs="Times"/>
                <w:i/>
                <w:iCs/>
                <w:szCs w:val="20"/>
                <w:vertAlign w:val="subscript"/>
                <w:lang w:val="x-none"/>
              </w:rPr>
              <w:t>ext</w:t>
            </w:r>
            <w:r w:rsidRPr="00CD33B6">
              <w:rPr>
                <w:rFonts w:ascii="Times" w:eastAsia="微软雅黑" w:hAnsi="Times" w:cs="Times"/>
                <w:szCs w:val="20"/>
                <w:lang w:eastAsia="zh-CN"/>
              </w:rPr>
              <w:t xml:space="preserve"> as follows:</w:t>
            </w:r>
          </w:p>
          <w:p w14:paraId="27C7F67F" w14:textId="77777777" w:rsidR="005A639A" w:rsidRPr="00CD33B6" w:rsidRDefault="005A639A" w:rsidP="00FB2AA4">
            <w:pPr>
              <w:ind w:left="568" w:hanging="284"/>
              <w:rPr>
                <w:rFonts w:ascii="Times" w:eastAsia="微软雅黑" w:hAnsi="Times" w:cs="Times"/>
                <w:szCs w:val="20"/>
                <w:lang w:eastAsia="zh-CN"/>
              </w:rPr>
            </w:pPr>
            <w:r w:rsidRPr="00CD33B6">
              <w:rPr>
                <w:rFonts w:ascii="Times" w:eastAsia="微软雅黑" w:hAnsi="Times" w:cs="Times"/>
                <w:szCs w:val="20"/>
                <w:lang w:eastAsia="zh-CN"/>
              </w:rPr>
              <w:tab/>
              <w:t xml:space="preserve"> - </w:t>
            </w:r>
            <w:r w:rsidRPr="00CD33B6">
              <w:rPr>
                <w:rFonts w:ascii="Times" w:eastAsia="微软雅黑" w:hAnsi="Times" w:cs="Times"/>
                <w:color w:val="FF0000"/>
                <w:szCs w:val="20"/>
                <w:lang w:eastAsia="zh-CN"/>
              </w:rPr>
              <w:t>if the</w:t>
            </w:r>
            <w:r w:rsidRPr="00CD33B6">
              <w:rPr>
                <w:rFonts w:ascii="Times" w:eastAsia="微软雅黑" w:hAnsi="Times" w:cs="Times"/>
                <w:strike/>
                <w:color w:val="FF0000"/>
                <w:szCs w:val="20"/>
                <w:lang w:eastAsia="zh-CN"/>
              </w:rPr>
              <w:t>When</w:t>
            </w:r>
            <w:r w:rsidRPr="00CD33B6">
              <w:rPr>
                <w:rFonts w:ascii="Times" w:eastAsia="微软雅黑" w:hAnsi="Times" w:cs="Times"/>
                <w:szCs w:val="20"/>
                <w:lang w:eastAsia="zh-CN"/>
              </w:rPr>
              <w:t xml:space="preserve"> gap between the PSSCH/PSCCH transmission and the previous SL transmission is 1 symbol </w:t>
            </w:r>
            <w:r w:rsidRPr="00CD33B6">
              <w:rPr>
                <w:rFonts w:ascii="Times" w:eastAsia="微软雅黑" w:hAnsi="Times" w:cs="Times"/>
                <w:color w:val="FF0000"/>
                <w:szCs w:val="20"/>
                <w:lang w:eastAsia="zh-CN"/>
              </w:rPr>
              <w:t xml:space="preserve">and </w:t>
            </w:r>
            <w:r w:rsidRPr="00CD33B6">
              <w:rPr>
                <w:rFonts w:ascii="Times" w:eastAsia="微软雅黑" w:hAnsi="Times" w:cs="Times" w:hint="eastAsia"/>
                <w:color w:val="FF0000"/>
                <w:szCs w:val="20"/>
                <w:lang w:eastAsia="zh-CN"/>
              </w:rPr>
              <w:t>µ</w:t>
            </w:r>
            <w:r w:rsidRPr="00CD33B6">
              <w:rPr>
                <w:rFonts w:ascii="Times" w:eastAsia="微软雅黑" w:hAnsi="Times" w:cs="Times"/>
                <w:color w:val="FF0000"/>
                <w:szCs w:val="20"/>
                <w:lang w:eastAsia="zh-CN"/>
              </w:rPr>
              <w:t>=0</w:t>
            </w:r>
            <w:r w:rsidRPr="00CD33B6">
              <w:rPr>
                <w:rFonts w:ascii="Times" w:eastAsia="微软雅黑" w:hAnsi="Times" w:cs="Times"/>
                <w:szCs w:val="20"/>
                <w:lang w:eastAsia="zh-CN"/>
              </w:rPr>
              <w:t xml:space="preserve">, the index </w:t>
            </w:r>
            <m:oMath>
              <m:sSub>
                <m:sSubPr>
                  <m:ctrlPr>
                    <w:rPr>
                      <w:rFonts w:ascii="Cambria Math" w:eastAsia="微软雅黑" w:hAnsi="Cambria Math" w:cs="Times"/>
                      <w:szCs w:val="20"/>
                      <w:lang w:eastAsia="zh-CN"/>
                    </w:rPr>
                  </m:ctrlPr>
                </m:sSubPr>
                <m:e>
                  <m:r>
                    <m:rPr>
                      <m:sty m:val="p"/>
                    </m:rPr>
                    <w:rPr>
                      <w:rFonts w:ascii="Cambria Math" w:eastAsia="微软雅黑" w:hAnsi="Cambria Math" w:cs="Times"/>
                      <w:szCs w:val="20"/>
                      <w:lang w:eastAsia="zh-CN"/>
                    </w:rPr>
                    <m:t>Δ</m:t>
                  </m:r>
                </m:e>
                <m:sub>
                  <m:r>
                    <w:rPr>
                      <w:rFonts w:ascii="Cambria Math" w:eastAsia="微软雅黑" w:hAnsi="Cambria Math" w:cs="Times"/>
                      <w:szCs w:val="20"/>
                      <w:lang w:eastAsia="zh-CN"/>
                    </w:rPr>
                    <m:t>i</m:t>
                  </m:r>
                </m:sub>
              </m:sSub>
            </m:oMath>
            <w:r w:rsidRPr="00CD33B6">
              <w:rPr>
                <w:rFonts w:ascii="Times" w:eastAsia="微软雅黑" w:hAnsi="Times" w:cs="Times"/>
                <w:szCs w:val="20"/>
                <w:lang w:eastAsia="zh-CN"/>
              </w:rPr>
              <w:t xml:space="preserve">is set to </w:t>
            </w:r>
            <w:r w:rsidRPr="00CD33B6">
              <w:rPr>
                <w:rFonts w:ascii="Times" w:eastAsia="微软雅黑" w:hAnsi="Times" w:cs="Times" w:hint="eastAsia"/>
                <w:szCs w:val="20"/>
                <w:lang w:eastAsia="zh-CN"/>
              </w:rPr>
              <w:t>‘</w:t>
            </w:r>
            <w:r w:rsidRPr="00CD33B6">
              <w:rPr>
                <w:rFonts w:ascii="Times" w:eastAsia="微软雅黑" w:hAnsi="Times" w:cs="Times"/>
                <w:szCs w:val="20"/>
                <w:lang w:eastAsia="zh-CN"/>
              </w:rPr>
              <w:t>1</w:t>
            </w:r>
            <w:r w:rsidRPr="00CD33B6">
              <w:rPr>
                <w:rFonts w:ascii="Times" w:eastAsia="微软雅黑" w:hAnsi="Times" w:cs="Times" w:hint="eastAsia"/>
                <w:szCs w:val="20"/>
                <w:lang w:eastAsia="zh-CN"/>
              </w:rPr>
              <w:t>’</w:t>
            </w:r>
            <w:r w:rsidRPr="00CD33B6">
              <w:rPr>
                <w:rFonts w:ascii="Times" w:eastAsia="微软雅黑" w:hAnsi="Times" w:cs="Times"/>
                <w:szCs w:val="20"/>
                <w:lang w:eastAsia="zh-CN"/>
              </w:rPr>
              <w:t xml:space="preserve"> </w:t>
            </w:r>
            <w:r w:rsidRPr="00CD33B6">
              <w:rPr>
                <w:rFonts w:ascii="Times" w:eastAsia="微软雅黑" w:hAnsi="Times" w:cs="Times"/>
                <w:strike/>
                <w:color w:val="FF0000"/>
                <w:szCs w:val="20"/>
                <w:lang w:eastAsia="zh-CN"/>
              </w:rPr>
              <w:t xml:space="preserve">for </w:t>
            </w:r>
            <w:r w:rsidRPr="00CD33B6">
              <w:rPr>
                <w:rFonts w:ascii="Times" w:eastAsia="微软雅黑" w:hAnsi="Times" w:cs="Times" w:hint="eastAsia"/>
                <w:strike/>
                <w:color w:val="FF0000"/>
                <w:szCs w:val="20"/>
                <w:lang w:eastAsia="zh-CN"/>
              </w:rPr>
              <w:t>µ</w:t>
            </w:r>
            <w:r w:rsidRPr="00CD33B6">
              <w:rPr>
                <w:rFonts w:ascii="Times" w:eastAsia="微软雅黑" w:hAnsi="Times" w:cs="Times"/>
                <w:strike/>
                <w:color w:val="FF0000"/>
                <w:szCs w:val="20"/>
                <w:lang w:eastAsia="zh-CN"/>
              </w:rPr>
              <w:t>=0</w:t>
            </w:r>
            <w:r w:rsidRPr="00CD33B6">
              <w:rPr>
                <w:rFonts w:ascii="Times" w:eastAsia="微软雅黑" w:hAnsi="Times" w:cs="Times"/>
                <w:szCs w:val="20"/>
                <w:lang w:eastAsia="zh-CN"/>
              </w:rPr>
              <w:t>.</w:t>
            </w:r>
          </w:p>
          <w:p w14:paraId="3D483DE1" w14:textId="77777777" w:rsidR="005A639A" w:rsidRPr="00CD33B6" w:rsidRDefault="005A639A" w:rsidP="00FB2AA4">
            <w:pPr>
              <w:pStyle w:val="a0"/>
              <w:spacing w:after="0"/>
              <w:ind w:leftChars="253" w:left="506"/>
              <w:rPr>
                <w:rFonts w:ascii="Times" w:eastAsia="微软雅黑" w:hAnsi="Times" w:cs="Times"/>
                <w:szCs w:val="20"/>
                <w:lang w:eastAsia="zh-CN"/>
              </w:rPr>
            </w:pPr>
            <w:r w:rsidRPr="00CD33B6">
              <w:rPr>
                <w:rFonts w:ascii="Times" w:eastAsia="微软雅黑" w:hAnsi="Times" w:cs="Times"/>
                <w:szCs w:val="20"/>
                <w:lang w:eastAsia="zh-CN"/>
              </w:rPr>
              <w:t xml:space="preserve">- </w:t>
            </w:r>
            <w:r w:rsidRPr="00CD33B6">
              <w:rPr>
                <w:rFonts w:ascii="Times" w:eastAsia="微软雅黑" w:hAnsi="Times" w:cs="Times"/>
                <w:color w:val="FF0000"/>
                <w:szCs w:val="20"/>
                <w:lang w:eastAsia="zh-CN"/>
              </w:rPr>
              <w:t>if the</w:t>
            </w:r>
            <w:r w:rsidRPr="00CD33B6">
              <w:rPr>
                <w:rFonts w:ascii="Times" w:eastAsia="微软雅黑" w:hAnsi="Times" w:cs="Times"/>
                <w:strike/>
                <w:color w:val="FF0000"/>
                <w:szCs w:val="20"/>
                <w:lang w:eastAsia="zh-CN"/>
              </w:rPr>
              <w:t>When</w:t>
            </w:r>
            <w:r w:rsidRPr="00CD33B6">
              <w:rPr>
                <w:rFonts w:ascii="Times" w:eastAsia="微软雅黑" w:hAnsi="Times" w:cs="Times"/>
                <w:szCs w:val="20"/>
                <w:lang w:eastAsia="zh-CN"/>
              </w:rPr>
              <w:t xml:space="preserve"> gap between the PSSCH/PSCCH transmission and the previous SL transmission is 2 symbols </w:t>
            </w:r>
            <w:r w:rsidRPr="00CD33B6">
              <w:rPr>
                <w:rFonts w:ascii="Times" w:eastAsia="微软雅黑" w:hAnsi="Times" w:cs="Times"/>
                <w:color w:val="FF0000"/>
                <w:szCs w:val="20"/>
                <w:lang w:eastAsia="zh-CN"/>
              </w:rPr>
              <w:t>and µ=1,3</w:t>
            </w:r>
            <w:r w:rsidRPr="00CD33B6">
              <w:rPr>
                <w:rFonts w:ascii="Times" w:eastAsia="微软雅黑" w:hAnsi="Times" w:cs="Times"/>
                <w:szCs w:val="20"/>
                <w:lang w:eastAsia="zh-CN"/>
              </w:rPr>
              <w:t xml:space="preserve">, the index </w:t>
            </w:r>
            <m:oMath>
              <m:sSub>
                <m:sSubPr>
                  <m:ctrlPr>
                    <w:rPr>
                      <w:rFonts w:ascii="Cambria Math" w:eastAsia="微软雅黑" w:hAnsi="Cambria Math" w:cs="Times"/>
                      <w:szCs w:val="20"/>
                      <w:lang w:eastAsia="zh-CN"/>
                    </w:rPr>
                  </m:ctrlPr>
                </m:sSubPr>
                <m:e>
                  <m:r>
                    <m:rPr>
                      <m:sty m:val="p"/>
                    </m:rPr>
                    <w:rPr>
                      <w:rFonts w:ascii="Cambria Math" w:eastAsia="微软雅黑" w:hAnsi="Cambria Math" w:cs="Times"/>
                      <w:szCs w:val="20"/>
                      <w:lang w:eastAsia="zh-CN"/>
                    </w:rPr>
                    <m:t>Δ</m:t>
                  </m:r>
                </m:e>
                <m:sub>
                  <m:r>
                    <w:rPr>
                      <w:rFonts w:ascii="Cambria Math" w:eastAsia="微软雅黑" w:hAnsi="Cambria Math" w:cs="Times"/>
                      <w:szCs w:val="20"/>
                      <w:lang w:eastAsia="zh-CN"/>
                    </w:rPr>
                    <m:t>i</m:t>
                  </m:r>
                </m:sub>
              </m:sSub>
            </m:oMath>
            <w:r w:rsidRPr="00CD33B6">
              <w:rPr>
                <w:rFonts w:ascii="Times" w:eastAsia="微软雅黑" w:hAnsi="Times" w:cs="Times"/>
                <w:szCs w:val="20"/>
                <w:lang w:eastAsia="zh-CN"/>
              </w:rPr>
              <w:t>is set to ‘3’ for µ=1 and to 2 for µ=2.</w:t>
            </w:r>
          </w:p>
          <w:p w14:paraId="177AAF1E" w14:textId="77777777" w:rsidR="005A639A" w:rsidRPr="00CD33B6" w:rsidRDefault="005A639A" w:rsidP="00FB2AA4">
            <w:pPr>
              <w:pStyle w:val="a0"/>
              <w:ind w:leftChars="253" w:left="506"/>
              <w:rPr>
                <w:rFonts w:ascii="Times" w:eastAsia="等线" w:hAnsi="Times" w:cs="Times"/>
                <w:b/>
                <w:bCs/>
                <w:szCs w:val="20"/>
                <w:u w:val="single"/>
                <w:lang w:val="x-none" w:eastAsia="zh-CN"/>
              </w:rPr>
            </w:pPr>
            <w:r w:rsidRPr="00CD33B6">
              <w:rPr>
                <w:rFonts w:ascii="Times" w:eastAsia="微软雅黑" w:hAnsi="Times" w:cs="Times"/>
                <w:color w:val="FF0000"/>
                <w:szCs w:val="20"/>
                <w:lang w:eastAsia="zh-CN"/>
              </w:rPr>
              <w:t xml:space="preserve">- otherwise, the index </w:t>
            </w:r>
            <m:oMath>
              <m:sSub>
                <m:sSubPr>
                  <m:ctrlPr>
                    <w:rPr>
                      <w:rFonts w:ascii="Cambria Math" w:eastAsia="微软雅黑" w:hAnsi="Cambria Math" w:cs="Times"/>
                      <w:color w:val="FF0000"/>
                      <w:szCs w:val="20"/>
                      <w:lang w:eastAsia="zh-CN"/>
                    </w:rPr>
                  </m:ctrlPr>
                </m:sSubPr>
                <m:e>
                  <m:r>
                    <m:rPr>
                      <m:sty m:val="p"/>
                    </m:rPr>
                    <w:rPr>
                      <w:rFonts w:ascii="Cambria Math" w:eastAsia="微软雅黑" w:hAnsi="Cambria Math" w:cs="Times"/>
                      <w:color w:val="FF0000"/>
                      <w:szCs w:val="20"/>
                      <w:lang w:eastAsia="zh-CN"/>
                    </w:rPr>
                    <m:t>Δ</m:t>
                  </m:r>
                </m:e>
                <m:sub>
                  <m:r>
                    <w:rPr>
                      <w:rFonts w:ascii="Cambria Math" w:eastAsia="微软雅黑" w:hAnsi="Cambria Math" w:cs="Times"/>
                      <w:color w:val="FF0000"/>
                      <w:szCs w:val="20"/>
                      <w:lang w:eastAsia="zh-CN"/>
                    </w:rPr>
                    <m:t>i</m:t>
                  </m:r>
                </m:sub>
              </m:sSub>
            </m:oMath>
            <w:r w:rsidRPr="00CD33B6">
              <w:rPr>
                <w:rFonts w:ascii="Times" w:eastAsia="微软雅黑" w:hAnsi="Times" w:cs="Times"/>
                <w:color w:val="FF0000"/>
                <w:szCs w:val="20"/>
                <w:lang w:eastAsia="zh-CN"/>
              </w:rPr>
              <w:t>is determined in the same way as the first SL transmission with PSSCH/PSCCH to initiate a channel occupancy for a slot.</w:t>
            </w:r>
          </w:p>
          <w:p w14:paraId="589CC539" w14:textId="77777777" w:rsidR="005A639A" w:rsidRPr="00CD33B6" w:rsidRDefault="005A639A" w:rsidP="00FB2AA4">
            <w:pPr>
              <w:pStyle w:val="a0"/>
              <w:ind w:firstLineChars="1400" w:firstLine="2800"/>
              <w:rPr>
                <w:rFonts w:ascii="Times" w:eastAsia="宋体" w:hAnsi="Times" w:cs="Times"/>
                <w:b/>
                <w:szCs w:val="20"/>
                <w:u w:val="single"/>
                <w:lang w:eastAsia="zh-CN"/>
              </w:rPr>
            </w:pPr>
            <w:r w:rsidRPr="00CD33B6">
              <w:rPr>
                <w:rFonts w:ascii="Times" w:eastAsia="等线" w:hAnsi="Times" w:cs="Times"/>
                <w:b/>
                <w:bCs/>
                <w:szCs w:val="20"/>
                <w:u w:val="single"/>
                <w:lang w:eastAsia="zh-CN"/>
              </w:rPr>
              <w:t>*****End of TP#2 for TS 38.214*****</w:t>
            </w:r>
          </w:p>
        </w:tc>
      </w:tr>
    </w:tbl>
    <w:p w14:paraId="6CB69177" w14:textId="77777777" w:rsidR="005A639A" w:rsidRPr="00CD33B6" w:rsidRDefault="005A639A" w:rsidP="00CD33B6">
      <w:pPr>
        <w:pStyle w:val="a0"/>
        <w:spacing w:before="120"/>
        <w:rPr>
          <w:rFonts w:ascii="Times New Roman" w:eastAsiaTheme="minorEastAsia" w:hAnsi="Times New Roman"/>
          <w:b/>
          <w:bCs/>
          <w:u w:val="single"/>
          <w:lang w:eastAsia="zh-CN"/>
        </w:rPr>
      </w:pPr>
      <w:r w:rsidRPr="00CD33B6">
        <w:rPr>
          <w:rFonts w:ascii="Times New Roman" w:eastAsiaTheme="minorEastAsia" w:hAnsi="Times New Roman"/>
          <w:b/>
          <w:bCs/>
          <w:u w:val="single"/>
          <w:lang w:eastAsia="zh-CN"/>
        </w:rPr>
        <w:t xml:space="preserve">CPE determination for S-SSB transmission in a S-SSB transmission burst </w:t>
      </w:r>
    </w:p>
    <w:p w14:paraId="32F77612" w14:textId="77777777" w:rsidR="005A639A" w:rsidRPr="00CD33B6" w:rsidRDefault="005A639A" w:rsidP="00CD33B6">
      <w:pPr>
        <w:pStyle w:val="a0"/>
        <w:spacing w:before="120"/>
        <w:rPr>
          <w:rFonts w:ascii="Times New Roman" w:eastAsiaTheme="minorEastAsia" w:hAnsi="Times New Roman"/>
          <w:lang w:eastAsia="zh-CN"/>
        </w:rPr>
      </w:pPr>
      <w:r w:rsidRPr="00CD33B6">
        <w:rPr>
          <w:rFonts w:ascii="Times New Roman" w:eastAsiaTheme="minorEastAsia" w:hAnsi="Times New Roman"/>
          <w:lang w:eastAsia="zh-CN"/>
        </w:rPr>
        <w:t xml:space="preserve">For consecutive S-SSB transmissions, it is believed that a S-SSB transmission burst should be maintained for more channel access opportunities. One way to formulate the S-SSB transmission burst is to (pre-)configure a default CPE for S-SSB that can reduce the gap between S-SSB transmissions until 16us. However, such default CPE may prevent the S-SSB from using type 2A channel access (i.e., there may be SL transmission in the prior slot), which is not preferred. Another way to formulate the S-SSB transmission burst is to reuse the CPE determination rule for PSCCH/PSSCH transmission in a PSCCH/PSSCH transmission burst, such mechanism can maintain S-SSB burst while still allowing the S-SSB to use a shorter (pre-)configured CPE to access channel using type 2A channel access. Therefore, the following proposal and TP are made.  </w:t>
      </w:r>
    </w:p>
    <w:p w14:paraId="5A79637C" w14:textId="05E6C353" w:rsidR="005A639A" w:rsidRPr="007678BA" w:rsidRDefault="005A639A" w:rsidP="00CD33B6">
      <w:pPr>
        <w:pStyle w:val="a0"/>
        <w:spacing w:before="120"/>
        <w:jc w:val="left"/>
        <w:rPr>
          <w:rFonts w:ascii="Times New Roman" w:eastAsiaTheme="minorEastAsia" w:hAnsi="Times New Roman"/>
          <w:b/>
          <w:bCs/>
          <w:i/>
          <w:iCs/>
          <w:lang w:eastAsia="zh-CN"/>
        </w:rPr>
      </w:pPr>
      <w:bookmarkStart w:id="11" w:name="_Ref149923038"/>
      <w:r w:rsidRPr="007678BA">
        <w:rPr>
          <w:rFonts w:ascii="Times New Roman" w:eastAsiaTheme="minorEastAsia" w:hAnsi="Times New Roman"/>
          <w:b/>
          <w:bCs/>
          <w:i/>
          <w:iCs/>
          <w:lang w:eastAsia="zh-CN"/>
        </w:rPr>
        <w:t xml:space="preserve">Proposal </w:t>
      </w:r>
      <w:r w:rsidRPr="007678BA">
        <w:rPr>
          <w:rFonts w:ascii="Times New Roman" w:eastAsiaTheme="minorEastAsia" w:hAnsi="Times New Roman"/>
          <w:b/>
          <w:bCs/>
          <w:i/>
          <w:iCs/>
          <w:lang w:eastAsia="zh-CN"/>
        </w:rPr>
        <w:fldChar w:fldCharType="begin"/>
      </w:r>
      <w:r w:rsidRPr="007678BA">
        <w:rPr>
          <w:rFonts w:ascii="Times New Roman" w:eastAsiaTheme="minorEastAsia" w:hAnsi="Times New Roman"/>
          <w:b/>
          <w:bCs/>
          <w:i/>
          <w:iCs/>
          <w:lang w:eastAsia="zh-CN"/>
        </w:rPr>
        <w:instrText xml:space="preserve"> SEQ Proposal \* ARABIC </w:instrText>
      </w:r>
      <w:r w:rsidRPr="007678BA">
        <w:rPr>
          <w:rFonts w:ascii="Times New Roman" w:eastAsiaTheme="minorEastAsia" w:hAnsi="Times New Roman"/>
          <w:b/>
          <w:bCs/>
          <w:i/>
          <w:iCs/>
          <w:lang w:eastAsia="zh-CN"/>
        </w:rPr>
        <w:fldChar w:fldCharType="separate"/>
      </w:r>
      <w:r w:rsidR="00CD33B6" w:rsidRPr="007678BA">
        <w:rPr>
          <w:rFonts w:ascii="Times New Roman" w:eastAsiaTheme="minorEastAsia" w:hAnsi="Times New Roman"/>
          <w:b/>
          <w:bCs/>
          <w:i/>
          <w:iCs/>
          <w:noProof/>
          <w:lang w:eastAsia="zh-CN"/>
        </w:rPr>
        <w:t>5</w:t>
      </w:r>
      <w:r w:rsidRPr="007678BA">
        <w:rPr>
          <w:rFonts w:ascii="Times New Roman" w:eastAsiaTheme="minorEastAsia" w:hAnsi="Times New Roman"/>
          <w:b/>
          <w:bCs/>
          <w:i/>
          <w:iCs/>
          <w:lang w:eastAsia="zh-CN"/>
        </w:rPr>
        <w:fldChar w:fldCharType="end"/>
      </w:r>
      <w:r w:rsidRPr="007678BA">
        <w:rPr>
          <w:rFonts w:ascii="Times New Roman" w:eastAsiaTheme="minorEastAsia" w:hAnsi="Times New Roman"/>
          <w:b/>
          <w:bCs/>
          <w:i/>
          <w:iCs/>
          <w:lang w:eastAsia="zh-CN"/>
        </w:rPr>
        <w:t xml:space="preserve">: For a S-SSB transmission by a UE that follows another SL transmission by the same UE in a channel occupancy, the UE determines the duration of a cyclic prefix extension </w:t>
      </w:r>
      <w:r w:rsidRPr="007678BA">
        <w:rPr>
          <w:rFonts w:ascii="Times New Roman" w:hAnsi="Times New Roman"/>
          <w:b/>
          <w:bCs/>
          <w:i/>
          <w:iCs/>
          <w:lang w:val="x-none"/>
        </w:rPr>
        <w:t>T</w:t>
      </w:r>
      <w:r w:rsidRPr="007678BA">
        <w:rPr>
          <w:rFonts w:ascii="Times New Roman" w:hAnsi="Times New Roman"/>
          <w:b/>
          <w:bCs/>
          <w:i/>
          <w:iCs/>
          <w:vertAlign w:val="subscript"/>
          <w:lang w:val="x-none"/>
        </w:rPr>
        <w:t>ext</w:t>
      </w:r>
      <w:r w:rsidRPr="007678BA">
        <w:rPr>
          <w:rFonts w:ascii="Times New Roman" w:eastAsiaTheme="minorEastAsia" w:hAnsi="Times New Roman"/>
          <w:b/>
          <w:bCs/>
          <w:i/>
          <w:iCs/>
          <w:lang w:eastAsia="zh-CN"/>
        </w:rPr>
        <w:t xml:space="preserve"> as follows:</w:t>
      </w:r>
      <w:r w:rsidRPr="007678BA">
        <w:rPr>
          <w:rFonts w:ascii="Times New Roman" w:eastAsiaTheme="minorEastAsia" w:hAnsi="Times New Roman"/>
          <w:b/>
          <w:bCs/>
          <w:i/>
          <w:iCs/>
          <w:lang w:eastAsia="zh-CN"/>
        </w:rPr>
        <w:br/>
        <w:t xml:space="preserve">-When the gap between the S-SSB transmission and the previous SL transmission is 1 symbol, the index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Δ</m:t>
            </m:r>
          </m:e>
          <m:sub>
            <m:r>
              <m:rPr>
                <m:sty m:val="bi"/>
              </m:rPr>
              <w:rPr>
                <w:rFonts w:ascii="Cambria Math" w:eastAsiaTheme="minorEastAsia" w:hAnsi="Cambria Math"/>
                <w:lang w:eastAsia="zh-CN"/>
              </w:rPr>
              <m:t>i</m:t>
            </m:r>
          </m:sub>
        </m:sSub>
      </m:oMath>
      <w:r w:rsidRPr="007678BA">
        <w:rPr>
          <w:rFonts w:ascii="Times New Roman" w:eastAsiaTheme="minorEastAsia" w:hAnsi="Times New Roman"/>
          <w:b/>
          <w:bCs/>
          <w:i/>
          <w:iCs/>
          <w:lang w:eastAsia="zh-CN"/>
        </w:rPr>
        <w:t xml:space="preserve">is set to </w:t>
      </w:r>
      <w:r w:rsidRPr="007678BA">
        <w:rPr>
          <w:rFonts w:ascii="Times New Roman" w:eastAsiaTheme="minorEastAsia" w:hAnsi="Times New Roman" w:hint="eastAsia"/>
          <w:b/>
          <w:bCs/>
          <w:i/>
          <w:iCs/>
          <w:lang w:eastAsia="zh-CN"/>
        </w:rPr>
        <w:t>‘</w:t>
      </w:r>
      <w:r w:rsidRPr="007678BA">
        <w:rPr>
          <w:rFonts w:ascii="Times New Roman" w:eastAsiaTheme="minorEastAsia" w:hAnsi="Times New Roman"/>
          <w:b/>
          <w:bCs/>
          <w:i/>
          <w:iCs/>
          <w:lang w:eastAsia="zh-CN"/>
        </w:rPr>
        <w:t>1</w:t>
      </w:r>
      <w:r w:rsidRPr="007678BA">
        <w:rPr>
          <w:rFonts w:ascii="Times New Roman" w:eastAsiaTheme="minorEastAsia" w:hAnsi="Times New Roman" w:hint="eastAsia"/>
          <w:b/>
          <w:bCs/>
          <w:i/>
          <w:iCs/>
          <w:lang w:eastAsia="zh-CN"/>
        </w:rPr>
        <w:t>’</w:t>
      </w:r>
      <w:r w:rsidRPr="007678BA">
        <w:rPr>
          <w:rFonts w:ascii="Times New Roman" w:eastAsiaTheme="minorEastAsia" w:hAnsi="Times New Roman"/>
          <w:b/>
          <w:bCs/>
          <w:i/>
          <w:iCs/>
          <w:lang w:eastAsia="zh-CN"/>
        </w:rPr>
        <w:t xml:space="preserve"> for </w:t>
      </w:r>
      <w:r w:rsidRPr="007678BA">
        <w:rPr>
          <w:rFonts w:ascii="Times New Roman" w:eastAsiaTheme="minorEastAsia" w:hAnsi="Times New Roman" w:hint="eastAsia"/>
          <w:b/>
          <w:bCs/>
          <w:i/>
          <w:iCs/>
          <w:lang w:eastAsia="zh-CN"/>
        </w:rPr>
        <w:t>µ</w:t>
      </w:r>
      <w:r w:rsidRPr="007678BA">
        <w:rPr>
          <w:rFonts w:ascii="Times New Roman" w:eastAsiaTheme="minorEastAsia" w:hAnsi="Times New Roman"/>
          <w:b/>
          <w:bCs/>
          <w:i/>
          <w:iCs/>
          <w:lang w:eastAsia="zh-CN"/>
        </w:rPr>
        <w:t>=0</w:t>
      </w:r>
      <w:r w:rsidRPr="007678BA">
        <w:rPr>
          <w:rFonts w:ascii="Times New Roman" w:eastAsiaTheme="minorEastAsia" w:hAnsi="Times New Roman"/>
          <w:b/>
          <w:bCs/>
          <w:i/>
          <w:iCs/>
          <w:lang w:eastAsia="zh-CN"/>
        </w:rPr>
        <w:br/>
        <w:t xml:space="preserve">-When the gap between the S-SSB transmission and the previous SL transmission is 2 symbols, the index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Δ</m:t>
            </m:r>
          </m:e>
          <m:sub>
            <m:r>
              <m:rPr>
                <m:sty m:val="bi"/>
              </m:rPr>
              <w:rPr>
                <w:rFonts w:ascii="Cambria Math" w:eastAsiaTheme="minorEastAsia" w:hAnsi="Cambria Math"/>
                <w:lang w:eastAsia="zh-CN"/>
              </w:rPr>
              <m:t>i</m:t>
            </m:r>
          </m:sub>
        </m:sSub>
      </m:oMath>
      <w:r w:rsidRPr="007678BA">
        <w:rPr>
          <w:rFonts w:ascii="Times New Roman" w:eastAsiaTheme="minorEastAsia" w:hAnsi="Times New Roman"/>
          <w:b/>
          <w:bCs/>
          <w:i/>
          <w:iCs/>
          <w:lang w:eastAsia="zh-CN"/>
        </w:rPr>
        <w:t xml:space="preserve">is set to </w:t>
      </w:r>
      <w:r w:rsidRPr="007678BA">
        <w:rPr>
          <w:rFonts w:ascii="Times New Roman" w:eastAsiaTheme="minorEastAsia" w:hAnsi="Times New Roman" w:hint="eastAsia"/>
          <w:b/>
          <w:bCs/>
          <w:i/>
          <w:iCs/>
          <w:lang w:eastAsia="zh-CN"/>
        </w:rPr>
        <w:t>‘</w:t>
      </w:r>
      <w:r w:rsidRPr="007678BA">
        <w:rPr>
          <w:rFonts w:ascii="Times New Roman" w:eastAsiaTheme="minorEastAsia" w:hAnsi="Times New Roman"/>
          <w:b/>
          <w:bCs/>
          <w:i/>
          <w:iCs/>
          <w:lang w:eastAsia="zh-CN"/>
        </w:rPr>
        <w:t>3</w:t>
      </w:r>
      <w:r w:rsidRPr="007678BA">
        <w:rPr>
          <w:rFonts w:ascii="Times New Roman" w:eastAsiaTheme="minorEastAsia" w:hAnsi="Times New Roman" w:hint="eastAsia"/>
          <w:b/>
          <w:bCs/>
          <w:i/>
          <w:iCs/>
          <w:lang w:eastAsia="zh-CN"/>
        </w:rPr>
        <w:t>’</w:t>
      </w:r>
      <w:r w:rsidRPr="007678BA">
        <w:rPr>
          <w:rFonts w:ascii="Times New Roman" w:eastAsiaTheme="minorEastAsia" w:hAnsi="Times New Roman"/>
          <w:b/>
          <w:bCs/>
          <w:i/>
          <w:iCs/>
          <w:lang w:eastAsia="zh-CN"/>
        </w:rPr>
        <w:t xml:space="preserve"> for µ=1 and to 2 for µ=2.</w:t>
      </w:r>
      <w:bookmarkEnd w:id="11"/>
    </w:p>
    <w:p w14:paraId="7DEA68CE" w14:textId="5A5C31BB" w:rsidR="005A639A" w:rsidRPr="007678BA" w:rsidRDefault="005A639A" w:rsidP="00CD33B6">
      <w:pPr>
        <w:pStyle w:val="a0"/>
        <w:spacing w:before="120"/>
        <w:jc w:val="left"/>
        <w:rPr>
          <w:rFonts w:ascii="Times New Roman" w:eastAsiaTheme="minorEastAsia" w:hAnsi="Times New Roman"/>
          <w:b/>
          <w:bCs/>
          <w:i/>
          <w:iCs/>
          <w:lang w:eastAsia="zh-CN"/>
        </w:rPr>
      </w:pPr>
      <w:bookmarkStart w:id="12" w:name="_Ref149923042"/>
      <w:r w:rsidRPr="007678BA">
        <w:rPr>
          <w:rFonts w:ascii="Times New Roman" w:eastAsiaTheme="minorEastAsia" w:hAnsi="Times New Roman"/>
          <w:b/>
          <w:bCs/>
          <w:i/>
          <w:iCs/>
          <w:lang w:eastAsia="zh-CN"/>
        </w:rPr>
        <w:t xml:space="preserve">Proposal </w:t>
      </w:r>
      <w:r w:rsidRPr="007678BA">
        <w:rPr>
          <w:rFonts w:ascii="Times New Roman" w:eastAsiaTheme="minorEastAsia" w:hAnsi="Times New Roman"/>
          <w:b/>
          <w:bCs/>
          <w:i/>
          <w:iCs/>
          <w:lang w:eastAsia="zh-CN"/>
        </w:rPr>
        <w:fldChar w:fldCharType="begin"/>
      </w:r>
      <w:r w:rsidRPr="007678BA">
        <w:rPr>
          <w:rFonts w:ascii="Times New Roman" w:eastAsiaTheme="minorEastAsia" w:hAnsi="Times New Roman"/>
          <w:b/>
          <w:bCs/>
          <w:i/>
          <w:iCs/>
          <w:lang w:eastAsia="zh-CN"/>
        </w:rPr>
        <w:instrText xml:space="preserve"> SEQ Proposal \* ARABIC </w:instrText>
      </w:r>
      <w:r w:rsidRPr="007678BA">
        <w:rPr>
          <w:rFonts w:ascii="Times New Roman" w:eastAsiaTheme="minorEastAsia" w:hAnsi="Times New Roman"/>
          <w:b/>
          <w:bCs/>
          <w:i/>
          <w:iCs/>
          <w:lang w:eastAsia="zh-CN"/>
        </w:rPr>
        <w:fldChar w:fldCharType="separate"/>
      </w:r>
      <w:r w:rsidR="00CD33B6" w:rsidRPr="007678BA">
        <w:rPr>
          <w:rFonts w:ascii="Times New Roman" w:eastAsiaTheme="minorEastAsia" w:hAnsi="Times New Roman"/>
          <w:b/>
          <w:bCs/>
          <w:i/>
          <w:iCs/>
          <w:noProof/>
          <w:lang w:eastAsia="zh-CN"/>
        </w:rPr>
        <w:t>6</w:t>
      </w:r>
      <w:r w:rsidRPr="007678BA">
        <w:rPr>
          <w:rFonts w:ascii="Times New Roman" w:eastAsiaTheme="minorEastAsia" w:hAnsi="Times New Roman"/>
          <w:b/>
          <w:bCs/>
          <w:i/>
          <w:iCs/>
          <w:lang w:eastAsia="zh-CN"/>
        </w:rPr>
        <w:fldChar w:fldCharType="end"/>
      </w:r>
      <w:r w:rsidRPr="007678BA">
        <w:rPr>
          <w:rFonts w:ascii="Times New Roman" w:eastAsiaTheme="minorEastAsia" w:hAnsi="Times New Roman"/>
          <w:b/>
          <w:bCs/>
          <w:i/>
          <w:iCs/>
          <w:lang w:eastAsia="zh-CN"/>
        </w:rPr>
        <w:t>: Adopt TP#3.</w:t>
      </w:r>
      <w:bookmarkEnd w:id="12"/>
    </w:p>
    <w:tbl>
      <w:tblPr>
        <w:tblStyle w:val="af6"/>
        <w:tblW w:w="0" w:type="auto"/>
        <w:tblLook w:val="04A0" w:firstRow="1" w:lastRow="0" w:firstColumn="1" w:lastColumn="0" w:noHBand="0" w:noVBand="1"/>
      </w:tblPr>
      <w:tblGrid>
        <w:gridCol w:w="9019"/>
      </w:tblGrid>
      <w:tr w:rsidR="005A639A" w:rsidRPr="007E438D" w14:paraId="2EEC2AB1" w14:textId="77777777" w:rsidTr="00FB2AA4">
        <w:trPr>
          <w:trHeight w:val="3315"/>
        </w:trPr>
        <w:tc>
          <w:tcPr>
            <w:tcW w:w="9019" w:type="dxa"/>
          </w:tcPr>
          <w:p w14:paraId="24C3A218" w14:textId="77777777" w:rsidR="005A639A" w:rsidRPr="00CD33B6" w:rsidRDefault="005A639A" w:rsidP="00FB2AA4">
            <w:pPr>
              <w:spacing w:after="180"/>
              <w:jc w:val="both"/>
              <w:rPr>
                <w:rFonts w:ascii="Times New Roman" w:eastAsia="宋体" w:hAnsi="Times New Roman"/>
                <w:b/>
                <w:szCs w:val="20"/>
                <w:u w:val="single"/>
                <w:lang w:eastAsia="zh-CN"/>
              </w:rPr>
            </w:pPr>
            <w:r w:rsidRPr="00CD33B6">
              <w:rPr>
                <w:rFonts w:ascii="Times New Roman" w:eastAsia="宋体" w:hAnsi="Times New Roman"/>
                <w:b/>
                <w:szCs w:val="20"/>
                <w:u w:val="single"/>
                <w:lang w:eastAsia="zh-CN"/>
              </w:rPr>
              <w:lastRenderedPageBreak/>
              <w:t>Reason for change:</w:t>
            </w:r>
          </w:p>
          <w:p w14:paraId="002E44EB" w14:textId="77777777" w:rsidR="005A639A" w:rsidRPr="00CD33B6" w:rsidRDefault="005A639A" w:rsidP="00FB2AA4">
            <w:pPr>
              <w:spacing w:after="180"/>
              <w:jc w:val="both"/>
              <w:rPr>
                <w:rFonts w:ascii="Times New Roman" w:eastAsia="微软雅黑" w:hAnsi="Times New Roman"/>
                <w:szCs w:val="20"/>
                <w:lang w:eastAsia="zh-CN"/>
              </w:rPr>
            </w:pPr>
            <w:r w:rsidRPr="00CD33B6">
              <w:rPr>
                <w:rFonts w:ascii="Times New Roman" w:eastAsia="微软雅黑" w:hAnsi="Times New Roman"/>
                <w:szCs w:val="20"/>
                <w:lang w:eastAsia="zh-CN"/>
              </w:rPr>
              <w:t xml:space="preserve">Specification only supports (pre-)configured CPE for S-SSB transmission, however when (pre-)configuring a default CPE for S-SSB to maintain S-SSB transmission burst, the default CPE prevents the S-SSB from using type 2A channel access if there is SL transmission in prior slot. </w:t>
            </w:r>
          </w:p>
          <w:p w14:paraId="0A16A8D1" w14:textId="77777777" w:rsidR="005A639A" w:rsidRPr="00CD33B6" w:rsidRDefault="005A639A" w:rsidP="00FB2AA4">
            <w:pPr>
              <w:spacing w:beforeLines="50" w:before="120" w:after="180"/>
              <w:jc w:val="both"/>
              <w:rPr>
                <w:rFonts w:ascii="Times New Roman" w:eastAsia="宋体" w:hAnsi="Times New Roman"/>
                <w:b/>
                <w:szCs w:val="20"/>
                <w:u w:val="single"/>
                <w:lang w:eastAsia="zh-CN"/>
              </w:rPr>
            </w:pPr>
            <w:r w:rsidRPr="00CD33B6">
              <w:rPr>
                <w:rFonts w:ascii="Times New Roman" w:eastAsia="宋体" w:hAnsi="Times New Roman"/>
                <w:b/>
                <w:szCs w:val="20"/>
                <w:u w:val="single"/>
                <w:lang w:eastAsia="zh-CN"/>
              </w:rPr>
              <w:t>Summary of change:</w:t>
            </w:r>
          </w:p>
          <w:p w14:paraId="22570B4F" w14:textId="77777777" w:rsidR="005A639A" w:rsidRPr="00CD33B6" w:rsidRDefault="005A639A" w:rsidP="00FB2AA4">
            <w:pPr>
              <w:autoSpaceDE w:val="0"/>
              <w:autoSpaceDN w:val="0"/>
              <w:adjustRightInd w:val="0"/>
              <w:snapToGrid w:val="0"/>
              <w:spacing w:after="120"/>
              <w:jc w:val="both"/>
              <w:rPr>
                <w:rFonts w:ascii="Times New Roman" w:eastAsia="微软雅黑" w:hAnsi="Times New Roman"/>
                <w:szCs w:val="20"/>
                <w:lang w:eastAsia="zh-CN"/>
              </w:rPr>
            </w:pPr>
            <w:r w:rsidRPr="00CD33B6">
              <w:rPr>
                <w:rFonts w:ascii="Times New Roman" w:eastAsia="微软雅黑" w:hAnsi="Times New Roman"/>
                <w:szCs w:val="20"/>
                <w:lang w:eastAsia="zh-CN"/>
              </w:rPr>
              <w:t>Specification support an additional rule for CPE determination for S-SSB transmission to formulate a SL transmission burst using the S-SSB.</w:t>
            </w:r>
          </w:p>
          <w:p w14:paraId="00598C18" w14:textId="77777777" w:rsidR="005A639A" w:rsidRPr="00CD33B6" w:rsidRDefault="005A639A" w:rsidP="00FB2AA4">
            <w:pPr>
              <w:spacing w:after="180"/>
              <w:jc w:val="both"/>
              <w:rPr>
                <w:rFonts w:ascii="Times New Roman" w:eastAsia="宋体" w:hAnsi="Times New Roman"/>
                <w:b/>
                <w:szCs w:val="20"/>
                <w:u w:val="single"/>
                <w:lang w:eastAsia="zh-CN"/>
              </w:rPr>
            </w:pPr>
            <w:r w:rsidRPr="00CD33B6">
              <w:rPr>
                <w:rFonts w:ascii="Times New Roman" w:eastAsia="宋体" w:hAnsi="Times New Roman"/>
                <w:b/>
                <w:szCs w:val="20"/>
                <w:u w:val="single"/>
                <w:lang w:eastAsia="zh-CN"/>
              </w:rPr>
              <w:t>Consequence if not approved:</w:t>
            </w:r>
          </w:p>
          <w:p w14:paraId="06601401" w14:textId="77777777" w:rsidR="005A639A" w:rsidRPr="00CD33B6" w:rsidRDefault="005A639A" w:rsidP="00FB2AA4">
            <w:pPr>
              <w:jc w:val="both"/>
              <w:rPr>
                <w:rFonts w:ascii="Times New Roman" w:eastAsia="微软雅黑" w:hAnsi="Times New Roman"/>
                <w:szCs w:val="20"/>
                <w:lang w:eastAsia="zh-CN"/>
              </w:rPr>
            </w:pPr>
            <w:r w:rsidRPr="00CD33B6">
              <w:rPr>
                <w:rFonts w:ascii="Times New Roman" w:eastAsia="微软雅黑" w:hAnsi="Times New Roman"/>
                <w:szCs w:val="20"/>
                <w:lang w:eastAsia="zh-CN"/>
              </w:rPr>
              <w:t>It is not clear how to set the CPE for PSCCH/PSSCH transmission for the case of COT resumption using the PSCCH/PSSCH transmission.</w:t>
            </w:r>
          </w:p>
        </w:tc>
      </w:tr>
      <w:tr w:rsidR="005A639A" w:rsidRPr="007E438D" w14:paraId="55FBA7F9" w14:textId="77777777" w:rsidTr="00FB2AA4">
        <w:trPr>
          <w:trHeight w:val="2548"/>
        </w:trPr>
        <w:tc>
          <w:tcPr>
            <w:tcW w:w="9019" w:type="dxa"/>
          </w:tcPr>
          <w:p w14:paraId="352E9AF9" w14:textId="77777777" w:rsidR="005A639A" w:rsidRPr="00CD33B6" w:rsidRDefault="005A639A" w:rsidP="00FB2AA4">
            <w:pPr>
              <w:spacing w:before="120" w:after="120"/>
              <w:jc w:val="center"/>
              <w:rPr>
                <w:rFonts w:ascii="Times New Roman" w:eastAsia="等线" w:hAnsi="Times New Roman"/>
                <w:b/>
                <w:bCs/>
                <w:szCs w:val="20"/>
                <w:u w:val="single"/>
                <w:lang w:eastAsia="zh-CN"/>
              </w:rPr>
            </w:pPr>
            <w:r w:rsidRPr="00CD33B6">
              <w:rPr>
                <w:rFonts w:ascii="Times New Roman" w:eastAsia="等线" w:hAnsi="Times New Roman"/>
                <w:b/>
                <w:bCs/>
                <w:szCs w:val="20"/>
                <w:u w:val="single"/>
                <w:lang w:eastAsia="zh-CN"/>
              </w:rPr>
              <w:t>*****TP#3 for TS 38.213*****</w:t>
            </w:r>
          </w:p>
          <w:p w14:paraId="57FC031E" w14:textId="77777777" w:rsidR="005A639A" w:rsidRPr="00CD33B6" w:rsidRDefault="005A639A" w:rsidP="00FB2AA4">
            <w:pPr>
              <w:keepNext/>
              <w:keepLines/>
              <w:spacing w:before="120" w:after="180"/>
              <w:ind w:left="1701" w:hanging="1701"/>
              <w:outlineLvl w:val="4"/>
              <w:rPr>
                <w:rFonts w:ascii="Times New Roman" w:eastAsia="微软雅黑" w:hAnsi="Times New Roman"/>
                <w:szCs w:val="20"/>
                <w:lang w:eastAsia="zh-CN"/>
              </w:rPr>
            </w:pPr>
            <w:r w:rsidRPr="00CD33B6">
              <w:rPr>
                <w:rFonts w:ascii="Times New Roman" w:eastAsia="微软雅黑" w:hAnsi="Times New Roman"/>
                <w:szCs w:val="20"/>
                <w:lang w:eastAsia="zh-CN"/>
              </w:rPr>
              <w:t xml:space="preserve">16.1             Synchronization procedures </w:t>
            </w:r>
          </w:p>
          <w:p w14:paraId="7A108CBB" w14:textId="77777777" w:rsidR="005A639A" w:rsidRPr="00CD33B6" w:rsidRDefault="005A639A" w:rsidP="00FB2AA4">
            <w:pPr>
              <w:spacing w:after="180"/>
              <w:jc w:val="center"/>
              <w:rPr>
                <w:rFonts w:ascii="Times New Roman" w:eastAsia="微软雅黑" w:hAnsi="Times New Roman"/>
                <w:szCs w:val="20"/>
                <w:lang w:eastAsia="zh-CN"/>
              </w:rPr>
            </w:pPr>
            <w:r w:rsidRPr="00CD33B6">
              <w:rPr>
                <w:rFonts w:ascii="Times New Roman" w:eastAsia="微软雅黑" w:hAnsi="Times New Roman"/>
                <w:szCs w:val="20"/>
                <w:lang w:eastAsia="zh-CN"/>
              </w:rPr>
              <w:t>&lt;unchanged part omitted&gt;</w:t>
            </w:r>
          </w:p>
          <w:p w14:paraId="67F3E548" w14:textId="77777777" w:rsidR="005A639A" w:rsidRPr="00CD33B6" w:rsidRDefault="005A639A" w:rsidP="00FB2AA4">
            <w:pPr>
              <w:ind w:left="568" w:hanging="284"/>
              <w:rPr>
                <w:rFonts w:ascii="Times New Roman" w:eastAsia="微软雅黑" w:hAnsi="Times New Roman"/>
                <w:color w:val="FF0000"/>
                <w:szCs w:val="20"/>
                <w:lang w:eastAsia="zh-CN"/>
              </w:rPr>
            </w:pPr>
            <w:r w:rsidRPr="00CD33B6">
              <w:rPr>
                <w:rFonts w:ascii="Times New Roman" w:eastAsia="微软雅黑" w:hAnsi="Times New Roman"/>
                <w:color w:val="FF0000"/>
                <w:szCs w:val="20"/>
                <w:lang w:eastAsia="zh-CN"/>
              </w:rPr>
              <w:t>-</w:t>
            </w:r>
            <w:r w:rsidRPr="00CD33B6">
              <w:rPr>
                <w:rFonts w:ascii="Times New Roman" w:eastAsia="微软雅黑" w:hAnsi="Times New Roman"/>
                <w:color w:val="FF0000"/>
                <w:szCs w:val="20"/>
                <w:lang w:eastAsia="zh-CN"/>
              </w:rPr>
              <w:tab/>
              <w:t xml:space="preserve">For operation with shared spectrum channel access in frequency range 1, for a S-SS/PSBCH block transmission by a UE that follows another SL transmission by the same UE in a channel occupancy, the UE determines the duration of a cyclic prefix extension </w:t>
            </w:r>
            <w:r w:rsidRPr="00CD33B6">
              <w:rPr>
                <w:rFonts w:ascii="Times New Roman" w:hAnsi="Times New Roman"/>
                <w:i/>
                <w:iCs/>
                <w:color w:val="FF0000"/>
                <w:szCs w:val="20"/>
                <w:lang w:val="x-none"/>
              </w:rPr>
              <w:t>T</w:t>
            </w:r>
            <w:r w:rsidRPr="00CD33B6">
              <w:rPr>
                <w:rFonts w:ascii="Times New Roman" w:hAnsi="Times New Roman"/>
                <w:i/>
                <w:iCs/>
                <w:color w:val="FF0000"/>
                <w:szCs w:val="20"/>
                <w:vertAlign w:val="subscript"/>
                <w:lang w:val="x-none"/>
              </w:rPr>
              <w:t>ext</w:t>
            </w:r>
            <w:r w:rsidRPr="00CD33B6">
              <w:rPr>
                <w:rFonts w:ascii="Times New Roman" w:eastAsia="微软雅黑" w:hAnsi="Times New Roman"/>
                <w:color w:val="FF0000"/>
                <w:szCs w:val="20"/>
                <w:lang w:eastAsia="zh-CN"/>
              </w:rPr>
              <w:t xml:space="preserve"> as follows:</w:t>
            </w:r>
          </w:p>
          <w:p w14:paraId="12AFE508" w14:textId="450E7AAA" w:rsidR="005A639A" w:rsidRPr="00CD33B6" w:rsidRDefault="005A639A" w:rsidP="00FB2AA4">
            <w:pPr>
              <w:ind w:left="568" w:hanging="284"/>
              <w:rPr>
                <w:rFonts w:ascii="Times New Roman" w:eastAsia="微软雅黑" w:hAnsi="Times New Roman"/>
                <w:color w:val="FF0000"/>
                <w:szCs w:val="20"/>
                <w:lang w:eastAsia="zh-CN"/>
              </w:rPr>
            </w:pPr>
            <w:r w:rsidRPr="00CD33B6">
              <w:rPr>
                <w:rFonts w:ascii="Times New Roman" w:eastAsia="微软雅黑" w:hAnsi="Times New Roman"/>
                <w:color w:val="FF0000"/>
                <w:szCs w:val="20"/>
                <w:lang w:eastAsia="zh-CN"/>
              </w:rPr>
              <w:tab/>
              <w:t xml:space="preserve"> - When gap between the S-SS/PSBCH block and the previous SL transmission is 1 symbol, the index </w:t>
            </w:r>
            <m:oMath>
              <m:sSub>
                <m:sSubPr>
                  <m:ctrlPr>
                    <w:rPr>
                      <w:rFonts w:ascii="Cambria Math" w:eastAsia="微软雅黑" w:hAnsi="Cambria Math"/>
                      <w:color w:val="FF0000"/>
                      <w:szCs w:val="20"/>
                      <w:lang w:eastAsia="zh-CN"/>
                    </w:rPr>
                  </m:ctrlPr>
                </m:sSubPr>
                <m:e>
                  <m:r>
                    <m:rPr>
                      <m:sty m:val="p"/>
                    </m:rPr>
                    <w:rPr>
                      <w:rFonts w:ascii="Cambria Math" w:eastAsia="微软雅黑" w:hAnsi="Cambria Math"/>
                      <w:color w:val="FF0000"/>
                      <w:szCs w:val="20"/>
                      <w:lang w:eastAsia="zh-CN"/>
                    </w:rPr>
                    <m:t>Δ</m:t>
                  </m:r>
                </m:e>
                <m:sub>
                  <m:r>
                    <w:rPr>
                      <w:rFonts w:ascii="Cambria Math" w:eastAsia="微软雅黑" w:hAnsi="Cambria Math"/>
                      <w:color w:val="FF0000"/>
                      <w:szCs w:val="20"/>
                      <w:lang w:eastAsia="zh-CN"/>
                    </w:rPr>
                    <m:t>i</m:t>
                  </m:r>
                </m:sub>
              </m:sSub>
            </m:oMath>
            <w:r w:rsidRPr="00CD33B6">
              <w:rPr>
                <w:rFonts w:ascii="Times New Roman" w:eastAsia="微软雅黑" w:hAnsi="Times New Roman"/>
                <w:color w:val="FF0000"/>
                <w:szCs w:val="20"/>
                <w:lang w:eastAsia="zh-CN"/>
              </w:rPr>
              <w:t xml:space="preserve">is set to </w:t>
            </w:r>
            <w:r w:rsidRPr="00CD33B6">
              <w:rPr>
                <w:rFonts w:ascii="Times New Roman" w:eastAsia="微软雅黑" w:hAnsi="Times New Roman" w:hint="eastAsia"/>
                <w:color w:val="FF0000"/>
                <w:szCs w:val="20"/>
                <w:lang w:eastAsia="zh-CN"/>
              </w:rPr>
              <w:t>‘</w:t>
            </w:r>
            <w:r w:rsidRPr="00CD33B6">
              <w:rPr>
                <w:rFonts w:ascii="Times New Roman" w:eastAsia="微软雅黑" w:hAnsi="Times New Roman"/>
                <w:color w:val="FF0000"/>
                <w:szCs w:val="20"/>
                <w:lang w:eastAsia="zh-CN"/>
              </w:rPr>
              <w:t>1</w:t>
            </w:r>
            <w:r w:rsidRPr="00CD33B6">
              <w:rPr>
                <w:rFonts w:ascii="Times New Roman" w:eastAsia="微软雅黑" w:hAnsi="Times New Roman" w:hint="eastAsia"/>
                <w:color w:val="FF0000"/>
                <w:szCs w:val="20"/>
                <w:lang w:eastAsia="zh-CN"/>
              </w:rPr>
              <w:t>’</w:t>
            </w:r>
            <w:r w:rsidRPr="00CD33B6">
              <w:rPr>
                <w:rFonts w:ascii="Times New Roman" w:eastAsia="微软雅黑" w:hAnsi="Times New Roman"/>
                <w:color w:val="FF0000"/>
                <w:szCs w:val="20"/>
                <w:lang w:eastAsia="zh-CN"/>
              </w:rPr>
              <w:t xml:space="preserve"> for µ=0.</w:t>
            </w:r>
          </w:p>
          <w:p w14:paraId="00F230A3" w14:textId="77777777" w:rsidR="005A639A" w:rsidRPr="008C11A5" w:rsidRDefault="005A639A" w:rsidP="00FB2AA4">
            <w:pPr>
              <w:pStyle w:val="a0"/>
              <w:ind w:leftChars="253" w:left="506"/>
              <w:rPr>
                <w:rFonts w:ascii="Times New Roman" w:eastAsia="微软雅黑" w:hAnsi="Times New Roman"/>
                <w:color w:val="FF0000"/>
                <w:szCs w:val="20"/>
                <w:lang w:eastAsia="zh-CN"/>
              </w:rPr>
            </w:pPr>
            <w:r w:rsidRPr="008C11A5">
              <w:rPr>
                <w:rFonts w:ascii="Times New Roman" w:eastAsia="微软雅黑" w:hAnsi="Times New Roman"/>
                <w:color w:val="FF0000"/>
                <w:szCs w:val="20"/>
                <w:lang w:eastAsia="zh-CN"/>
              </w:rPr>
              <w:t xml:space="preserve">- When gap between the </w:t>
            </w:r>
            <w:r w:rsidRPr="00CD33B6">
              <w:rPr>
                <w:rFonts w:ascii="Times New Roman" w:eastAsia="微软雅黑" w:hAnsi="Times New Roman"/>
                <w:color w:val="FF0000"/>
                <w:szCs w:val="20"/>
                <w:lang w:eastAsia="zh-CN"/>
              </w:rPr>
              <w:t>S-SS/PSBCH block</w:t>
            </w:r>
            <w:r w:rsidRPr="008C11A5">
              <w:rPr>
                <w:rFonts w:ascii="Times New Roman" w:eastAsia="微软雅黑" w:hAnsi="Times New Roman"/>
                <w:color w:val="FF0000"/>
                <w:szCs w:val="20"/>
                <w:lang w:eastAsia="zh-CN"/>
              </w:rPr>
              <w:t xml:space="preserve"> and the previous SL transmission is 2 symbols, the index </w:t>
            </w:r>
            <m:oMath>
              <m:sSub>
                <m:sSubPr>
                  <m:ctrlPr>
                    <w:rPr>
                      <w:rFonts w:ascii="Cambria Math" w:eastAsia="微软雅黑" w:hAnsi="Cambria Math"/>
                      <w:color w:val="FF0000"/>
                      <w:szCs w:val="20"/>
                      <w:lang w:eastAsia="zh-CN"/>
                    </w:rPr>
                  </m:ctrlPr>
                </m:sSubPr>
                <m:e>
                  <m:r>
                    <m:rPr>
                      <m:sty m:val="p"/>
                    </m:rPr>
                    <w:rPr>
                      <w:rFonts w:ascii="Cambria Math" w:eastAsia="微软雅黑" w:hAnsi="Cambria Math"/>
                      <w:color w:val="FF0000"/>
                      <w:szCs w:val="20"/>
                      <w:lang w:eastAsia="zh-CN"/>
                    </w:rPr>
                    <m:t>Δ</m:t>
                  </m:r>
                </m:e>
                <m:sub>
                  <m:r>
                    <w:rPr>
                      <w:rFonts w:ascii="Cambria Math" w:eastAsia="微软雅黑" w:hAnsi="Cambria Math"/>
                      <w:color w:val="FF0000"/>
                      <w:szCs w:val="20"/>
                      <w:lang w:eastAsia="zh-CN"/>
                    </w:rPr>
                    <m:t>i</m:t>
                  </m:r>
                </m:sub>
              </m:sSub>
            </m:oMath>
            <w:r w:rsidRPr="008C11A5">
              <w:rPr>
                <w:rFonts w:ascii="Times New Roman" w:eastAsia="微软雅黑" w:hAnsi="Times New Roman"/>
                <w:color w:val="FF0000"/>
                <w:szCs w:val="20"/>
                <w:lang w:eastAsia="zh-CN"/>
              </w:rPr>
              <w:t>is set to ‘3’ for µ=1 and to 2 for µ=2.</w:t>
            </w:r>
          </w:p>
          <w:p w14:paraId="664090B0" w14:textId="77777777" w:rsidR="005A639A" w:rsidRPr="00CD33B6" w:rsidRDefault="005A639A" w:rsidP="00FB2AA4">
            <w:pPr>
              <w:pStyle w:val="a0"/>
              <w:ind w:firstLineChars="1400" w:firstLine="2800"/>
              <w:rPr>
                <w:rFonts w:ascii="Times New Roman" w:eastAsia="宋体" w:hAnsi="Times New Roman"/>
                <w:b/>
                <w:szCs w:val="20"/>
                <w:u w:val="single"/>
                <w:lang w:eastAsia="zh-CN"/>
              </w:rPr>
            </w:pPr>
            <w:r w:rsidRPr="008C11A5">
              <w:rPr>
                <w:rFonts w:ascii="Times New Roman" w:eastAsia="等线" w:hAnsi="Times New Roman"/>
                <w:b/>
                <w:bCs/>
                <w:szCs w:val="20"/>
                <w:u w:val="single"/>
                <w:lang w:eastAsia="zh-CN"/>
              </w:rPr>
              <w:t>*****</w:t>
            </w:r>
            <w:r w:rsidRPr="007E438D">
              <w:rPr>
                <w:rFonts w:ascii="Times New Roman" w:eastAsia="等线" w:hAnsi="Times New Roman"/>
                <w:b/>
                <w:bCs/>
                <w:szCs w:val="20"/>
                <w:u w:val="single"/>
                <w:lang w:eastAsia="zh-CN"/>
              </w:rPr>
              <w:t>End</w:t>
            </w:r>
            <w:r w:rsidRPr="008C11A5">
              <w:rPr>
                <w:rFonts w:ascii="Times New Roman" w:eastAsia="等线" w:hAnsi="Times New Roman"/>
                <w:b/>
                <w:bCs/>
                <w:szCs w:val="20"/>
                <w:u w:val="single"/>
                <w:lang w:eastAsia="zh-CN"/>
              </w:rPr>
              <w:t xml:space="preserve"> of TP#</w:t>
            </w:r>
            <w:r w:rsidRPr="007E438D">
              <w:rPr>
                <w:rFonts w:ascii="Times New Roman" w:eastAsia="等线" w:hAnsi="Times New Roman"/>
                <w:b/>
                <w:bCs/>
                <w:szCs w:val="20"/>
                <w:u w:val="single"/>
                <w:lang w:eastAsia="zh-CN"/>
              </w:rPr>
              <w:t>3</w:t>
            </w:r>
            <w:r w:rsidRPr="008C11A5">
              <w:rPr>
                <w:rFonts w:ascii="Times New Roman" w:eastAsia="等线" w:hAnsi="Times New Roman"/>
                <w:b/>
                <w:bCs/>
                <w:szCs w:val="20"/>
                <w:u w:val="single"/>
                <w:lang w:eastAsia="zh-CN"/>
              </w:rPr>
              <w:t xml:space="preserve"> for TS 38.21</w:t>
            </w:r>
            <w:r w:rsidRPr="007E438D">
              <w:rPr>
                <w:rFonts w:ascii="Times New Roman" w:eastAsia="等线" w:hAnsi="Times New Roman"/>
                <w:b/>
                <w:bCs/>
                <w:szCs w:val="20"/>
                <w:u w:val="single"/>
                <w:lang w:eastAsia="zh-CN"/>
              </w:rPr>
              <w:t>3</w:t>
            </w:r>
            <w:r w:rsidRPr="008C11A5">
              <w:rPr>
                <w:rFonts w:ascii="Times New Roman" w:eastAsia="等线" w:hAnsi="Times New Roman"/>
                <w:b/>
                <w:bCs/>
                <w:szCs w:val="20"/>
                <w:u w:val="single"/>
                <w:lang w:eastAsia="zh-CN"/>
              </w:rPr>
              <w:t>*****</w:t>
            </w:r>
          </w:p>
        </w:tc>
      </w:tr>
      <w:bookmarkEnd w:id="8"/>
    </w:tbl>
    <w:p w14:paraId="5C36164F" w14:textId="77777777" w:rsidR="007F3432" w:rsidRPr="005A639A" w:rsidRDefault="007F3432" w:rsidP="00065DE8">
      <w:pPr>
        <w:spacing w:before="120" w:after="120"/>
        <w:jc w:val="both"/>
        <w:rPr>
          <w:rFonts w:eastAsiaTheme="minorEastAsia"/>
          <w:b/>
          <w:bCs/>
          <w:lang w:eastAsia="zh-CN"/>
        </w:rPr>
      </w:pPr>
    </w:p>
    <w:p w14:paraId="4368DDFF" w14:textId="558A72F8" w:rsidR="00576198" w:rsidRDefault="00576198" w:rsidP="00576198">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b w:val="0"/>
          <w:bCs w:val="0"/>
          <w:sz w:val="36"/>
          <w:szCs w:val="36"/>
          <w:lang w:val="fr-FR"/>
        </w:rPr>
      </w:pPr>
      <w:r w:rsidRPr="006F34C7">
        <w:rPr>
          <w:b w:val="0"/>
          <w:bCs w:val="0"/>
          <w:sz w:val="36"/>
          <w:szCs w:val="36"/>
          <w:lang w:val="fr-FR"/>
        </w:rPr>
        <w:t xml:space="preserve"> Physical channel design framework</w:t>
      </w:r>
    </w:p>
    <w:p w14:paraId="39C46A02" w14:textId="3E99A980" w:rsidR="006F34C7" w:rsidRPr="00065DE8" w:rsidRDefault="00065DE8" w:rsidP="00065DE8">
      <w:pPr>
        <w:spacing w:before="120" w:after="120"/>
        <w:jc w:val="both"/>
        <w:rPr>
          <w:rFonts w:ascii="Times New Roman" w:eastAsiaTheme="minorEastAsia" w:hAnsi="Times New Roman"/>
          <w:lang w:eastAsia="zh-CN"/>
        </w:rPr>
      </w:pPr>
      <w:r w:rsidRPr="00065DE8">
        <w:rPr>
          <w:rFonts w:ascii="Times New Roman" w:eastAsiaTheme="minorEastAsia" w:hAnsi="Times New Roman" w:hint="eastAsia"/>
          <w:lang w:eastAsia="zh-CN"/>
        </w:rPr>
        <w:t>I</w:t>
      </w:r>
      <w:r w:rsidRPr="00065DE8">
        <w:rPr>
          <w:rFonts w:ascii="Times New Roman" w:eastAsiaTheme="minorEastAsia" w:hAnsi="Times New Roman"/>
          <w:lang w:eastAsia="zh-CN"/>
        </w:rPr>
        <w:t>n this section</w:t>
      </w:r>
      <w:r>
        <w:rPr>
          <w:rFonts w:ascii="Times New Roman" w:eastAsiaTheme="minorEastAsia" w:hAnsi="Times New Roman"/>
          <w:lang w:eastAsia="zh-CN"/>
        </w:rPr>
        <w:t>, we discuss the remaining issues related to physical channel design framework.</w:t>
      </w:r>
    </w:p>
    <w:p w14:paraId="142C0779" w14:textId="77777777" w:rsidR="006F34C7" w:rsidRPr="006F34C7" w:rsidRDefault="006F34C7" w:rsidP="006F34C7">
      <w:pPr>
        <w:pStyle w:val="ae"/>
        <w:keepNext/>
        <w:widowControl/>
        <w:numPr>
          <w:ilvl w:val="0"/>
          <w:numId w:val="51"/>
        </w:numPr>
        <w:tabs>
          <w:tab w:val="num" w:pos="267"/>
        </w:tabs>
        <w:spacing w:before="360" w:after="120"/>
        <w:ind w:firstLineChars="0"/>
        <w:jc w:val="left"/>
        <w:outlineLvl w:val="0"/>
        <w:rPr>
          <w:rFonts w:ascii="Arial" w:eastAsiaTheme="minorEastAsia" w:hAnsi="Arial" w:cs="Arial"/>
          <w:b/>
          <w:bCs/>
          <w:vanish/>
          <w:kern w:val="32"/>
          <w:sz w:val="28"/>
          <w:szCs w:val="32"/>
        </w:rPr>
      </w:pPr>
    </w:p>
    <w:p w14:paraId="510A96A3" w14:textId="77777777" w:rsidR="00396673" w:rsidRPr="005C51FF" w:rsidRDefault="00396673" w:rsidP="00396673">
      <w:pPr>
        <w:pStyle w:val="20"/>
        <w:tabs>
          <w:tab w:val="clear" w:pos="1843"/>
          <w:tab w:val="num" w:pos="567"/>
        </w:tabs>
        <w:ind w:left="567"/>
        <w:rPr>
          <w:rFonts w:eastAsia="宋体"/>
          <w:b w:val="0"/>
          <w:sz w:val="30"/>
          <w:szCs w:val="30"/>
        </w:rPr>
      </w:pPr>
      <w:r>
        <w:rPr>
          <w:rFonts w:eastAsia="宋体"/>
          <w:b w:val="0"/>
          <w:sz w:val="30"/>
          <w:szCs w:val="30"/>
        </w:rPr>
        <w:t>Clarification on the starting position of PSCCH</w:t>
      </w:r>
    </w:p>
    <w:p w14:paraId="1E41D6AA" w14:textId="77777777" w:rsidR="00396673" w:rsidRDefault="00396673" w:rsidP="007678BA">
      <w:pPr>
        <w:spacing w:before="120" w:after="120"/>
        <w:jc w:val="both"/>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396673" w14:paraId="742DE5CC" w14:textId="77777777" w:rsidTr="00FB2AA4">
        <w:tc>
          <w:tcPr>
            <w:tcW w:w="9016" w:type="dxa"/>
          </w:tcPr>
          <w:p w14:paraId="5ED4FD5D" w14:textId="77777777" w:rsidR="00396673" w:rsidRPr="00594136" w:rsidRDefault="00396673" w:rsidP="00FB2AA4">
            <w:pPr>
              <w:autoSpaceDE w:val="0"/>
              <w:autoSpaceDN w:val="0"/>
              <w:adjustRightInd w:val="0"/>
              <w:snapToGrid w:val="0"/>
              <w:jc w:val="both"/>
              <w:rPr>
                <w:rFonts w:ascii="Times" w:eastAsiaTheme="minorEastAsia" w:hAnsi="Times"/>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AN1#112 </w:t>
            </w:r>
          </w:p>
          <w:p w14:paraId="2C08CF2C" w14:textId="77777777" w:rsidR="00396673" w:rsidRPr="00F74EAC" w:rsidRDefault="00396673" w:rsidP="00FB2AA4">
            <w:pPr>
              <w:rPr>
                <w:rFonts w:ascii="Times" w:eastAsia="Batang" w:hAnsi="Times"/>
                <w:b/>
                <w:lang w:val="en-GB" w:eastAsia="zh-CN"/>
              </w:rPr>
            </w:pPr>
            <w:r w:rsidRPr="00F74EAC">
              <w:rPr>
                <w:rFonts w:ascii="Times" w:eastAsia="Batang" w:hAnsi="Times"/>
                <w:b/>
                <w:highlight w:val="green"/>
                <w:lang w:val="en-GB" w:eastAsia="zh-CN"/>
              </w:rPr>
              <w:t>Agreement</w:t>
            </w:r>
          </w:p>
          <w:p w14:paraId="6900A486" w14:textId="77777777" w:rsidR="00396673" w:rsidRPr="00F74EAC" w:rsidRDefault="00396673" w:rsidP="00FB2AA4">
            <w:pPr>
              <w:rPr>
                <w:rFonts w:ascii="Times" w:eastAsia="Batang" w:hAnsi="Times"/>
                <w:lang w:val="en-GB" w:eastAsia="zh-CN"/>
              </w:rPr>
            </w:pPr>
            <w:r w:rsidRPr="00F74EAC">
              <w:rPr>
                <w:rFonts w:ascii="Times" w:eastAsia="Batang" w:hAnsi="Times"/>
                <w:lang w:val="en-GB" w:eastAsia="zh-CN"/>
              </w:rPr>
              <w:t>For slots with 2 candidate starting symbols for a PSCCH/PSSCH transmission:</w:t>
            </w:r>
          </w:p>
          <w:p w14:paraId="58B484D7" w14:textId="77777777" w:rsidR="00396673" w:rsidRPr="00F74EAC" w:rsidRDefault="00396673" w:rsidP="00FB2AA4">
            <w:pPr>
              <w:numPr>
                <w:ilvl w:val="0"/>
                <w:numId w:val="28"/>
              </w:numPr>
              <w:tabs>
                <w:tab w:val="left" w:pos="1440"/>
              </w:tabs>
              <w:autoSpaceDE w:val="0"/>
              <w:autoSpaceDN w:val="0"/>
              <w:rPr>
                <w:rFonts w:ascii="Times" w:eastAsia="Batang" w:hAnsi="Times"/>
                <w:lang w:val="en-GB" w:eastAsia="zh-CN"/>
              </w:rPr>
            </w:pPr>
            <w:r w:rsidRPr="00F74EAC">
              <w:rPr>
                <w:rFonts w:ascii="Times" w:eastAsia="Batang" w:hAnsi="Times"/>
                <w:lang w:val="en-GB" w:eastAsia="zh-CN"/>
              </w:rPr>
              <w:t>The location of 1</w:t>
            </w:r>
            <w:r w:rsidRPr="00F74EAC">
              <w:rPr>
                <w:rFonts w:ascii="Times" w:eastAsia="Batang" w:hAnsi="Times"/>
                <w:vertAlign w:val="superscript"/>
                <w:lang w:val="en-GB" w:eastAsia="zh-CN"/>
              </w:rPr>
              <w:t>st</w:t>
            </w:r>
            <w:r w:rsidRPr="00F74EAC">
              <w:rPr>
                <w:rFonts w:ascii="Times" w:eastAsia="Batang" w:hAnsi="Times"/>
                <w:lang w:val="en-GB" w:eastAsia="zh-CN"/>
              </w:rPr>
              <w:t xml:space="preserve"> starting symbol can be (pre)configured from {#0,#1,#2,#3,#4,#5,#6} per BWP</w:t>
            </w:r>
          </w:p>
          <w:p w14:paraId="205915FB" w14:textId="77777777" w:rsidR="00396673" w:rsidRPr="00F74EAC" w:rsidRDefault="00396673" w:rsidP="00FB2AA4">
            <w:pPr>
              <w:numPr>
                <w:ilvl w:val="1"/>
                <w:numId w:val="28"/>
              </w:numPr>
              <w:autoSpaceDE w:val="0"/>
              <w:autoSpaceDN w:val="0"/>
              <w:rPr>
                <w:rFonts w:ascii="Times" w:eastAsia="Batang" w:hAnsi="Times"/>
                <w:lang w:val="en-GB" w:eastAsia="zh-CN"/>
              </w:rPr>
            </w:pPr>
            <w:r w:rsidRPr="00F74EAC">
              <w:rPr>
                <w:rFonts w:ascii="Times" w:eastAsia="Batang" w:hAnsi="Times"/>
                <w:lang w:val="en-GB" w:eastAsia="zh-CN"/>
              </w:rPr>
              <w:t>By default (if no (pre)configuration), the location of the 1</w:t>
            </w:r>
            <w:r w:rsidRPr="00F74EAC">
              <w:rPr>
                <w:rFonts w:ascii="Times" w:eastAsia="Batang" w:hAnsi="Times"/>
                <w:vertAlign w:val="superscript"/>
                <w:lang w:val="en-GB" w:eastAsia="zh-CN"/>
              </w:rPr>
              <w:t>st</w:t>
            </w:r>
            <w:r w:rsidRPr="00F74EAC">
              <w:rPr>
                <w:rFonts w:ascii="Times" w:eastAsia="Batang" w:hAnsi="Times"/>
                <w:lang w:val="en-GB" w:eastAsia="zh-CN"/>
              </w:rPr>
              <w:t xml:space="preserve"> starting symbol is symbol#0</w:t>
            </w:r>
          </w:p>
          <w:p w14:paraId="14AD0AEA" w14:textId="77777777" w:rsidR="00396673" w:rsidRPr="00F74EAC" w:rsidRDefault="00396673" w:rsidP="00FB2AA4">
            <w:pPr>
              <w:numPr>
                <w:ilvl w:val="0"/>
                <w:numId w:val="28"/>
              </w:numPr>
              <w:tabs>
                <w:tab w:val="left" w:pos="1440"/>
              </w:tabs>
              <w:autoSpaceDE w:val="0"/>
              <w:autoSpaceDN w:val="0"/>
              <w:rPr>
                <w:rFonts w:ascii="Times" w:eastAsia="Batang" w:hAnsi="Times"/>
                <w:lang w:val="en-GB" w:eastAsia="zh-CN"/>
              </w:rPr>
            </w:pPr>
            <w:r w:rsidRPr="00F74EAC">
              <w:rPr>
                <w:rFonts w:ascii="Times" w:eastAsia="Batang" w:hAnsi="Times"/>
                <w:lang w:val="en-GB" w:eastAsia="zh-CN"/>
              </w:rPr>
              <w:t>The location of 2</w:t>
            </w:r>
            <w:r w:rsidRPr="00F74EAC">
              <w:rPr>
                <w:rFonts w:ascii="Times" w:eastAsia="Batang" w:hAnsi="Times"/>
                <w:vertAlign w:val="superscript"/>
                <w:lang w:val="en-GB" w:eastAsia="zh-CN"/>
              </w:rPr>
              <w:t>nd</w:t>
            </w:r>
            <w:r w:rsidRPr="00F74EAC">
              <w:rPr>
                <w:rFonts w:ascii="Times" w:eastAsia="Batang" w:hAnsi="Times"/>
                <w:lang w:val="en-GB" w:eastAsia="zh-CN"/>
              </w:rPr>
              <w:t xml:space="preserve"> starting symbol is (pre-)configured from {#3,#4,#5,#6,#7} per BWP</w:t>
            </w:r>
          </w:p>
          <w:p w14:paraId="4D88667C" w14:textId="77777777" w:rsidR="00396673" w:rsidRPr="00F74EAC" w:rsidRDefault="00396673" w:rsidP="00FB2AA4">
            <w:pPr>
              <w:numPr>
                <w:ilvl w:val="1"/>
                <w:numId w:val="28"/>
              </w:numPr>
              <w:autoSpaceDE w:val="0"/>
              <w:autoSpaceDN w:val="0"/>
              <w:rPr>
                <w:rFonts w:ascii="Times" w:eastAsia="Batang" w:hAnsi="Times"/>
                <w:lang w:val="en-GB" w:eastAsia="zh-CN"/>
              </w:rPr>
            </w:pPr>
            <w:r w:rsidRPr="00F74EAC">
              <w:rPr>
                <w:rFonts w:ascii="Times" w:eastAsia="Batang" w:hAnsi="Times"/>
                <w:lang w:val="en-GB" w:eastAsia="zh-CN"/>
              </w:rPr>
              <w:t>It shall be configured such that within a slot, the number of symbols used for PSCCH/PSSCH transmission from 2</w:t>
            </w:r>
            <w:r w:rsidRPr="00F74EAC">
              <w:rPr>
                <w:rFonts w:ascii="Times" w:eastAsia="Batang" w:hAnsi="Times"/>
                <w:vertAlign w:val="superscript"/>
                <w:lang w:val="en-GB" w:eastAsia="zh-CN"/>
              </w:rPr>
              <w:t>nd</w:t>
            </w:r>
            <w:r w:rsidRPr="00F74EAC">
              <w:rPr>
                <w:rFonts w:ascii="Times" w:eastAsia="Batang" w:hAnsi="Times"/>
                <w:lang w:val="en-GB" w:eastAsia="zh-CN"/>
              </w:rPr>
              <w:t xml:space="preserve"> starting symbol is not smaller than 6</w:t>
            </w:r>
          </w:p>
          <w:p w14:paraId="04D074B9" w14:textId="77777777" w:rsidR="00396673" w:rsidRPr="00F74EAC" w:rsidRDefault="00396673" w:rsidP="00FB2AA4">
            <w:pPr>
              <w:numPr>
                <w:ilvl w:val="1"/>
                <w:numId w:val="28"/>
              </w:numPr>
              <w:autoSpaceDE w:val="0"/>
              <w:autoSpaceDN w:val="0"/>
              <w:rPr>
                <w:rFonts w:ascii="Times" w:eastAsia="Batang" w:hAnsi="Times"/>
                <w:lang w:val="en-GB" w:eastAsia="zh-CN"/>
              </w:rPr>
            </w:pPr>
            <w:r w:rsidRPr="00F74EAC">
              <w:rPr>
                <w:rFonts w:ascii="Times" w:eastAsia="等线" w:hAnsi="Times" w:hint="eastAsia"/>
                <w:lang w:val="en-GB" w:eastAsia="zh-CN"/>
              </w:rPr>
              <w:t>I</w:t>
            </w:r>
            <w:r w:rsidRPr="00F74EAC">
              <w:rPr>
                <w:rFonts w:ascii="Times" w:eastAsia="等线" w:hAnsi="Times"/>
                <w:lang w:val="en-GB" w:eastAsia="zh-CN"/>
              </w:rPr>
              <w:t xml:space="preserve">t shall </w:t>
            </w:r>
            <w:r w:rsidRPr="00F74EAC">
              <w:rPr>
                <w:rFonts w:ascii="Times" w:eastAsia="Batang" w:hAnsi="Times"/>
                <w:lang w:val="en-GB" w:eastAsia="zh-CN"/>
              </w:rPr>
              <w:t>be configured such that within a slot, the 2</w:t>
            </w:r>
            <w:r w:rsidRPr="00F74EAC">
              <w:rPr>
                <w:rFonts w:ascii="Times" w:eastAsia="Batang" w:hAnsi="Times"/>
                <w:vertAlign w:val="superscript"/>
                <w:lang w:val="en-GB" w:eastAsia="zh-CN"/>
              </w:rPr>
              <w:t>nd</w:t>
            </w:r>
            <w:r w:rsidRPr="00F74EAC">
              <w:rPr>
                <w:rFonts w:ascii="Times" w:eastAsia="Batang" w:hAnsi="Times"/>
                <w:lang w:val="en-GB" w:eastAsia="zh-CN"/>
              </w:rPr>
              <w:t xml:space="preserve"> starting symbol is later than the 1</w:t>
            </w:r>
            <w:r w:rsidRPr="00F74EAC">
              <w:rPr>
                <w:rFonts w:ascii="Times" w:eastAsia="Batang" w:hAnsi="Times"/>
                <w:vertAlign w:val="superscript"/>
                <w:lang w:val="en-GB" w:eastAsia="zh-CN"/>
              </w:rPr>
              <w:t>st</w:t>
            </w:r>
            <w:r w:rsidRPr="00F74EAC">
              <w:rPr>
                <w:rFonts w:ascii="Times" w:eastAsia="Batang" w:hAnsi="Times"/>
                <w:lang w:val="en-GB" w:eastAsia="zh-CN"/>
              </w:rPr>
              <w:t xml:space="preserve"> starting symbol</w:t>
            </w:r>
          </w:p>
          <w:p w14:paraId="4C1A903C" w14:textId="77777777" w:rsidR="00396673" w:rsidRPr="00F74EAC" w:rsidRDefault="00396673" w:rsidP="00FB2AA4">
            <w:pPr>
              <w:numPr>
                <w:ilvl w:val="0"/>
                <w:numId w:val="28"/>
              </w:numPr>
              <w:tabs>
                <w:tab w:val="left" w:pos="1440"/>
              </w:tabs>
              <w:autoSpaceDE w:val="0"/>
              <w:autoSpaceDN w:val="0"/>
              <w:rPr>
                <w:rFonts w:ascii="Times" w:eastAsia="Batang" w:hAnsi="Times"/>
                <w:lang w:val="en-GB" w:eastAsia="zh-CN"/>
              </w:rPr>
            </w:pPr>
            <w:r w:rsidRPr="00F74EAC">
              <w:rPr>
                <w:rFonts w:ascii="Times" w:eastAsia="Batang" w:hAnsi="Times"/>
                <w:lang w:val="en-GB" w:eastAsia="zh-CN"/>
              </w:rPr>
              <w:t>PSCCH/PSSCH transmission starting from 1</w:t>
            </w:r>
            <w:r w:rsidRPr="00F74EAC">
              <w:rPr>
                <w:rFonts w:ascii="Times" w:eastAsia="Batang" w:hAnsi="Times"/>
                <w:vertAlign w:val="superscript"/>
                <w:lang w:val="en-GB" w:eastAsia="zh-CN"/>
              </w:rPr>
              <w:t>st</w:t>
            </w:r>
            <w:r w:rsidRPr="00F74EAC">
              <w:rPr>
                <w:rFonts w:ascii="Times" w:eastAsia="Batang" w:hAnsi="Times"/>
                <w:lang w:val="en-GB" w:eastAsia="zh-CN"/>
              </w:rPr>
              <w:t xml:space="preserve"> or 2</w:t>
            </w:r>
            <w:r w:rsidRPr="00F74EAC">
              <w:rPr>
                <w:rFonts w:ascii="Times" w:eastAsia="Batang" w:hAnsi="Times"/>
                <w:vertAlign w:val="superscript"/>
                <w:lang w:val="en-GB" w:eastAsia="zh-CN"/>
              </w:rPr>
              <w:t>nd</w:t>
            </w:r>
            <w:r w:rsidRPr="00F74EAC">
              <w:rPr>
                <w:rFonts w:ascii="Times" w:eastAsia="Batang" w:hAnsi="Times"/>
                <w:lang w:val="en-GB" w:eastAsia="zh-CN"/>
              </w:rPr>
              <w:t xml:space="preserve"> starting symbol shall have the same ending symbol within a slot</w:t>
            </w:r>
          </w:p>
          <w:p w14:paraId="321C1C06" w14:textId="77777777" w:rsidR="00396673" w:rsidRPr="00F74EAC" w:rsidRDefault="00396673" w:rsidP="00FB2AA4">
            <w:pPr>
              <w:numPr>
                <w:ilvl w:val="0"/>
                <w:numId w:val="28"/>
              </w:numPr>
              <w:tabs>
                <w:tab w:val="left" w:pos="1440"/>
              </w:tabs>
              <w:autoSpaceDE w:val="0"/>
              <w:autoSpaceDN w:val="0"/>
              <w:rPr>
                <w:rFonts w:ascii="Times" w:eastAsia="Batang" w:hAnsi="Times"/>
                <w:lang w:val="en-GB" w:eastAsia="x-none"/>
              </w:rPr>
            </w:pPr>
            <w:r w:rsidRPr="00F74EAC">
              <w:rPr>
                <w:rFonts w:ascii="Times" w:eastAsia="Batang" w:hAnsi="Times" w:hint="eastAsia"/>
                <w:lang w:val="en-GB" w:eastAsia="zh-CN"/>
              </w:rPr>
              <w:t>N</w:t>
            </w:r>
            <w:r w:rsidRPr="00F74EAC">
              <w:rPr>
                <w:rFonts w:ascii="Times" w:eastAsia="Batang" w:hAnsi="Times"/>
                <w:lang w:val="en-GB" w:eastAsia="zh-CN"/>
              </w:rPr>
              <w:t>ote: assume symbol index in a slot starts from #0</w:t>
            </w:r>
          </w:p>
          <w:p w14:paraId="7B6BDDEE" w14:textId="77777777" w:rsidR="00396673" w:rsidRPr="007D0CD8" w:rsidRDefault="00396673" w:rsidP="007678BA">
            <w:pPr>
              <w:tabs>
                <w:tab w:val="left" w:pos="1440"/>
              </w:tabs>
              <w:autoSpaceDE w:val="0"/>
              <w:autoSpaceDN w:val="0"/>
              <w:jc w:val="both"/>
              <w:rPr>
                <w:rFonts w:ascii="Times" w:eastAsia="Batang" w:hAnsi="Times"/>
                <w:lang w:val="en-GB" w:eastAsia="zh-CN"/>
              </w:rPr>
            </w:pPr>
          </w:p>
        </w:tc>
      </w:tr>
    </w:tbl>
    <w:p w14:paraId="1FD5CA82" w14:textId="77777777" w:rsidR="00396673" w:rsidRDefault="00396673" w:rsidP="00396673">
      <w:pPr>
        <w:jc w:val="both"/>
      </w:pPr>
    </w:p>
    <w:p w14:paraId="67C69964" w14:textId="6C94AC1D" w:rsidR="00396673" w:rsidRDefault="00396673" w:rsidP="00396673">
      <w:pPr>
        <w:pStyle w:val="a0"/>
        <w:rPr>
          <w:rFonts w:ascii="Times New Roman" w:hAnsi="Times New Roman"/>
          <w:color w:val="000000"/>
          <w:lang w:eastAsia="ja-JP"/>
        </w:rPr>
      </w:pPr>
      <w:r>
        <w:rPr>
          <w:rFonts w:ascii="Times New Roman" w:eastAsia="宋体" w:hAnsi="Times New Roman"/>
          <w:lang w:eastAsia="zh-CN"/>
        </w:rPr>
        <w:t>In the TS 38.214, it is clearly stated that the starting position of the PSSCH transmission is</w:t>
      </w:r>
      <w:r w:rsidRPr="00F63217">
        <w:rPr>
          <w:rFonts w:ascii="Times New Roman" w:eastAsia="宋体" w:hAnsi="Times New Roman"/>
          <w:i/>
          <w:lang w:eastAsia="zh-CN"/>
        </w:rPr>
        <w:t xml:space="preserve"> </w:t>
      </w:r>
      <w:r w:rsidRPr="003F5890">
        <w:rPr>
          <w:rFonts w:ascii="Times New Roman" w:eastAsia="宋体" w:hAnsi="Times New Roman"/>
          <w:i/>
          <w:u w:val="single"/>
          <w:lang w:eastAsia="zh-CN"/>
        </w:rPr>
        <w:t>sl-StartSymbol+1</w:t>
      </w:r>
      <w:r w:rsidRPr="003F5890">
        <w:rPr>
          <w:rFonts w:ascii="Times New Roman" w:eastAsia="宋体" w:hAnsi="Times New Roman"/>
          <w:u w:val="single"/>
          <w:lang w:eastAsia="zh-CN"/>
        </w:rPr>
        <w:t xml:space="preserve"> if </w:t>
      </w:r>
      <w:r w:rsidRPr="003F5890">
        <w:rPr>
          <w:rFonts w:ascii="Times" w:eastAsia="Batang" w:hAnsi="Times"/>
          <w:i/>
          <w:iCs/>
          <w:u w:val="single"/>
        </w:rPr>
        <w:t xml:space="preserve">startingSymbolFirst </w:t>
      </w:r>
      <w:r w:rsidRPr="003F5890">
        <w:rPr>
          <w:rFonts w:ascii="Times" w:eastAsia="Batang" w:hAnsi="Times"/>
          <w:u w:val="single"/>
        </w:rPr>
        <w:t xml:space="preserve">and </w:t>
      </w:r>
      <w:r w:rsidRPr="003F5890">
        <w:rPr>
          <w:rFonts w:ascii="Times" w:eastAsia="Batang" w:hAnsi="Times"/>
          <w:i/>
          <w:iCs/>
          <w:u w:val="single"/>
        </w:rPr>
        <w:t>startingSymbolSecond</w:t>
      </w:r>
      <w:r w:rsidRPr="003F5890">
        <w:rPr>
          <w:rFonts w:ascii="Times" w:eastAsia="Batang" w:hAnsi="Times"/>
          <w:u w:val="single"/>
        </w:rPr>
        <w:t xml:space="preserve"> are not provided for the SL-BWP</w:t>
      </w:r>
      <w:r w:rsidR="000F20B2" w:rsidRPr="003F5890">
        <w:rPr>
          <w:rFonts w:ascii="Times" w:eastAsia="Batang" w:hAnsi="Times"/>
          <w:u w:val="single"/>
        </w:rPr>
        <w:t>,</w:t>
      </w:r>
      <w:r w:rsidRPr="003F5890">
        <w:rPr>
          <w:rFonts w:ascii="Times" w:eastAsia="Batang" w:hAnsi="Times"/>
          <w:u w:val="single"/>
        </w:rPr>
        <w:t xml:space="preserve"> </w:t>
      </w:r>
      <w:r w:rsidR="000F20B2" w:rsidRPr="003F5890">
        <w:rPr>
          <w:rFonts w:ascii="Times" w:eastAsia="Batang" w:hAnsi="Times"/>
          <w:u w:val="single"/>
        </w:rPr>
        <w:t>o</w:t>
      </w:r>
      <w:r w:rsidRPr="003F5890">
        <w:rPr>
          <w:rFonts w:ascii="Times" w:eastAsia="Batang" w:hAnsi="Times"/>
          <w:u w:val="single"/>
        </w:rPr>
        <w:t>therwise, there</w:t>
      </w:r>
      <w:r w:rsidRPr="003F5890">
        <w:rPr>
          <w:rFonts w:ascii="Times New Roman" w:hAnsi="Times New Roman"/>
          <w:u w:val="single"/>
          <w:lang w:eastAsia="ja-JP"/>
        </w:rPr>
        <w:t xml:space="preserve"> are 2 candidate starting symbols, given by </w:t>
      </w:r>
      <w:r w:rsidRPr="003F5890">
        <w:rPr>
          <w:rFonts w:ascii="Times New Roman" w:eastAsia="Batang" w:hAnsi="Times New Roman"/>
          <w:i/>
          <w:iCs/>
          <w:u w:val="single"/>
        </w:rPr>
        <w:t xml:space="preserve">startingSymbolFirst </w:t>
      </w:r>
      <w:r w:rsidRPr="003F5890">
        <w:rPr>
          <w:rFonts w:ascii="Times New Roman" w:eastAsia="Batang" w:hAnsi="Times New Roman"/>
          <w:u w:val="single"/>
        </w:rPr>
        <w:t xml:space="preserve">and </w:t>
      </w:r>
      <w:r w:rsidRPr="003F5890">
        <w:rPr>
          <w:rFonts w:ascii="Times New Roman" w:eastAsia="Batang" w:hAnsi="Times New Roman"/>
          <w:i/>
          <w:iCs/>
          <w:u w:val="single"/>
        </w:rPr>
        <w:t>startingSymbolSecond</w:t>
      </w:r>
      <w:r w:rsidRPr="003F5890">
        <w:rPr>
          <w:rFonts w:ascii="Times New Roman" w:eastAsia="Batang" w:hAnsi="Times New Roman"/>
          <w:u w:val="single"/>
        </w:rPr>
        <w:t xml:space="preserve"> respectively,</w:t>
      </w:r>
      <w:r w:rsidRPr="003F5890">
        <w:rPr>
          <w:rFonts w:ascii="Times New Roman" w:hAnsi="Times New Roman"/>
          <w:u w:val="single"/>
          <w:lang w:eastAsia="ja-JP"/>
        </w:rPr>
        <w:t xml:space="preserve"> for PSSCH transmission for slots without PSFCH symbo</w:t>
      </w:r>
      <w:r w:rsidRPr="003F5890">
        <w:rPr>
          <w:rFonts w:ascii="Times New Roman" w:hAnsi="Times New Roman"/>
          <w:color w:val="000000"/>
          <w:u w:val="single"/>
          <w:lang w:eastAsia="ja-JP"/>
        </w:rPr>
        <w:t xml:space="preserve">ls; and there is one starting symbol, given by </w:t>
      </w:r>
      <w:r w:rsidRPr="003F5890">
        <w:rPr>
          <w:rFonts w:ascii="Times New Roman" w:eastAsia="Batang" w:hAnsi="Times New Roman"/>
          <w:i/>
          <w:iCs/>
          <w:u w:val="single"/>
        </w:rPr>
        <w:t xml:space="preserve">startingSymbolFirst, </w:t>
      </w:r>
      <w:r w:rsidRPr="003F5890">
        <w:rPr>
          <w:rFonts w:ascii="Times New Roman" w:eastAsia="Batang" w:hAnsi="Times New Roman"/>
          <w:u w:val="single"/>
        </w:rPr>
        <w:t xml:space="preserve">for PSSCH </w:t>
      </w:r>
      <w:r w:rsidRPr="003F5890">
        <w:rPr>
          <w:rFonts w:ascii="Times New Roman" w:eastAsia="Batang" w:hAnsi="Times New Roman"/>
          <w:u w:val="single"/>
        </w:rPr>
        <w:lastRenderedPageBreak/>
        <w:t>transmission for slots with PSFCH symbols</w:t>
      </w:r>
      <w:r w:rsidRPr="008740F9">
        <w:rPr>
          <w:rFonts w:ascii="Times New Roman" w:hAnsi="Times New Roman"/>
          <w:color w:val="000000"/>
          <w:lang w:eastAsia="ja-JP"/>
        </w:rPr>
        <w:t>.</w:t>
      </w:r>
      <w:r>
        <w:rPr>
          <w:rFonts w:ascii="Times New Roman" w:hAnsi="Times New Roman"/>
          <w:color w:val="000000"/>
          <w:lang w:eastAsia="ja-JP"/>
        </w:rPr>
        <w:t xml:space="preserve"> </w:t>
      </w:r>
      <w:r w:rsidRPr="00F55C96">
        <w:rPr>
          <w:rFonts w:ascii="Times New Roman" w:hAnsi="Times New Roman"/>
          <w:color w:val="000000"/>
          <w:lang w:eastAsia="ja-JP"/>
        </w:rPr>
        <w:t>PSSCH resource allocation starts at the next symbol after each candidate starting symbol</w:t>
      </w:r>
      <w:r>
        <w:rPr>
          <w:color w:val="000000"/>
        </w:rPr>
        <w:t>.</w:t>
      </w:r>
      <w:r>
        <w:rPr>
          <w:rFonts w:ascii="Times New Roman" w:hAnsi="Times New Roman"/>
          <w:color w:val="000000"/>
          <w:lang w:eastAsia="ja-JP"/>
        </w:rPr>
        <w:t xml:space="preserve"> For PSCCH transmission in TS 38.213, the starting position is described </w:t>
      </w:r>
      <w:r w:rsidRPr="003F5890">
        <w:rPr>
          <w:rFonts w:ascii="Times New Roman" w:hAnsi="Times New Roman"/>
          <w:color w:val="000000"/>
          <w:u w:val="single"/>
          <w:lang w:eastAsia="ja-JP"/>
        </w:rPr>
        <w:t>as a second symbol</w:t>
      </w:r>
      <w:r w:rsidRPr="00E24B27">
        <w:rPr>
          <w:rFonts w:ascii="Times New Roman" w:hAnsi="Times New Roman"/>
          <w:color w:val="000000"/>
          <w:lang w:eastAsia="ja-JP"/>
        </w:rPr>
        <w:t xml:space="preserve"> that is available for SL transmissions in a slot</w:t>
      </w:r>
      <w:r w:rsidR="000F20B2">
        <w:rPr>
          <w:rFonts w:ascii="Times New Roman" w:hAnsi="Times New Roman"/>
          <w:color w:val="000000"/>
          <w:lang w:eastAsia="ja-JP"/>
        </w:rPr>
        <w:t>, which is confusing given two candidate starting symbols are supported</w:t>
      </w:r>
      <w:r>
        <w:rPr>
          <w:rFonts w:ascii="Times New Roman" w:hAnsi="Times New Roman"/>
          <w:color w:val="000000"/>
          <w:lang w:eastAsia="ja-JP"/>
        </w:rPr>
        <w:t>. Since there are two candidate starting symbols in a slot, the second symbol that is available for SL transmission can be</w:t>
      </w:r>
      <w:r w:rsidR="000F20B2">
        <w:rPr>
          <w:rFonts w:ascii="Times New Roman" w:hAnsi="Times New Roman"/>
          <w:color w:val="000000"/>
          <w:lang w:eastAsia="ja-JP"/>
        </w:rPr>
        <w:t xml:space="preserve"> incorrectly</w:t>
      </w:r>
      <w:r>
        <w:rPr>
          <w:rFonts w:ascii="Times New Roman" w:hAnsi="Times New Roman"/>
          <w:color w:val="000000"/>
          <w:lang w:eastAsia="ja-JP"/>
        </w:rPr>
        <w:t xml:space="preserve"> interpreted as the second starting symbol, which is not the original intention of the specification. Therefore, the starting position of the PSCCH transmission should be clarified as in TP#</w:t>
      </w:r>
      <w:r w:rsidR="007678BA">
        <w:rPr>
          <w:rFonts w:ascii="Times New Roman" w:hAnsi="Times New Roman"/>
          <w:color w:val="000000"/>
          <w:lang w:eastAsia="ja-JP"/>
        </w:rPr>
        <w:t xml:space="preserve">4 </w:t>
      </w:r>
      <w:r>
        <w:rPr>
          <w:rFonts w:ascii="Times New Roman" w:hAnsi="Times New Roman"/>
          <w:color w:val="000000"/>
          <w:lang w:eastAsia="ja-JP"/>
        </w:rPr>
        <w:t>below.</w:t>
      </w:r>
    </w:p>
    <w:tbl>
      <w:tblPr>
        <w:tblStyle w:val="af6"/>
        <w:tblW w:w="0" w:type="auto"/>
        <w:tblLook w:val="04A0" w:firstRow="1" w:lastRow="0" w:firstColumn="1" w:lastColumn="0" w:noHBand="0" w:noVBand="1"/>
      </w:tblPr>
      <w:tblGrid>
        <w:gridCol w:w="9019"/>
      </w:tblGrid>
      <w:tr w:rsidR="00396673" w:rsidRPr="00BE65F6" w14:paraId="54FBF340" w14:textId="77777777" w:rsidTr="00FB2AA4">
        <w:trPr>
          <w:trHeight w:val="2849"/>
        </w:trPr>
        <w:tc>
          <w:tcPr>
            <w:tcW w:w="9019" w:type="dxa"/>
          </w:tcPr>
          <w:p w14:paraId="48F78C0F" w14:textId="77777777" w:rsidR="00396673" w:rsidRPr="003B2915" w:rsidRDefault="00396673" w:rsidP="00FB2AA4">
            <w:pPr>
              <w:spacing w:after="180"/>
              <w:jc w:val="both"/>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t>Reason for change:</w:t>
            </w:r>
          </w:p>
          <w:p w14:paraId="5BC50984" w14:textId="77777777" w:rsidR="00396673" w:rsidRPr="008300ED" w:rsidRDefault="00396673" w:rsidP="00FB2AA4">
            <w:pPr>
              <w:spacing w:after="180"/>
              <w:jc w:val="both"/>
              <w:rPr>
                <w:rFonts w:ascii="Times New Roman" w:eastAsia="等线" w:hAnsi="Times New Roman"/>
                <w:szCs w:val="20"/>
                <w:lang w:val="en-GB"/>
              </w:rPr>
            </w:pPr>
            <w:r>
              <w:rPr>
                <w:rFonts w:ascii="Times New Roman" w:eastAsia="等线" w:hAnsi="Times New Roman"/>
                <w:szCs w:val="20"/>
                <w:lang w:val="en-GB"/>
              </w:rPr>
              <w:t>The starting symbol for PSCCH transmission is not clear</w:t>
            </w:r>
            <w:r w:rsidRPr="008300ED">
              <w:rPr>
                <w:rFonts w:ascii="Times New Roman" w:eastAsia="等线" w:hAnsi="Times New Roman"/>
                <w:szCs w:val="20"/>
                <w:lang w:val="en-GB"/>
              </w:rPr>
              <w:t>.</w:t>
            </w:r>
          </w:p>
          <w:p w14:paraId="310B06A3" w14:textId="77777777" w:rsidR="00396673" w:rsidRDefault="00396673" w:rsidP="00FB2AA4">
            <w:pPr>
              <w:spacing w:beforeLines="50" w:before="120" w:after="180"/>
              <w:jc w:val="both"/>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t>Summary of change:</w:t>
            </w:r>
          </w:p>
          <w:p w14:paraId="0F0A7475" w14:textId="77777777" w:rsidR="00396673" w:rsidRPr="003B2915" w:rsidRDefault="00396673" w:rsidP="00FB2AA4">
            <w:pPr>
              <w:spacing w:beforeLines="50" w:before="120" w:after="180"/>
              <w:jc w:val="both"/>
              <w:rPr>
                <w:rFonts w:ascii="Times New Roman" w:eastAsia="宋体" w:hAnsi="Times New Roman"/>
                <w:b/>
                <w:szCs w:val="20"/>
                <w:u w:val="single"/>
                <w:lang w:eastAsia="zh-CN"/>
              </w:rPr>
            </w:pPr>
            <w:r>
              <w:rPr>
                <w:rFonts w:ascii="Times New Roman" w:eastAsia="微软雅黑" w:hAnsi="Times New Roman"/>
                <w:szCs w:val="20"/>
                <w:lang w:eastAsia="zh-CN"/>
              </w:rPr>
              <w:t xml:space="preserve">Clarify the starting symbol for PSCCH transmission in the cases when </w:t>
            </w:r>
            <w:r w:rsidRPr="00CF4A77">
              <w:rPr>
                <w:rFonts w:ascii="Times" w:eastAsia="Batang" w:hAnsi="Times"/>
                <w:i/>
                <w:iCs/>
              </w:rPr>
              <w:t xml:space="preserve">startingSymbolFirst </w:t>
            </w:r>
            <w:r w:rsidRPr="00CF4A77">
              <w:rPr>
                <w:rFonts w:ascii="Times" w:eastAsia="Batang" w:hAnsi="Times"/>
              </w:rPr>
              <w:t xml:space="preserve">and </w:t>
            </w:r>
            <w:r w:rsidRPr="00CF4A77">
              <w:rPr>
                <w:rFonts w:ascii="Times" w:eastAsia="Batang" w:hAnsi="Times"/>
                <w:i/>
                <w:iCs/>
              </w:rPr>
              <w:t>startingSymbolSecond</w:t>
            </w:r>
            <w:r>
              <w:rPr>
                <w:rFonts w:ascii="Times New Roman" w:eastAsia="微软雅黑" w:hAnsi="Times New Roman"/>
                <w:szCs w:val="20"/>
                <w:lang w:eastAsia="zh-CN"/>
              </w:rPr>
              <w:t xml:space="preserve"> are configured and not configured</w:t>
            </w:r>
            <w:r w:rsidRPr="002B521C">
              <w:rPr>
                <w:rFonts w:ascii="Times New Roman" w:eastAsia="微软雅黑" w:hAnsi="Times New Roman"/>
                <w:szCs w:val="20"/>
                <w:lang w:eastAsia="zh-CN"/>
              </w:rPr>
              <w:t>.</w:t>
            </w:r>
          </w:p>
          <w:p w14:paraId="1F226CCB" w14:textId="77777777" w:rsidR="00396673" w:rsidRDefault="00396673" w:rsidP="00FB2AA4">
            <w:pPr>
              <w:spacing w:before="120" w:after="120"/>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t>Consequence if not approved:</w:t>
            </w:r>
          </w:p>
          <w:p w14:paraId="06B47BBF" w14:textId="5960DE9B" w:rsidR="00396673" w:rsidRPr="00BE65F6" w:rsidRDefault="00396673" w:rsidP="00FB2AA4">
            <w:pPr>
              <w:spacing w:before="120" w:after="120"/>
              <w:jc w:val="both"/>
              <w:rPr>
                <w:rFonts w:ascii="Times New Roman" w:eastAsia="等线" w:hAnsi="Times New Roman"/>
                <w:b/>
                <w:bCs/>
                <w:szCs w:val="20"/>
                <w:u w:val="single"/>
                <w:lang w:eastAsia="zh-CN"/>
              </w:rPr>
            </w:pPr>
            <w:r>
              <w:rPr>
                <w:rFonts w:ascii="Times New Roman" w:eastAsia="宋体" w:hAnsi="Times New Roman"/>
                <w:lang w:eastAsia="zh-CN"/>
              </w:rPr>
              <w:t xml:space="preserve">There </w:t>
            </w:r>
            <w:r w:rsidR="0098379E">
              <w:rPr>
                <w:rFonts w:ascii="Times New Roman" w:eastAsia="宋体" w:hAnsi="Times New Roman"/>
                <w:lang w:eastAsia="zh-CN"/>
              </w:rPr>
              <w:t>are</w:t>
            </w:r>
            <w:r>
              <w:rPr>
                <w:rFonts w:ascii="Times New Roman" w:eastAsia="宋体" w:hAnsi="Times New Roman"/>
                <w:lang w:eastAsia="zh-CN"/>
              </w:rPr>
              <w:t xml:space="preserve"> confusion on the starting symbol for PSCCH transmission.</w:t>
            </w:r>
          </w:p>
        </w:tc>
      </w:tr>
      <w:tr w:rsidR="00396673" w:rsidRPr="003B2915" w14:paraId="5C2C5DD6" w14:textId="77777777" w:rsidTr="00FB2AA4">
        <w:trPr>
          <w:trHeight w:val="2840"/>
        </w:trPr>
        <w:tc>
          <w:tcPr>
            <w:tcW w:w="9019" w:type="dxa"/>
          </w:tcPr>
          <w:p w14:paraId="60AFC62D" w14:textId="275EBB5B" w:rsidR="00396673" w:rsidRPr="00BE65F6" w:rsidRDefault="00396673" w:rsidP="00FB2AA4">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DB25E0">
              <w:rPr>
                <w:rFonts w:ascii="Times New Roman" w:eastAsia="等线" w:hAnsi="Times New Roman"/>
                <w:b/>
                <w:bCs/>
                <w:szCs w:val="20"/>
                <w:u w:val="single"/>
                <w:lang w:eastAsia="zh-CN"/>
              </w:rPr>
              <w:t>4</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p w14:paraId="525283B7" w14:textId="77777777" w:rsidR="00396673" w:rsidRPr="00980C6A" w:rsidRDefault="00396673" w:rsidP="00FB2AA4">
            <w:pPr>
              <w:keepNext/>
              <w:keepLines/>
              <w:spacing w:before="180" w:after="180"/>
              <w:outlineLvl w:val="1"/>
              <w:rPr>
                <w:rFonts w:ascii="Arial" w:eastAsia="宋体" w:hAnsi="Arial"/>
                <w:sz w:val="32"/>
                <w:szCs w:val="20"/>
                <w:lang w:val="en-GB"/>
              </w:rPr>
            </w:pPr>
            <w:bookmarkStart w:id="13" w:name="_Toc156237263"/>
            <w:r w:rsidRPr="00980C6A">
              <w:rPr>
                <w:rFonts w:ascii="Arial" w:eastAsia="宋体" w:hAnsi="Arial"/>
                <w:sz w:val="32"/>
                <w:szCs w:val="20"/>
                <w:lang w:val="en-GB"/>
              </w:rPr>
              <w:t>16.4</w:t>
            </w:r>
            <w:r w:rsidRPr="00980C6A">
              <w:rPr>
                <w:rFonts w:ascii="Arial" w:eastAsia="宋体" w:hAnsi="Arial" w:hint="eastAsia"/>
                <w:sz w:val="32"/>
                <w:szCs w:val="20"/>
                <w:lang w:val="en-GB"/>
              </w:rPr>
              <w:tab/>
            </w:r>
            <w:r w:rsidRPr="00980C6A">
              <w:rPr>
                <w:rFonts w:ascii="Arial" w:eastAsia="宋体" w:hAnsi="Arial"/>
                <w:sz w:val="32"/>
                <w:szCs w:val="20"/>
                <w:lang w:val="en-GB"/>
              </w:rPr>
              <w:t>UE procedure for transmitting PSCCH</w:t>
            </w:r>
            <w:bookmarkEnd w:id="13"/>
            <w:r w:rsidRPr="00980C6A">
              <w:rPr>
                <w:rFonts w:ascii="Arial" w:eastAsia="宋体" w:hAnsi="Arial"/>
                <w:sz w:val="32"/>
                <w:szCs w:val="20"/>
                <w:lang w:val="en-GB"/>
              </w:rPr>
              <w:t xml:space="preserve"> </w:t>
            </w:r>
          </w:p>
          <w:p w14:paraId="4293D561" w14:textId="77777777" w:rsidR="00396673" w:rsidRPr="00980C6A" w:rsidRDefault="00396673" w:rsidP="00FB2AA4">
            <w:pPr>
              <w:spacing w:after="180"/>
              <w:jc w:val="both"/>
              <w:rPr>
                <w:rFonts w:ascii="Times New Roman" w:eastAsia="宋体" w:hAnsi="Times New Roman"/>
                <w:szCs w:val="20"/>
                <w:lang w:val="en-GB"/>
              </w:rPr>
            </w:pPr>
            <w:r w:rsidRPr="00980C6A">
              <w:rPr>
                <w:rFonts w:ascii="Times New Roman" w:eastAsia="宋体" w:hAnsi="Times New Roman"/>
                <w:szCs w:val="20"/>
                <w:lang w:val="en-GB" w:eastAsia="ja-JP"/>
              </w:rPr>
              <w:t xml:space="preserve">A UE can be provided a number of symbols in a resource pool, by </w:t>
            </w:r>
            <w:r w:rsidRPr="00980C6A">
              <w:rPr>
                <w:rFonts w:ascii="Times New Roman" w:eastAsia="宋体" w:hAnsi="Times New Roman"/>
                <w:i/>
                <w:iCs/>
                <w:szCs w:val="20"/>
                <w:lang w:val="en-GB" w:eastAsia="ja-JP"/>
              </w:rPr>
              <w:t>sl-</w:t>
            </w:r>
            <w:r w:rsidRPr="00980C6A">
              <w:rPr>
                <w:rFonts w:ascii="Times New Roman" w:eastAsia="宋体" w:hAnsi="Times New Roman"/>
                <w:i/>
                <w:szCs w:val="20"/>
              </w:rPr>
              <w:t>TimeResourcePSCCH</w:t>
            </w:r>
            <w:r w:rsidRPr="00980C6A">
              <w:rPr>
                <w:rFonts w:ascii="Times New Roman" w:eastAsia="宋体" w:hAnsi="Times New Roman"/>
                <w:szCs w:val="20"/>
              </w:rPr>
              <w:t xml:space="preserve">, starting from </w:t>
            </w:r>
            <w:r w:rsidRPr="00980C6A">
              <w:rPr>
                <w:rFonts w:ascii="Times New Roman" w:eastAsia="宋体" w:hAnsi="Times New Roman"/>
                <w:strike/>
                <w:color w:val="FF0000"/>
                <w:szCs w:val="20"/>
              </w:rPr>
              <w:t xml:space="preserve">a second symbol that is available for </w:t>
            </w:r>
            <w:r w:rsidRPr="00980C6A">
              <w:rPr>
                <w:rFonts w:ascii="Times New Roman" w:eastAsia="宋体" w:hAnsi="Times New Roman"/>
                <w:strike/>
                <w:color w:val="FF0000"/>
                <w:szCs w:val="20"/>
                <w:lang w:eastAsia="ko-KR"/>
              </w:rPr>
              <w:t xml:space="preserve">SL transmissions </w:t>
            </w:r>
            <w:r w:rsidRPr="00980C6A">
              <w:rPr>
                <w:rFonts w:ascii="Times New Roman" w:eastAsia="宋体" w:hAnsi="Times New Roman"/>
                <w:strike/>
                <w:color w:val="FF0000"/>
                <w:szCs w:val="20"/>
              </w:rPr>
              <w:t>in a slot</w:t>
            </w:r>
            <w:r>
              <w:rPr>
                <w:rFonts w:ascii="Times New Roman" w:eastAsia="宋体" w:hAnsi="Times New Roman"/>
                <w:strike/>
                <w:color w:val="FF0000"/>
                <w:szCs w:val="20"/>
              </w:rPr>
              <w:t xml:space="preserve"> </w:t>
            </w:r>
            <w:r w:rsidRPr="0006230C">
              <w:rPr>
                <w:rFonts w:ascii="Times" w:eastAsia="Batang" w:hAnsi="Times"/>
                <w:i/>
                <w:iCs/>
                <w:color w:val="FF0000"/>
              </w:rPr>
              <w:t>startingSymbolFirst</w:t>
            </w:r>
            <w:r w:rsidRPr="00980C6A">
              <w:rPr>
                <w:rFonts w:ascii="Times" w:eastAsia="Batang" w:hAnsi="Times"/>
                <w:iCs/>
                <w:color w:val="FF0000"/>
              </w:rPr>
              <w:t>+1</w:t>
            </w:r>
            <w:r w:rsidRPr="0006230C">
              <w:rPr>
                <w:rFonts w:ascii="Times" w:eastAsia="Batang" w:hAnsi="Times"/>
                <w:i/>
                <w:iCs/>
                <w:color w:val="FF0000"/>
              </w:rPr>
              <w:t xml:space="preserve"> </w:t>
            </w:r>
            <w:r w:rsidRPr="00980C6A">
              <w:rPr>
                <w:rFonts w:ascii="Times" w:eastAsia="Batang" w:hAnsi="Times"/>
                <w:iCs/>
                <w:color w:val="FF0000"/>
              </w:rPr>
              <w:t>or</w:t>
            </w:r>
            <w:r w:rsidRPr="0006230C">
              <w:rPr>
                <w:rFonts w:ascii="Times" w:eastAsia="Batang" w:hAnsi="Times"/>
                <w:i/>
                <w:iCs/>
                <w:color w:val="FF0000"/>
              </w:rPr>
              <w:t xml:space="preserve"> startingSymbolSecond</w:t>
            </w:r>
            <w:r w:rsidRPr="00980C6A">
              <w:rPr>
                <w:rFonts w:ascii="Times" w:eastAsia="Batang" w:hAnsi="Times"/>
                <w:iCs/>
                <w:color w:val="FF0000"/>
              </w:rPr>
              <w:t>+1</w:t>
            </w:r>
            <w:r w:rsidRPr="0006230C">
              <w:rPr>
                <w:rFonts w:ascii="Times" w:eastAsia="Batang" w:hAnsi="Times"/>
                <w:i/>
                <w:iCs/>
                <w:color w:val="FF0000"/>
              </w:rPr>
              <w:t xml:space="preserve"> </w:t>
            </w:r>
            <w:r>
              <w:rPr>
                <w:rFonts w:ascii="Times" w:eastAsia="Batang" w:hAnsi="Times"/>
                <w:iCs/>
                <w:color w:val="FF0000"/>
              </w:rPr>
              <w:t xml:space="preserve">in a slot without PSFCH symbols or </w:t>
            </w:r>
            <w:r w:rsidRPr="0006230C">
              <w:rPr>
                <w:rFonts w:ascii="Times" w:eastAsia="Batang" w:hAnsi="Times"/>
                <w:i/>
                <w:iCs/>
                <w:color w:val="FF0000"/>
              </w:rPr>
              <w:t>startingSymbolFirst</w:t>
            </w:r>
            <w:r w:rsidRPr="00980C6A">
              <w:rPr>
                <w:rFonts w:ascii="Times" w:eastAsia="Batang" w:hAnsi="Times"/>
                <w:iCs/>
                <w:color w:val="FF0000"/>
              </w:rPr>
              <w:t>+1</w:t>
            </w:r>
            <w:r>
              <w:rPr>
                <w:rFonts w:ascii="Times" w:eastAsia="Batang" w:hAnsi="Times"/>
                <w:iCs/>
                <w:color w:val="FF0000"/>
              </w:rPr>
              <w:t xml:space="preserve"> in a slot with PSFCH symbols </w:t>
            </w:r>
            <w:r w:rsidRPr="00980C6A">
              <w:rPr>
                <w:rFonts w:ascii="Times New Roman" w:eastAsia="Batang" w:hAnsi="Times New Roman"/>
                <w:iCs/>
                <w:color w:val="FF0000"/>
              </w:rPr>
              <w:t xml:space="preserve">when </w:t>
            </w:r>
            <w:r w:rsidRPr="00980C6A">
              <w:rPr>
                <w:rFonts w:ascii="Times New Roman" w:eastAsia="Batang" w:hAnsi="Times New Roman"/>
                <w:i/>
                <w:iCs/>
                <w:color w:val="FF0000"/>
              </w:rPr>
              <w:t>startingSymbolFirst</w:t>
            </w:r>
            <w:r w:rsidRPr="00980C6A">
              <w:rPr>
                <w:rFonts w:ascii="Times New Roman" w:eastAsia="Batang" w:hAnsi="Times New Roman"/>
                <w:iCs/>
                <w:color w:val="FF0000"/>
              </w:rPr>
              <w:t xml:space="preserve"> </w:t>
            </w:r>
            <w:r w:rsidRPr="00980C6A">
              <w:rPr>
                <w:rFonts w:ascii="Times New Roman" w:eastAsia="Batang" w:hAnsi="Times New Roman"/>
                <w:color w:val="FF0000"/>
              </w:rPr>
              <w:t xml:space="preserve">and </w:t>
            </w:r>
            <w:r w:rsidRPr="00980C6A">
              <w:rPr>
                <w:rFonts w:ascii="Times New Roman" w:eastAsia="Batang" w:hAnsi="Times New Roman"/>
                <w:i/>
                <w:iCs/>
                <w:color w:val="FF0000"/>
              </w:rPr>
              <w:t>startingSymbolSecond</w:t>
            </w:r>
            <w:r w:rsidRPr="00980C6A">
              <w:rPr>
                <w:rFonts w:ascii="Times New Roman" w:eastAsia="Batang" w:hAnsi="Times New Roman"/>
                <w:color w:val="FF0000"/>
              </w:rPr>
              <w:t xml:space="preserve"> are provided</w:t>
            </w:r>
            <w:r w:rsidRPr="00980C6A">
              <w:rPr>
                <w:rFonts w:ascii="Times New Roman" w:hAnsi="Times New Roman"/>
                <w:color w:val="FF0000"/>
                <w:lang w:eastAsia="ja-JP"/>
              </w:rPr>
              <w:t xml:space="preserve"> for the SL-BW</w:t>
            </w:r>
            <w:r w:rsidRPr="00E262AA">
              <w:rPr>
                <w:rFonts w:ascii="Times New Roman" w:hAnsi="Times New Roman"/>
                <w:color w:val="FF0000"/>
                <w:lang w:eastAsia="ja-JP"/>
              </w:rPr>
              <w:t>P</w:t>
            </w:r>
            <w:r w:rsidRPr="00980C6A">
              <w:rPr>
                <w:rFonts w:ascii="Times New Roman" w:eastAsia="宋体" w:hAnsi="Times New Roman"/>
                <w:color w:val="FF0000"/>
                <w:szCs w:val="20"/>
              </w:rPr>
              <w:t>,</w:t>
            </w:r>
            <w:r>
              <w:rPr>
                <w:rFonts w:ascii="Times New Roman" w:eastAsia="宋体" w:hAnsi="Times New Roman"/>
                <w:szCs w:val="20"/>
              </w:rPr>
              <w:t xml:space="preserve"> </w:t>
            </w:r>
            <w:r w:rsidRPr="00A94AB5">
              <w:rPr>
                <w:rFonts w:ascii="Times New Roman" w:eastAsia="宋体" w:hAnsi="Times New Roman"/>
                <w:color w:val="FF0000"/>
                <w:szCs w:val="20"/>
              </w:rPr>
              <w:t>or</w:t>
            </w:r>
            <w:r w:rsidRPr="00980C6A">
              <w:rPr>
                <w:rFonts w:ascii="Times New Roman" w:eastAsia="宋体" w:hAnsi="Times New Roman"/>
                <w:szCs w:val="20"/>
              </w:rPr>
              <w:t xml:space="preserve"> </w:t>
            </w:r>
            <w:r w:rsidRPr="00E262AA">
              <w:rPr>
                <w:rFonts w:ascii="Times New Roman" w:eastAsia="宋体" w:hAnsi="Times New Roman"/>
                <w:color w:val="FF0000"/>
                <w:szCs w:val="20"/>
              </w:rPr>
              <w:t>starting from</w:t>
            </w:r>
            <w:r>
              <w:rPr>
                <w:rFonts w:ascii="Times New Roman" w:eastAsia="宋体" w:hAnsi="Times New Roman"/>
                <w:szCs w:val="20"/>
              </w:rPr>
              <w:t xml:space="preserve"> </w:t>
            </w:r>
            <w:r w:rsidRPr="00980C6A">
              <w:rPr>
                <w:rFonts w:ascii="Times" w:eastAsia="Batang" w:hAnsi="Times"/>
                <w:color w:val="FF0000"/>
              </w:rPr>
              <w:t>symbol</w:t>
            </w:r>
            <w:r w:rsidRPr="00980C6A">
              <w:rPr>
                <w:rFonts w:ascii="Times" w:eastAsia="Batang" w:hAnsi="Times"/>
                <w:i/>
                <w:color w:val="FF0000"/>
              </w:rPr>
              <w:t xml:space="preserve"> sl-StartSymbol</w:t>
            </w:r>
            <w:r w:rsidRPr="00980C6A">
              <w:rPr>
                <w:rFonts w:ascii="Times" w:eastAsia="Batang" w:hAnsi="Times"/>
                <w:color w:val="FF0000"/>
              </w:rPr>
              <w:t>+1</w:t>
            </w:r>
            <w:r>
              <w:rPr>
                <w:rFonts w:ascii="Times" w:eastAsia="Batang" w:hAnsi="Times"/>
                <w:color w:val="FF0000"/>
              </w:rPr>
              <w:t xml:space="preserve"> otherwise,</w:t>
            </w:r>
            <w:r w:rsidRPr="00980C6A">
              <w:rPr>
                <w:rFonts w:ascii="Times" w:eastAsia="Batang" w:hAnsi="Times"/>
                <w:color w:val="FF0000"/>
              </w:rPr>
              <w:t xml:space="preserve"> </w:t>
            </w:r>
            <w:r w:rsidRPr="00980C6A">
              <w:rPr>
                <w:rFonts w:ascii="Times New Roman" w:eastAsia="宋体" w:hAnsi="Times New Roman"/>
                <w:szCs w:val="20"/>
              </w:rPr>
              <w:t xml:space="preserve">and a number of PRBs in the resource pool, by </w:t>
            </w:r>
            <w:r w:rsidRPr="00980C6A">
              <w:rPr>
                <w:rFonts w:ascii="Times New Roman" w:eastAsia="宋体" w:hAnsi="Times New Roman"/>
                <w:i/>
                <w:iCs/>
                <w:szCs w:val="20"/>
              </w:rPr>
              <w:t>sl-</w:t>
            </w:r>
            <w:r w:rsidRPr="00980C6A">
              <w:rPr>
                <w:rFonts w:ascii="Times New Roman" w:eastAsia="宋体" w:hAnsi="Times New Roman"/>
                <w:i/>
                <w:szCs w:val="20"/>
              </w:rPr>
              <w:t>FreqResourcePSCCH</w:t>
            </w:r>
            <w:r w:rsidRPr="00980C6A">
              <w:rPr>
                <w:rFonts w:ascii="Times New Roman" w:eastAsia="宋体" w:hAnsi="Times New Roman"/>
                <w:szCs w:val="20"/>
              </w:rPr>
              <w:t xml:space="preserve">, starting from the lowest PRB index of the lowest sub-channel index, in an RB-set with a lowest index if applicable, of the associated PSSCH for a PSCCH transmission with a SCI format 1-A. </w:t>
            </w:r>
            <w:r w:rsidRPr="00980C6A">
              <w:rPr>
                <w:rFonts w:ascii="Times New Roman" w:eastAsia="宋体" w:hAnsi="Times New Roman"/>
                <w:szCs w:val="20"/>
                <w:lang w:val="en-GB"/>
              </w:rPr>
              <w:t xml:space="preserve">For operation with shared spectrum channel access, </w:t>
            </w:r>
          </w:p>
          <w:p w14:paraId="3C6DB22C" w14:textId="77777777" w:rsidR="00396673" w:rsidRPr="00980C6A" w:rsidRDefault="00396673" w:rsidP="00FB2AA4">
            <w:pPr>
              <w:spacing w:after="180"/>
              <w:ind w:left="568" w:hanging="284"/>
              <w:rPr>
                <w:rFonts w:ascii="Times New Roman" w:eastAsia="宋体" w:hAnsi="Times New Roman"/>
                <w:szCs w:val="20"/>
                <w:lang w:val="en-GB"/>
              </w:rPr>
            </w:pPr>
            <w:r w:rsidRPr="00980C6A">
              <w:rPr>
                <w:rFonts w:ascii="Times New Roman" w:eastAsia="宋体" w:hAnsi="Times New Roman"/>
                <w:szCs w:val="20"/>
                <w:lang w:val="x-none"/>
              </w:rPr>
              <w:t>-</w:t>
            </w:r>
            <w:r w:rsidRPr="00980C6A">
              <w:rPr>
                <w:rFonts w:ascii="Times New Roman" w:eastAsia="宋体" w:hAnsi="Times New Roman"/>
                <w:szCs w:val="20"/>
                <w:lang w:val="x-none"/>
              </w:rPr>
              <w:tab/>
              <w:t xml:space="preserve">if </w:t>
            </w:r>
            <w:r w:rsidRPr="00980C6A">
              <w:rPr>
                <w:rFonts w:ascii="Times New Roman" w:eastAsia="宋体" w:hAnsi="Times New Roman"/>
                <w:i/>
                <w:szCs w:val="20"/>
                <w:lang w:val="x-none"/>
              </w:rPr>
              <w:t>sl-TransmissionStructureForPSCCHandPSSCH</w:t>
            </w:r>
            <w:r w:rsidRPr="00980C6A">
              <w:rPr>
                <w:rFonts w:ascii="Times New Roman" w:eastAsia="宋体" w:hAnsi="Times New Roman"/>
                <w:szCs w:val="20"/>
                <w:lang w:val="x-none"/>
              </w:rPr>
              <w:t xml:space="preserve"> = </w:t>
            </w:r>
            <w:r w:rsidRPr="00980C6A">
              <w:rPr>
                <w:rFonts w:ascii="Times New Roman" w:eastAsia="宋体" w:hAnsi="Times New Roman"/>
                <w:i/>
                <w:szCs w:val="20"/>
                <w:lang w:val="x-none"/>
              </w:rPr>
              <w:t>'interlaceRB'</w:t>
            </w:r>
            <w:r w:rsidRPr="00980C6A">
              <w:rPr>
                <w:rFonts w:ascii="Times New Roman" w:eastAsia="宋体" w:hAnsi="Times New Roman"/>
                <w:szCs w:val="20"/>
                <w:lang w:val="x-none"/>
              </w:rPr>
              <w:t>, the PRBs for PSCCH are within the sub-channel with the lowest index and within the RB-set with the lowest index</w:t>
            </w:r>
            <w:r w:rsidRPr="00980C6A">
              <w:rPr>
                <w:rFonts w:ascii="Times New Roman" w:eastAsia="宋体" w:hAnsi="Times New Roman"/>
                <w:szCs w:val="20"/>
                <w:lang w:val="en-GB"/>
              </w:rPr>
              <w:t xml:space="preserve"> </w:t>
            </w:r>
            <w:r w:rsidRPr="00980C6A">
              <w:rPr>
                <w:rFonts w:ascii="Times New Roman" w:eastAsia="宋体" w:hAnsi="Times New Roman"/>
                <w:szCs w:val="20"/>
                <w:lang w:val="x-none"/>
              </w:rPr>
              <w:t>among the RB-set(s) for the associated PSSCH transmission</w:t>
            </w:r>
            <w:r w:rsidRPr="00980C6A">
              <w:rPr>
                <w:rFonts w:ascii="Times New Roman" w:eastAsia="宋体" w:hAnsi="Times New Roman"/>
                <w:szCs w:val="20"/>
                <w:lang w:val="en-GB"/>
              </w:rPr>
              <w:t>,</w:t>
            </w:r>
          </w:p>
          <w:p w14:paraId="575903D8" w14:textId="77777777" w:rsidR="00396673" w:rsidRPr="00980C6A" w:rsidRDefault="00396673" w:rsidP="00FB2AA4">
            <w:pPr>
              <w:spacing w:after="180"/>
              <w:ind w:left="568" w:hanging="284"/>
              <w:rPr>
                <w:rFonts w:ascii="Times New Roman" w:eastAsia="宋体" w:hAnsi="Times New Roman"/>
                <w:szCs w:val="20"/>
                <w:lang w:val="en-GB"/>
              </w:rPr>
            </w:pPr>
            <w:r w:rsidRPr="00980C6A">
              <w:rPr>
                <w:rFonts w:ascii="Times New Roman" w:eastAsia="宋体" w:hAnsi="Times New Roman"/>
                <w:szCs w:val="20"/>
                <w:lang w:val="x-none"/>
              </w:rPr>
              <w:t>-</w:t>
            </w:r>
            <w:r w:rsidRPr="00980C6A">
              <w:rPr>
                <w:rFonts w:ascii="Times New Roman" w:eastAsia="宋体" w:hAnsi="Times New Roman"/>
                <w:szCs w:val="20"/>
                <w:lang w:val="x-none"/>
              </w:rPr>
              <w:tab/>
              <w:t xml:space="preserve">if </w:t>
            </w:r>
            <w:r w:rsidRPr="00980C6A">
              <w:rPr>
                <w:rFonts w:ascii="Times New Roman" w:eastAsia="宋体" w:hAnsi="Times New Roman"/>
                <w:i/>
                <w:szCs w:val="20"/>
                <w:lang w:val="x-none"/>
              </w:rPr>
              <w:t>sl-TransmissionStructureForPSCCHandPSSCH</w:t>
            </w:r>
            <w:r w:rsidRPr="00980C6A">
              <w:rPr>
                <w:rFonts w:ascii="Times New Roman" w:eastAsia="宋体" w:hAnsi="Times New Roman"/>
                <w:szCs w:val="20"/>
                <w:lang w:val="x-none"/>
              </w:rPr>
              <w:t xml:space="preserve"> = </w:t>
            </w:r>
            <w:r w:rsidRPr="00980C6A">
              <w:rPr>
                <w:rFonts w:ascii="Times New Roman" w:eastAsia="宋体" w:hAnsi="Times New Roman"/>
                <w:i/>
                <w:szCs w:val="20"/>
                <w:lang w:val="x-none"/>
              </w:rPr>
              <w:t>'contiguousRB'</w:t>
            </w:r>
            <w:r w:rsidRPr="00980C6A">
              <w:rPr>
                <w:rFonts w:ascii="Times New Roman" w:eastAsia="宋体" w:hAnsi="Times New Roman"/>
                <w:szCs w:val="20"/>
                <w:lang w:val="x-none"/>
              </w:rPr>
              <w:t>, the PRBs for PSCCH are within the sub-channel with the lowest index in the RB-set with the lowest index</w:t>
            </w:r>
            <w:r w:rsidRPr="00980C6A">
              <w:rPr>
                <w:rFonts w:ascii="Times New Roman" w:eastAsia="宋体" w:hAnsi="Times New Roman"/>
                <w:szCs w:val="20"/>
                <w:lang w:val="en-GB"/>
              </w:rPr>
              <w:t xml:space="preserve"> </w:t>
            </w:r>
            <w:r w:rsidRPr="00980C6A">
              <w:rPr>
                <w:rFonts w:ascii="Times New Roman" w:eastAsia="宋体" w:hAnsi="Times New Roman"/>
                <w:szCs w:val="20"/>
                <w:lang w:val="x-none"/>
              </w:rPr>
              <w:t>among the RB-set(s) for the associated PSSCH transmission, and all PRBs in the sub-channel overlapping with intra-cell guard band [</w:t>
            </w:r>
            <w:r w:rsidRPr="00980C6A">
              <w:rPr>
                <w:rFonts w:ascii="Times New Roman" w:eastAsia="宋体" w:hAnsi="Times New Roman"/>
                <w:szCs w:val="20"/>
                <w:lang w:val="x-none" w:eastAsia="ko-KR"/>
              </w:rPr>
              <w:t>6, TS 38.214</w:t>
            </w:r>
            <w:r w:rsidRPr="00980C6A">
              <w:rPr>
                <w:rFonts w:ascii="Times New Roman" w:eastAsia="宋体" w:hAnsi="Times New Roman"/>
                <w:szCs w:val="20"/>
                <w:lang w:val="x-none"/>
              </w:rPr>
              <w:t>] are not used for PSCCH</w:t>
            </w:r>
            <w:r w:rsidRPr="00980C6A">
              <w:rPr>
                <w:rFonts w:ascii="Times New Roman" w:eastAsia="宋体" w:hAnsi="Times New Roman"/>
                <w:szCs w:val="20"/>
                <w:lang w:val="en-GB"/>
              </w:rPr>
              <w:t>.</w:t>
            </w:r>
          </w:p>
          <w:p w14:paraId="0CF568B6" w14:textId="77777777" w:rsidR="00396673" w:rsidRDefault="00396673" w:rsidP="00FB2AA4">
            <w:pPr>
              <w:spacing w:after="180"/>
              <w:jc w:val="center"/>
              <w:rPr>
                <w:rFonts w:ascii="Times New Roman" w:hAnsi="Times New Roman"/>
                <w:color w:val="FF0000"/>
                <w:szCs w:val="20"/>
                <w:lang w:eastAsia="zh-CN"/>
              </w:rPr>
            </w:pPr>
            <w:r w:rsidRPr="00BE65F6">
              <w:rPr>
                <w:rFonts w:ascii="Times New Roman" w:hAnsi="Times New Roman"/>
                <w:color w:val="FF0000"/>
                <w:szCs w:val="20"/>
                <w:lang w:eastAsia="zh-CN"/>
              </w:rPr>
              <w:t>&lt;unchanged part omitted&gt;</w:t>
            </w:r>
          </w:p>
          <w:p w14:paraId="3DBECF88" w14:textId="39EEBD07" w:rsidR="00396673" w:rsidRPr="003B2915" w:rsidRDefault="00396673" w:rsidP="00FB2AA4">
            <w:pPr>
              <w:spacing w:before="120" w:after="120"/>
              <w:jc w:val="center"/>
              <w:rPr>
                <w:rFonts w:ascii="Times New Roman" w:eastAsia="宋体" w:hAnsi="Times New Roman"/>
                <w:b/>
                <w:szCs w:val="20"/>
                <w:u w:val="single"/>
                <w:lang w:eastAsia="zh-CN"/>
              </w:rPr>
            </w:pPr>
            <w:r w:rsidRPr="00A73FF9">
              <w:rPr>
                <w:rFonts w:ascii="Times New Roman" w:eastAsia="等线" w:hAnsi="Times New Roman"/>
                <w:b/>
                <w:bCs/>
                <w:szCs w:val="20"/>
                <w:u w:val="single"/>
                <w:lang w:eastAsia="zh-CN"/>
              </w:rPr>
              <w:t>*****</w:t>
            </w:r>
            <w:r>
              <w:rPr>
                <w:rFonts w:ascii="Times New Roman" w:eastAsia="等线" w:hAnsi="Times New Roman"/>
                <w:b/>
                <w:bCs/>
                <w:szCs w:val="20"/>
                <w:u w:val="single"/>
                <w:lang w:eastAsia="zh-CN"/>
              </w:rPr>
              <w:t xml:space="preserve">End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DB25E0">
              <w:rPr>
                <w:rFonts w:ascii="Times New Roman" w:eastAsia="等线" w:hAnsi="Times New Roman"/>
                <w:b/>
                <w:bCs/>
                <w:szCs w:val="20"/>
                <w:u w:val="single"/>
                <w:lang w:eastAsia="zh-CN"/>
              </w:rPr>
              <w:t>4</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tc>
      </w:tr>
    </w:tbl>
    <w:p w14:paraId="2D18B4E2" w14:textId="6796C9D8" w:rsidR="00396673" w:rsidRPr="004A33B6" w:rsidRDefault="004A33B6" w:rsidP="004A33B6">
      <w:pPr>
        <w:pStyle w:val="a7"/>
        <w:rPr>
          <w:rFonts w:ascii="Times New Roman" w:eastAsiaTheme="minorEastAsia" w:hAnsi="Times New Roman"/>
          <w:b/>
          <w:i/>
          <w:lang w:eastAsia="zh-CN"/>
        </w:rPr>
      </w:pPr>
      <w:bookmarkStart w:id="14" w:name="_Ref158193852"/>
      <w:r w:rsidRPr="004A33B6">
        <w:rPr>
          <w:rFonts w:ascii="Times New Roman" w:eastAsiaTheme="minorEastAsia" w:hAnsi="Times New Roman" w:hint="eastAsia"/>
          <w:b/>
          <w:i/>
          <w:lang w:eastAsia="zh-CN"/>
        </w:rPr>
        <w:t>P</w:t>
      </w:r>
      <w:r w:rsidRPr="004A33B6">
        <w:rPr>
          <w:rFonts w:ascii="Times New Roman" w:eastAsiaTheme="minorEastAsia" w:hAnsi="Times New Roman"/>
          <w:b/>
          <w:i/>
          <w:lang w:eastAsia="zh-CN"/>
        </w:rPr>
        <w:t>roposal</w:t>
      </w:r>
      <w:r>
        <w:rPr>
          <w:rFonts w:ascii="Times New Roman" w:eastAsiaTheme="minorEastAsia" w:hAnsi="Times New Roman"/>
          <w:b/>
          <w:i/>
          <w:lang w:eastAsia="zh-CN"/>
        </w:rPr>
        <w:t xml:space="preserve"> </w:t>
      </w:r>
      <w:r>
        <w:rPr>
          <w:rFonts w:ascii="Times New Roman" w:eastAsiaTheme="minorEastAsia" w:hAnsi="Times New Roman"/>
          <w:b/>
          <w:i/>
          <w:lang w:eastAsia="zh-CN"/>
        </w:rPr>
        <w:fldChar w:fldCharType="begin"/>
      </w:r>
      <w:r>
        <w:rPr>
          <w:rFonts w:ascii="Times New Roman" w:eastAsiaTheme="minorEastAsia" w:hAnsi="Times New Roman"/>
          <w:b/>
          <w:i/>
          <w:lang w:eastAsia="zh-CN"/>
        </w:rPr>
        <w:instrText xml:space="preserve"> SEQ Proposal \* ARABIC </w:instrText>
      </w:r>
      <w:r>
        <w:rPr>
          <w:rFonts w:ascii="Times New Roman" w:eastAsiaTheme="minorEastAsia" w:hAnsi="Times New Roman"/>
          <w:b/>
          <w:i/>
          <w:lang w:eastAsia="zh-CN"/>
        </w:rPr>
        <w:fldChar w:fldCharType="separate"/>
      </w:r>
      <w:r w:rsidR="00CD33B6">
        <w:rPr>
          <w:rFonts w:ascii="Times New Roman" w:eastAsiaTheme="minorEastAsia" w:hAnsi="Times New Roman"/>
          <w:b/>
          <w:i/>
          <w:noProof/>
          <w:lang w:eastAsia="zh-CN"/>
        </w:rPr>
        <w:t>7</w:t>
      </w:r>
      <w:r>
        <w:rPr>
          <w:rFonts w:ascii="Times New Roman" w:eastAsiaTheme="minorEastAsia" w:hAnsi="Times New Roman"/>
          <w:b/>
          <w:i/>
          <w:lang w:eastAsia="zh-CN"/>
        </w:rPr>
        <w:fldChar w:fldCharType="end"/>
      </w:r>
      <w:r>
        <w:rPr>
          <w:rFonts w:ascii="Times New Roman" w:eastAsiaTheme="minorEastAsia" w:hAnsi="Times New Roman"/>
          <w:b/>
          <w:i/>
          <w:lang w:eastAsia="zh-CN"/>
        </w:rPr>
        <w:t>: Adopt TP#</w:t>
      </w:r>
      <w:r w:rsidR="00DB25E0">
        <w:rPr>
          <w:rFonts w:ascii="Times New Roman" w:eastAsiaTheme="minorEastAsia" w:hAnsi="Times New Roman"/>
          <w:b/>
          <w:i/>
          <w:lang w:eastAsia="zh-CN"/>
        </w:rPr>
        <w:t xml:space="preserve">4 </w:t>
      </w:r>
      <w:r>
        <w:rPr>
          <w:rFonts w:ascii="Times New Roman" w:eastAsiaTheme="minorEastAsia" w:hAnsi="Times New Roman"/>
          <w:b/>
          <w:i/>
          <w:lang w:eastAsia="zh-CN"/>
        </w:rPr>
        <w:t>for TS 38.213.</w:t>
      </w:r>
      <w:bookmarkEnd w:id="14"/>
    </w:p>
    <w:p w14:paraId="27E00949" w14:textId="23DC72FE" w:rsidR="00396673" w:rsidRDefault="00396673" w:rsidP="00396673">
      <w:pPr>
        <w:pStyle w:val="20"/>
        <w:tabs>
          <w:tab w:val="clear" w:pos="1843"/>
          <w:tab w:val="num" w:pos="567"/>
        </w:tabs>
        <w:ind w:left="567"/>
        <w:rPr>
          <w:rFonts w:eastAsia="宋体"/>
          <w:b w:val="0"/>
          <w:sz w:val="30"/>
          <w:szCs w:val="30"/>
        </w:rPr>
      </w:pPr>
      <w:r>
        <w:rPr>
          <w:rFonts w:eastAsia="宋体"/>
          <w:b w:val="0"/>
          <w:sz w:val="30"/>
          <w:szCs w:val="30"/>
        </w:rPr>
        <w:t>Remaining issues on the multiple starting symbols</w:t>
      </w:r>
    </w:p>
    <w:p w14:paraId="58D0FE6C" w14:textId="77777777" w:rsidR="00396673" w:rsidRDefault="00396673" w:rsidP="00396673">
      <w:pPr>
        <w:spacing w:before="120" w:after="120"/>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396673" w14:paraId="2597AA46" w14:textId="77777777" w:rsidTr="00FB2AA4">
        <w:tc>
          <w:tcPr>
            <w:tcW w:w="9016" w:type="dxa"/>
          </w:tcPr>
          <w:p w14:paraId="64BD6B52" w14:textId="77777777" w:rsidR="00396673" w:rsidRPr="00594136" w:rsidRDefault="00396673" w:rsidP="00FB2AA4">
            <w:pPr>
              <w:autoSpaceDE w:val="0"/>
              <w:autoSpaceDN w:val="0"/>
              <w:adjustRightInd w:val="0"/>
              <w:snapToGrid w:val="0"/>
              <w:jc w:val="both"/>
              <w:rPr>
                <w:rFonts w:ascii="Times" w:eastAsiaTheme="minorEastAsia" w:hAnsi="Times"/>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AN1#112 </w:t>
            </w:r>
          </w:p>
          <w:p w14:paraId="51CB0CD1" w14:textId="77777777" w:rsidR="00396673" w:rsidRPr="00F74EAC" w:rsidRDefault="00396673" w:rsidP="00FB2AA4">
            <w:pPr>
              <w:rPr>
                <w:rFonts w:ascii="Times" w:eastAsia="Batang" w:hAnsi="Times"/>
                <w:b/>
                <w:lang w:val="en-GB" w:eastAsia="zh-CN"/>
              </w:rPr>
            </w:pPr>
            <w:r w:rsidRPr="00F74EAC">
              <w:rPr>
                <w:rFonts w:ascii="Times" w:eastAsia="Batang" w:hAnsi="Times"/>
                <w:b/>
                <w:highlight w:val="green"/>
                <w:lang w:val="en-GB" w:eastAsia="zh-CN"/>
              </w:rPr>
              <w:t>Agreement</w:t>
            </w:r>
          </w:p>
          <w:p w14:paraId="75B79A92" w14:textId="77777777" w:rsidR="00396673" w:rsidRPr="00F74EAC" w:rsidRDefault="00396673" w:rsidP="00FB2AA4">
            <w:pPr>
              <w:rPr>
                <w:rFonts w:ascii="Times" w:eastAsia="Batang" w:hAnsi="Times"/>
                <w:lang w:val="en-GB" w:eastAsia="zh-CN"/>
              </w:rPr>
            </w:pPr>
            <w:r w:rsidRPr="00F74EAC">
              <w:rPr>
                <w:rFonts w:ascii="Times" w:eastAsia="Batang" w:hAnsi="Times"/>
                <w:lang w:val="en-GB" w:eastAsia="zh-CN"/>
              </w:rPr>
              <w:t>For slots with 2 candidate starting symbols for a PSCCH/PSSCH transmission:</w:t>
            </w:r>
          </w:p>
          <w:p w14:paraId="1FB1BB6B" w14:textId="77777777" w:rsidR="00396673" w:rsidRPr="00F74EAC" w:rsidRDefault="00396673" w:rsidP="00FB2AA4">
            <w:pPr>
              <w:numPr>
                <w:ilvl w:val="0"/>
                <w:numId w:val="28"/>
              </w:numPr>
              <w:tabs>
                <w:tab w:val="left" w:pos="1440"/>
              </w:tabs>
              <w:autoSpaceDE w:val="0"/>
              <w:autoSpaceDN w:val="0"/>
              <w:rPr>
                <w:rFonts w:ascii="Times" w:eastAsia="Batang" w:hAnsi="Times"/>
                <w:lang w:val="en-GB" w:eastAsia="zh-CN"/>
              </w:rPr>
            </w:pPr>
            <w:r w:rsidRPr="00F74EAC">
              <w:rPr>
                <w:rFonts w:ascii="Times" w:eastAsia="Batang" w:hAnsi="Times"/>
                <w:lang w:val="en-GB" w:eastAsia="zh-CN"/>
              </w:rPr>
              <w:t>The location of 1</w:t>
            </w:r>
            <w:r w:rsidRPr="00F74EAC">
              <w:rPr>
                <w:rFonts w:ascii="Times" w:eastAsia="Batang" w:hAnsi="Times"/>
                <w:vertAlign w:val="superscript"/>
                <w:lang w:val="en-GB" w:eastAsia="zh-CN"/>
              </w:rPr>
              <w:t>st</w:t>
            </w:r>
            <w:r w:rsidRPr="00F74EAC">
              <w:rPr>
                <w:rFonts w:ascii="Times" w:eastAsia="Batang" w:hAnsi="Times"/>
                <w:lang w:val="en-GB" w:eastAsia="zh-CN"/>
              </w:rPr>
              <w:t xml:space="preserve"> starting symbol can be (pre)configured from {#0,#1,#2,#3,#4,#5,#6} per BWP</w:t>
            </w:r>
          </w:p>
          <w:p w14:paraId="006FAC66" w14:textId="77777777" w:rsidR="00396673" w:rsidRPr="00F74EAC" w:rsidRDefault="00396673" w:rsidP="00FB2AA4">
            <w:pPr>
              <w:numPr>
                <w:ilvl w:val="1"/>
                <w:numId w:val="28"/>
              </w:numPr>
              <w:autoSpaceDE w:val="0"/>
              <w:autoSpaceDN w:val="0"/>
              <w:rPr>
                <w:rFonts w:ascii="Times" w:eastAsia="Batang" w:hAnsi="Times"/>
                <w:lang w:val="en-GB" w:eastAsia="zh-CN"/>
              </w:rPr>
            </w:pPr>
            <w:r w:rsidRPr="00F74EAC">
              <w:rPr>
                <w:rFonts w:ascii="Times" w:eastAsia="Batang" w:hAnsi="Times"/>
                <w:lang w:val="en-GB" w:eastAsia="zh-CN"/>
              </w:rPr>
              <w:t>By default (if no (pre)configuration), the location of the 1</w:t>
            </w:r>
            <w:r w:rsidRPr="00F74EAC">
              <w:rPr>
                <w:rFonts w:ascii="Times" w:eastAsia="Batang" w:hAnsi="Times"/>
                <w:vertAlign w:val="superscript"/>
                <w:lang w:val="en-GB" w:eastAsia="zh-CN"/>
              </w:rPr>
              <w:t>st</w:t>
            </w:r>
            <w:r w:rsidRPr="00F74EAC">
              <w:rPr>
                <w:rFonts w:ascii="Times" w:eastAsia="Batang" w:hAnsi="Times"/>
                <w:lang w:val="en-GB" w:eastAsia="zh-CN"/>
              </w:rPr>
              <w:t xml:space="preserve"> starting symbol is symbol#0</w:t>
            </w:r>
          </w:p>
          <w:p w14:paraId="57358531" w14:textId="77777777" w:rsidR="00396673" w:rsidRPr="00F74EAC" w:rsidRDefault="00396673" w:rsidP="00FB2AA4">
            <w:pPr>
              <w:numPr>
                <w:ilvl w:val="0"/>
                <w:numId w:val="28"/>
              </w:numPr>
              <w:tabs>
                <w:tab w:val="left" w:pos="1440"/>
              </w:tabs>
              <w:autoSpaceDE w:val="0"/>
              <w:autoSpaceDN w:val="0"/>
              <w:rPr>
                <w:rFonts w:ascii="Times" w:eastAsia="Batang" w:hAnsi="Times"/>
                <w:lang w:val="en-GB" w:eastAsia="zh-CN"/>
              </w:rPr>
            </w:pPr>
            <w:r w:rsidRPr="00F74EAC">
              <w:rPr>
                <w:rFonts w:ascii="Times" w:eastAsia="Batang" w:hAnsi="Times"/>
                <w:lang w:val="en-GB" w:eastAsia="zh-CN"/>
              </w:rPr>
              <w:t>The location of 2</w:t>
            </w:r>
            <w:r w:rsidRPr="00F74EAC">
              <w:rPr>
                <w:rFonts w:ascii="Times" w:eastAsia="Batang" w:hAnsi="Times"/>
                <w:vertAlign w:val="superscript"/>
                <w:lang w:val="en-GB" w:eastAsia="zh-CN"/>
              </w:rPr>
              <w:t>nd</w:t>
            </w:r>
            <w:r w:rsidRPr="00F74EAC">
              <w:rPr>
                <w:rFonts w:ascii="Times" w:eastAsia="Batang" w:hAnsi="Times"/>
                <w:lang w:val="en-GB" w:eastAsia="zh-CN"/>
              </w:rPr>
              <w:t xml:space="preserve"> starting symbol is (pre-)configured from {#3,#4,#5,#6,#7} per BWP</w:t>
            </w:r>
          </w:p>
          <w:p w14:paraId="3B439539" w14:textId="77777777" w:rsidR="00396673" w:rsidRPr="00F74EAC" w:rsidRDefault="00396673" w:rsidP="00FB2AA4">
            <w:pPr>
              <w:numPr>
                <w:ilvl w:val="1"/>
                <w:numId w:val="28"/>
              </w:numPr>
              <w:autoSpaceDE w:val="0"/>
              <w:autoSpaceDN w:val="0"/>
              <w:rPr>
                <w:rFonts w:ascii="Times" w:eastAsia="Batang" w:hAnsi="Times"/>
                <w:lang w:val="en-GB" w:eastAsia="zh-CN"/>
              </w:rPr>
            </w:pPr>
            <w:r w:rsidRPr="00F74EAC">
              <w:rPr>
                <w:rFonts w:ascii="Times" w:eastAsia="Batang" w:hAnsi="Times"/>
                <w:lang w:val="en-GB" w:eastAsia="zh-CN"/>
              </w:rPr>
              <w:t>It shall be configured such that within a slot, the number of symbols used for PSCCH/PSSCH transmission from 2</w:t>
            </w:r>
            <w:r w:rsidRPr="00F74EAC">
              <w:rPr>
                <w:rFonts w:ascii="Times" w:eastAsia="Batang" w:hAnsi="Times"/>
                <w:vertAlign w:val="superscript"/>
                <w:lang w:val="en-GB" w:eastAsia="zh-CN"/>
              </w:rPr>
              <w:t>nd</w:t>
            </w:r>
            <w:r w:rsidRPr="00F74EAC">
              <w:rPr>
                <w:rFonts w:ascii="Times" w:eastAsia="Batang" w:hAnsi="Times"/>
                <w:lang w:val="en-GB" w:eastAsia="zh-CN"/>
              </w:rPr>
              <w:t xml:space="preserve"> starting symbol is not smaller than 6</w:t>
            </w:r>
          </w:p>
          <w:p w14:paraId="2AC08AA5" w14:textId="77777777" w:rsidR="00396673" w:rsidRPr="00F74EAC" w:rsidRDefault="00396673" w:rsidP="00FB2AA4">
            <w:pPr>
              <w:numPr>
                <w:ilvl w:val="1"/>
                <w:numId w:val="28"/>
              </w:numPr>
              <w:autoSpaceDE w:val="0"/>
              <w:autoSpaceDN w:val="0"/>
              <w:rPr>
                <w:rFonts w:ascii="Times" w:eastAsia="Batang" w:hAnsi="Times"/>
                <w:lang w:val="en-GB" w:eastAsia="zh-CN"/>
              </w:rPr>
            </w:pPr>
            <w:r w:rsidRPr="00F74EAC">
              <w:rPr>
                <w:rFonts w:ascii="Times" w:eastAsia="等线" w:hAnsi="Times" w:hint="eastAsia"/>
                <w:lang w:val="en-GB" w:eastAsia="zh-CN"/>
              </w:rPr>
              <w:lastRenderedPageBreak/>
              <w:t>I</w:t>
            </w:r>
            <w:r w:rsidRPr="00F74EAC">
              <w:rPr>
                <w:rFonts w:ascii="Times" w:eastAsia="等线" w:hAnsi="Times"/>
                <w:lang w:val="en-GB" w:eastAsia="zh-CN"/>
              </w:rPr>
              <w:t xml:space="preserve">t shall </w:t>
            </w:r>
            <w:r w:rsidRPr="00F74EAC">
              <w:rPr>
                <w:rFonts w:ascii="Times" w:eastAsia="Batang" w:hAnsi="Times"/>
                <w:lang w:val="en-GB" w:eastAsia="zh-CN"/>
              </w:rPr>
              <w:t>be configured such that within a slot, the 2</w:t>
            </w:r>
            <w:r w:rsidRPr="00F74EAC">
              <w:rPr>
                <w:rFonts w:ascii="Times" w:eastAsia="Batang" w:hAnsi="Times"/>
                <w:vertAlign w:val="superscript"/>
                <w:lang w:val="en-GB" w:eastAsia="zh-CN"/>
              </w:rPr>
              <w:t>nd</w:t>
            </w:r>
            <w:r w:rsidRPr="00F74EAC">
              <w:rPr>
                <w:rFonts w:ascii="Times" w:eastAsia="Batang" w:hAnsi="Times"/>
                <w:lang w:val="en-GB" w:eastAsia="zh-CN"/>
              </w:rPr>
              <w:t xml:space="preserve"> starting symbol is later than the 1</w:t>
            </w:r>
            <w:r w:rsidRPr="00F74EAC">
              <w:rPr>
                <w:rFonts w:ascii="Times" w:eastAsia="Batang" w:hAnsi="Times"/>
                <w:vertAlign w:val="superscript"/>
                <w:lang w:val="en-GB" w:eastAsia="zh-CN"/>
              </w:rPr>
              <w:t>st</w:t>
            </w:r>
            <w:r w:rsidRPr="00F74EAC">
              <w:rPr>
                <w:rFonts w:ascii="Times" w:eastAsia="Batang" w:hAnsi="Times"/>
                <w:lang w:val="en-GB" w:eastAsia="zh-CN"/>
              </w:rPr>
              <w:t xml:space="preserve"> starting symbol</w:t>
            </w:r>
          </w:p>
          <w:p w14:paraId="379394BD" w14:textId="77777777" w:rsidR="00396673" w:rsidRPr="00F74EAC" w:rsidRDefault="00396673" w:rsidP="00FB2AA4">
            <w:pPr>
              <w:numPr>
                <w:ilvl w:val="0"/>
                <w:numId w:val="28"/>
              </w:numPr>
              <w:tabs>
                <w:tab w:val="left" w:pos="1440"/>
              </w:tabs>
              <w:autoSpaceDE w:val="0"/>
              <w:autoSpaceDN w:val="0"/>
              <w:rPr>
                <w:rFonts w:ascii="Times" w:eastAsia="Batang" w:hAnsi="Times"/>
                <w:lang w:val="en-GB" w:eastAsia="zh-CN"/>
              </w:rPr>
            </w:pPr>
            <w:r w:rsidRPr="00F74EAC">
              <w:rPr>
                <w:rFonts w:ascii="Times" w:eastAsia="Batang" w:hAnsi="Times"/>
                <w:lang w:val="en-GB" w:eastAsia="zh-CN"/>
              </w:rPr>
              <w:t>PSCCH/PSSCH transmission starting from 1</w:t>
            </w:r>
            <w:r w:rsidRPr="00F74EAC">
              <w:rPr>
                <w:rFonts w:ascii="Times" w:eastAsia="Batang" w:hAnsi="Times"/>
                <w:vertAlign w:val="superscript"/>
                <w:lang w:val="en-GB" w:eastAsia="zh-CN"/>
              </w:rPr>
              <w:t>st</w:t>
            </w:r>
            <w:r w:rsidRPr="00F74EAC">
              <w:rPr>
                <w:rFonts w:ascii="Times" w:eastAsia="Batang" w:hAnsi="Times"/>
                <w:lang w:val="en-GB" w:eastAsia="zh-CN"/>
              </w:rPr>
              <w:t xml:space="preserve"> or 2</w:t>
            </w:r>
            <w:r w:rsidRPr="00F74EAC">
              <w:rPr>
                <w:rFonts w:ascii="Times" w:eastAsia="Batang" w:hAnsi="Times"/>
                <w:vertAlign w:val="superscript"/>
                <w:lang w:val="en-GB" w:eastAsia="zh-CN"/>
              </w:rPr>
              <w:t>nd</w:t>
            </w:r>
            <w:r w:rsidRPr="00F74EAC">
              <w:rPr>
                <w:rFonts w:ascii="Times" w:eastAsia="Batang" w:hAnsi="Times"/>
                <w:lang w:val="en-GB" w:eastAsia="zh-CN"/>
              </w:rPr>
              <w:t xml:space="preserve"> starting symbol shall have the same ending symbol within a slot</w:t>
            </w:r>
          </w:p>
          <w:p w14:paraId="33BDE45D" w14:textId="77777777" w:rsidR="00396673" w:rsidRPr="00F74EAC" w:rsidRDefault="00396673" w:rsidP="00FB2AA4">
            <w:pPr>
              <w:numPr>
                <w:ilvl w:val="0"/>
                <w:numId w:val="28"/>
              </w:numPr>
              <w:tabs>
                <w:tab w:val="left" w:pos="1440"/>
              </w:tabs>
              <w:autoSpaceDE w:val="0"/>
              <w:autoSpaceDN w:val="0"/>
              <w:rPr>
                <w:rFonts w:ascii="Times" w:eastAsia="Batang" w:hAnsi="Times"/>
                <w:lang w:val="en-GB" w:eastAsia="x-none"/>
              </w:rPr>
            </w:pPr>
            <w:r w:rsidRPr="00F74EAC">
              <w:rPr>
                <w:rFonts w:ascii="Times" w:eastAsia="Batang" w:hAnsi="Times" w:hint="eastAsia"/>
                <w:lang w:val="en-GB" w:eastAsia="zh-CN"/>
              </w:rPr>
              <w:t>N</w:t>
            </w:r>
            <w:r w:rsidRPr="00F74EAC">
              <w:rPr>
                <w:rFonts w:ascii="Times" w:eastAsia="Batang" w:hAnsi="Times"/>
                <w:lang w:val="en-GB" w:eastAsia="zh-CN"/>
              </w:rPr>
              <w:t>ote: assume symbol index in a slot starts from #0</w:t>
            </w:r>
          </w:p>
          <w:p w14:paraId="16EE8520" w14:textId="77777777" w:rsidR="00396673" w:rsidRPr="00F74EAC" w:rsidRDefault="00396673" w:rsidP="00FB2AA4">
            <w:pPr>
              <w:autoSpaceDE w:val="0"/>
              <w:autoSpaceDN w:val="0"/>
              <w:adjustRightInd w:val="0"/>
              <w:snapToGrid w:val="0"/>
              <w:jc w:val="both"/>
              <w:rPr>
                <w:rFonts w:ascii="Times" w:eastAsiaTheme="minorEastAsia" w:hAnsi="Times"/>
                <w:lang w:val="en-GB" w:eastAsia="zh-CN"/>
              </w:rPr>
            </w:pPr>
          </w:p>
          <w:p w14:paraId="5775DF16" w14:textId="77777777" w:rsidR="00396673" w:rsidRPr="00431E8B" w:rsidRDefault="00396673" w:rsidP="00FB2AA4">
            <w:pPr>
              <w:autoSpaceDE w:val="0"/>
              <w:autoSpaceDN w:val="0"/>
              <w:adjustRightInd w:val="0"/>
              <w:snapToGrid w:val="0"/>
              <w:jc w:val="both"/>
              <w:rPr>
                <w:rFonts w:ascii="Times" w:eastAsiaTheme="minorEastAsia" w:hAnsi="Times"/>
                <w:lang w:eastAsia="zh-CN"/>
              </w:rPr>
            </w:pPr>
            <w:r>
              <w:rPr>
                <w:rFonts w:ascii="Times" w:eastAsiaTheme="minorEastAsia" w:hAnsi="Times" w:hint="eastAsia"/>
                <w:lang w:val="en-GB" w:eastAsia="zh-CN"/>
              </w:rPr>
              <w:t>R</w:t>
            </w:r>
            <w:r>
              <w:rPr>
                <w:rFonts w:ascii="Times" w:eastAsiaTheme="minorEastAsia" w:hAnsi="Times"/>
                <w:lang w:val="en-GB" w:eastAsia="zh-CN"/>
              </w:rPr>
              <w:t xml:space="preserve">AN1#112bis </w:t>
            </w:r>
          </w:p>
          <w:p w14:paraId="5FFC2D40" w14:textId="77777777" w:rsidR="00396673" w:rsidRPr="003F58F9" w:rsidRDefault="00396673" w:rsidP="00FB2AA4">
            <w:pPr>
              <w:spacing w:line="276" w:lineRule="auto"/>
              <w:rPr>
                <w:rFonts w:ascii="Times" w:eastAsia="Batang" w:hAnsi="Times"/>
                <w:b/>
                <w:shd w:val="clear" w:color="auto" w:fill="FFFF00"/>
                <w:lang w:val="en-GB" w:eastAsia="zh-CN"/>
              </w:rPr>
            </w:pPr>
            <w:r w:rsidRPr="003F58F9">
              <w:rPr>
                <w:rFonts w:ascii="Times" w:eastAsia="Batang" w:hAnsi="Times"/>
                <w:b/>
                <w:highlight w:val="green"/>
                <w:shd w:val="clear" w:color="auto" w:fill="FFFF00"/>
                <w:lang w:val="en-GB" w:eastAsia="zh-CN"/>
              </w:rPr>
              <w:t>Agreement</w:t>
            </w:r>
          </w:p>
          <w:p w14:paraId="6860DD6B" w14:textId="77777777" w:rsidR="00396673" w:rsidRPr="003F58F9" w:rsidRDefault="00396673" w:rsidP="00FB2AA4">
            <w:pPr>
              <w:spacing w:line="276" w:lineRule="auto"/>
              <w:rPr>
                <w:rFonts w:ascii="Times" w:eastAsia="微软雅黑" w:hAnsi="Times"/>
                <w:lang w:val="en-GB" w:eastAsia="zh-CN"/>
              </w:rPr>
            </w:pPr>
            <w:r w:rsidRPr="003F58F9">
              <w:rPr>
                <w:rFonts w:ascii="Times" w:eastAsia="微软雅黑" w:hAnsi="Times" w:hint="eastAsia"/>
                <w:lang w:val="en-GB" w:eastAsia="zh-CN"/>
              </w:rPr>
              <w:t>Regarding</w:t>
            </w:r>
            <w:r w:rsidRPr="003F58F9">
              <w:rPr>
                <w:rFonts w:ascii="Times" w:eastAsia="微软雅黑" w:hAnsi="Times"/>
                <w:lang w:val="en-GB" w:eastAsia="zh-CN"/>
              </w:rPr>
              <w:t xml:space="preserve"> Tx UE behavior, at least when it initiates a COT:</w:t>
            </w:r>
          </w:p>
          <w:p w14:paraId="671B44A9" w14:textId="77777777" w:rsidR="00396673" w:rsidRPr="003F58F9" w:rsidRDefault="00396673" w:rsidP="00FB2AA4">
            <w:pPr>
              <w:numPr>
                <w:ilvl w:val="0"/>
                <w:numId w:val="30"/>
              </w:numPr>
              <w:tabs>
                <w:tab w:val="left" w:pos="1440"/>
              </w:tabs>
              <w:rPr>
                <w:rFonts w:ascii="Times" w:eastAsia="微软雅黑" w:hAnsi="Times"/>
                <w:lang w:val="en-GB"/>
              </w:rPr>
            </w:pPr>
            <w:r w:rsidRPr="003F58F9">
              <w:rPr>
                <w:rFonts w:ascii="Times" w:eastAsia="微软雅黑" w:hAnsi="Times"/>
                <w:lang w:val="en-GB"/>
              </w:rPr>
              <w:t>For the 1</w:t>
            </w:r>
            <w:r w:rsidRPr="003F58F9">
              <w:rPr>
                <w:rFonts w:ascii="Times" w:eastAsia="微软雅黑" w:hAnsi="Times"/>
                <w:vertAlign w:val="superscript"/>
                <w:lang w:val="en-GB"/>
              </w:rPr>
              <w:t>st</w:t>
            </w:r>
            <w:r w:rsidRPr="003F58F9">
              <w:rPr>
                <w:rFonts w:ascii="Times" w:eastAsia="微软雅黑" w:hAnsi="Times"/>
                <w:lang w:val="en-GB"/>
              </w:rPr>
              <w:t xml:space="preserve"> slot of a COT, the Tx UE chooses the earliest starting symbol for PSCCH/PSSCH transmission after clearing LBT.</w:t>
            </w:r>
          </w:p>
          <w:p w14:paraId="1C25EBBA" w14:textId="77777777" w:rsidR="00396673" w:rsidRPr="003F58F9" w:rsidRDefault="00396673" w:rsidP="00FB2AA4">
            <w:pPr>
              <w:numPr>
                <w:ilvl w:val="1"/>
                <w:numId w:val="30"/>
              </w:numPr>
              <w:tabs>
                <w:tab w:val="left" w:pos="1440"/>
              </w:tabs>
              <w:rPr>
                <w:rFonts w:ascii="Times" w:eastAsia="微软雅黑" w:hAnsi="Times"/>
                <w:lang w:val="en-GB"/>
              </w:rPr>
            </w:pPr>
            <w:r w:rsidRPr="003F58F9">
              <w:rPr>
                <w:rFonts w:ascii="Times" w:eastAsia="MS Mincho" w:hAnsi="Times" w:hint="eastAsia"/>
                <w:lang w:val="en-GB" w:eastAsia="ja-JP"/>
              </w:rPr>
              <w:t>N</w:t>
            </w:r>
            <w:r w:rsidRPr="003F58F9">
              <w:rPr>
                <w:rFonts w:ascii="Times" w:eastAsia="MS Mincho" w:hAnsi="Times"/>
                <w:lang w:val="en-GB" w:eastAsia="ja-JP"/>
              </w:rPr>
              <w:t>ote: in the same slot, Tx UE can use the 2</w:t>
            </w:r>
            <w:r w:rsidRPr="003F58F9">
              <w:rPr>
                <w:rFonts w:ascii="Times" w:eastAsia="MS Mincho" w:hAnsi="Times"/>
                <w:vertAlign w:val="superscript"/>
                <w:lang w:val="en-GB" w:eastAsia="ja-JP"/>
              </w:rPr>
              <w:t>nd</w:t>
            </w:r>
            <w:r w:rsidRPr="003F58F9">
              <w:rPr>
                <w:rFonts w:ascii="Times" w:eastAsia="MS Mincho" w:hAnsi="Times"/>
                <w:lang w:val="en-GB" w:eastAsia="ja-JP"/>
              </w:rPr>
              <w:t xml:space="preserve"> starting symbol only if LBT fails at the 1</w:t>
            </w:r>
            <w:r w:rsidRPr="003F58F9">
              <w:rPr>
                <w:rFonts w:ascii="Times" w:eastAsia="MS Mincho" w:hAnsi="Times"/>
                <w:vertAlign w:val="superscript"/>
                <w:lang w:val="en-GB" w:eastAsia="ja-JP"/>
              </w:rPr>
              <w:t>st</w:t>
            </w:r>
            <w:r w:rsidRPr="003F58F9">
              <w:rPr>
                <w:rFonts w:ascii="Times" w:eastAsia="MS Mincho" w:hAnsi="Times"/>
                <w:lang w:val="en-GB" w:eastAsia="ja-JP"/>
              </w:rPr>
              <w:t xml:space="preserve"> starting symbol</w:t>
            </w:r>
          </w:p>
          <w:p w14:paraId="75D0FA5C" w14:textId="77777777" w:rsidR="00396673" w:rsidRPr="003F58F9" w:rsidRDefault="00396673" w:rsidP="00FB2AA4">
            <w:pPr>
              <w:numPr>
                <w:ilvl w:val="0"/>
                <w:numId w:val="30"/>
              </w:numPr>
              <w:tabs>
                <w:tab w:val="left" w:pos="1440"/>
              </w:tabs>
              <w:rPr>
                <w:rFonts w:ascii="Times" w:eastAsia="微软雅黑" w:hAnsi="Times"/>
                <w:lang w:val="en-GB"/>
              </w:rPr>
            </w:pPr>
            <w:r w:rsidRPr="003F58F9">
              <w:rPr>
                <w:rFonts w:ascii="Times" w:eastAsia="微软雅黑" w:hAnsi="Times"/>
                <w:lang w:val="en-GB"/>
              </w:rPr>
              <w:t>FFS: whether/how to support that for the remaining slots of a COT, the Tx UE only chooses the 1</w:t>
            </w:r>
            <w:r w:rsidRPr="003F58F9">
              <w:rPr>
                <w:rFonts w:ascii="Times" w:eastAsia="微软雅黑" w:hAnsi="Times"/>
                <w:vertAlign w:val="superscript"/>
                <w:lang w:val="en-GB"/>
              </w:rPr>
              <w:t>st</w:t>
            </w:r>
            <w:r w:rsidRPr="003F58F9">
              <w:rPr>
                <w:rFonts w:ascii="Times" w:eastAsia="微软雅黑" w:hAnsi="Times"/>
                <w:lang w:val="en-GB"/>
              </w:rPr>
              <w:t xml:space="preserve"> starting symbol for PSCCH/PSSCH transmission.</w:t>
            </w:r>
          </w:p>
          <w:p w14:paraId="6D2199AC" w14:textId="77777777" w:rsidR="00396673" w:rsidRPr="003F58F9" w:rsidRDefault="00396673" w:rsidP="00FB2AA4">
            <w:pPr>
              <w:numPr>
                <w:ilvl w:val="1"/>
                <w:numId w:val="30"/>
              </w:numPr>
              <w:tabs>
                <w:tab w:val="left" w:pos="1440"/>
              </w:tabs>
              <w:rPr>
                <w:rFonts w:ascii="Times" w:eastAsia="微软雅黑" w:hAnsi="Times"/>
                <w:lang w:val="en-GB"/>
              </w:rPr>
            </w:pPr>
            <w:r w:rsidRPr="003F58F9">
              <w:rPr>
                <w:rFonts w:ascii="Times" w:eastAsia="微软雅黑" w:hAnsi="Times"/>
                <w:lang w:val="en-GB"/>
              </w:rPr>
              <w:t>FFS applicable scenarios</w:t>
            </w:r>
          </w:p>
          <w:p w14:paraId="3D115E3C" w14:textId="77777777" w:rsidR="00396673" w:rsidRPr="003F58F9" w:rsidRDefault="00396673" w:rsidP="00FB2AA4">
            <w:pPr>
              <w:numPr>
                <w:ilvl w:val="2"/>
                <w:numId w:val="30"/>
              </w:numPr>
              <w:tabs>
                <w:tab w:val="left" w:pos="1440"/>
              </w:tabs>
              <w:rPr>
                <w:rFonts w:ascii="Times" w:eastAsia="微软雅黑" w:hAnsi="Times"/>
                <w:lang w:val="en-GB"/>
              </w:rPr>
            </w:pPr>
            <w:r w:rsidRPr="003F58F9">
              <w:rPr>
                <w:rFonts w:ascii="Times" w:eastAsia="微软雅黑" w:hAnsi="Times"/>
                <w:lang w:val="en-GB"/>
              </w:rPr>
              <w:t>e.g., at least for MCSt with no greater than 16us gap</w:t>
            </w:r>
          </w:p>
          <w:p w14:paraId="5E58FC49" w14:textId="77777777" w:rsidR="00396673" w:rsidRPr="003F58F9" w:rsidRDefault="00396673" w:rsidP="00FB2AA4">
            <w:pPr>
              <w:numPr>
                <w:ilvl w:val="2"/>
                <w:numId w:val="30"/>
              </w:numPr>
              <w:tabs>
                <w:tab w:val="left" w:pos="1440"/>
              </w:tabs>
              <w:rPr>
                <w:rFonts w:ascii="Times" w:eastAsia="微软雅黑" w:hAnsi="Times"/>
                <w:lang w:val="en-GB"/>
              </w:rPr>
            </w:pPr>
            <w:r w:rsidRPr="003F58F9">
              <w:rPr>
                <w:rFonts w:ascii="Times" w:eastAsia="微软雅黑" w:hAnsi="Times"/>
                <w:lang w:val="en-GB"/>
              </w:rPr>
              <w:t>e.g., at least for transmission with no greater than 16us gap from the previous transmission by any UE</w:t>
            </w:r>
          </w:p>
          <w:p w14:paraId="16D36A38" w14:textId="77777777" w:rsidR="00396673" w:rsidRPr="003F58F9" w:rsidRDefault="00396673" w:rsidP="00FB2AA4">
            <w:pPr>
              <w:numPr>
                <w:ilvl w:val="1"/>
                <w:numId w:val="30"/>
              </w:numPr>
              <w:tabs>
                <w:tab w:val="left" w:pos="1440"/>
              </w:tabs>
              <w:rPr>
                <w:rFonts w:ascii="Times" w:eastAsia="微软雅黑" w:hAnsi="Times"/>
                <w:lang w:val="en-GB"/>
              </w:rPr>
            </w:pPr>
            <w:r w:rsidRPr="003F58F9">
              <w:rPr>
                <w:rFonts w:ascii="Times" w:eastAsia="微软雅黑" w:hAnsi="Times"/>
                <w:lang w:val="en-GB"/>
              </w:rPr>
              <w:t>FFS: Rx UE behavior</w:t>
            </w:r>
          </w:p>
          <w:p w14:paraId="479E96D2" w14:textId="77777777" w:rsidR="00396673" w:rsidRDefault="00396673" w:rsidP="00FB2AA4">
            <w:pPr>
              <w:rPr>
                <w:rFonts w:ascii="Times" w:eastAsia="Batang" w:hAnsi="Times"/>
                <w:lang w:val="en-GB" w:eastAsia="zh-CN"/>
              </w:rPr>
            </w:pPr>
            <w:r w:rsidRPr="003F58F9">
              <w:rPr>
                <w:rFonts w:ascii="Times" w:eastAsia="Batang" w:hAnsi="Times" w:hint="eastAsia"/>
                <w:lang w:val="en-GB" w:eastAsia="zh-CN"/>
              </w:rPr>
              <w:t>F</w:t>
            </w:r>
            <w:r w:rsidRPr="003F58F9">
              <w:rPr>
                <w:rFonts w:ascii="Times" w:eastAsia="Batang" w:hAnsi="Times"/>
                <w:lang w:val="en-GB" w:eastAsia="zh-CN"/>
              </w:rPr>
              <w:t>FS: COT sharing case</w:t>
            </w:r>
          </w:p>
          <w:p w14:paraId="2A0CE423" w14:textId="77777777" w:rsidR="00396673" w:rsidRPr="004E587C" w:rsidRDefault="00396673" w:rsidP="00FB2AA4">
            <w:pPr>
              <w:tabs>
                <w:tab w:val="left" w:pos="1440"/>
              </w:tabs>
              <w:jc w:val="both"/>
              <w:rPr>
                <w:rFonts w:ascii="Times New Roman" w:eastAsia="微软雅黑" w:hAnsi="Times New Roman"/>
                <w:lang w:val="en-GB" w:eastAsia="zh-CN"/>
              </w:rPr>
            </w:pPr>
            <w:r w:rsidRPr="004E587C">
              <w:rPr>
                <w:rFonts w:ascii="Times New Roman" w:eastAsia="微软雅黑" w:hAnsi="Times New Roman"/>
                <w:lang w:val="en-GB" w:eastAsia="zh-CN"/>
              </w:rPr>
              <w:t>RAN1#11</w:t>
            </w:r>
            <w:r>
              <w:rPr>
                <w:rFonts w:ascii="Times New Roman" w:eastAsia="微软雅黑" w:hAnsi="Times New Roman"/>
                <w:lang w:val="en-GB" w:eastAsia="zh-CN"/>
              </w:rPr>
              <w:t>3</w:t>
            </w:r>
          </w:p>
          <w:p w14:paraId="4B98D121" w14:textId="77777777" w:rsidR="00396673" w:rsidRPr="00B7537F" w:rsidRDefault="00396673" w:rsidP="00FB2AA4">
            <w:pPr>
              <w:rPr>
                <w:rFonts w:ascii="Times New Roman" w:hAnsi="Times New Roman"/>
                <w:b/>
                <w:szCs w:val="20"/>
                <w:lang w:eastAsia="zh-CN"/>
              </w:rPr>
            </w:pPr>
            <w:r w:rsidRPr="00B7537F">
              <w:rPr>
                <w:rFonts w:ascii="Times New Roman" w:hAnsi="Times New Roman"/>
                <w:b/>
                <w:szCs w:val="20"/>
                <w:highlight w:val="green"/>
                <w:lang w:eastAsia="zh-CN"/>
              </w:rPr>
              <w:t>Agreement</w:t>
            </w:r>
          </w:p>
          <w:p w14:paraId="409BC497" w14:textId="77777777" w:rsidR="00396673" w:rsidRPr="00B7537F" w:rsidRDefault="00396673" w:rsidP="00FB2AA4">
            <w:pPr>
              <w:rPr>
                <w:rFonts w:ascii="Times New Roman" w:eastAsia="微软雅黑" w:hAnsi="Times New Roman"/>
                <w:szCs w:val="20"/>
                <w:lang w:eastAsia="zh-CN"/>
              </w:rPr>
            </w:pPr>
            <w:r w:rsidRPr="00B7537F">
              <w:rPr>
                <w:rFonts w:ascii="Times New Roman" w:eastAsia="微软雅黑" w:hAnsi="Times New Roman"/>
                <w:szCs w:val="20"/>
                <w:lang w:eastAsia="zh-CN"/>
              </w:rPr>
              <w:t>If a resource pool includes slots with 2 candidate starting symbols for a PSCCH/PSSCH transmission, for TBS determination and 2</w:t>
            </w:r>
            <w:r w:rsidRPr="00B7537F">
              <w:rPr>
                <w:rFonts w:ascii="Times New Roman" w:eastAsia="微软雅黑" w:hAnsi="Times New Roman"/>
                <w:szCs w:val="20"/>
                <w:vertAlign w:val="superscript"/>
                <w:lang w:eastAsia="zh-CN"/>
              </w:rPr>
              <w:t>nd</w:t>
            </w:r>
            <w:r w:rsidRPr="00B7537F">
              <w:rPr>
                <w:rFonts w:ascii="Times New Roman" w:eastAsia="微软雅黑" w:hAnsi="Times New Roman"/>
                <w:szCs w:val="20"/>
                <w:lang w:eastAsia="zh-CN"/>
              </w:rPr>
              <w:t xml:space="preserve"> SCI overhead, </w:t>
            </w:r>
            <w:r w:rsidRPr="00B7537F">
              <w:rPr>
                <w:rFonts w:ascii="Times New Roman" w:hAnsi="Times New Roman"/>
                <w:szCs w:val="20"/>
              </w:rPr>
              <w:t>in TS 38.214 Clause 8.1.3.2:</w:t>
            </w:r>
          </w:p>
          <w:p w14:paraId="32D1BA62" w14:textId="77777777" w:rsidR="00396673" w:rsidRPr="00B7537F" w:rsidRDefault="00396673" w:rsidP="00FB2AA4">
            <w:pPr>
              <w:numPr>
                <w:ilvl w:val="0"/>
                <w:numId w:val="30"/>
              </w:numPr>
              <w:rPr>
                <w:rFonts w:ascii="Times New Roman" w:eastAsia="微软雅黑" w:hAnsi="Times New Roman"/>
                <w:szCs w:val="20"/>
              </w:rPr>
            </w:pPr>
            <w:r w:rsidRPr="00B7537F">
              <w:rPr>
                <w:rFonts w:ascii="Times New Roman" w:eastAsia="微软雅黑" w:hAnsi="Times New Roman"/>
                <w:i/>
                <w:szCs w:val="20"/>
              </w:rPr>
              <w:t xml:space="preserve">L_ref </w:t>
            </w:r>
            <w:r w:rsidRPr="00B7537F">
              <w:rPr>
                <w:rFonts w:ascii="Times New Roman" w:eastAsia="微软雅黑" w:hAnsi="Times New Roman"/>
                <w:szCs w:val="20"/>
              </w:rPr>
              <w:t xml:space="preserve">replaces </w:t>
            </w:r>
            <w:r w:rsidRPr="00B7537F">
              <w:rPr>
                <w:rFonts w:ascii="Times New Roman" w:hAnsi="Times New Roman"/>
                <w:i/>
                <w:szCs w:val="20"/>
              </w:rPr>
              <w:t>sl-LengthSymbols</w:t>
            </w:r>
          </w:p>
          <w:p w14:paraId="32E8202A" w14:textId="77777777" w:rsidR="00396673" w:rsidRPr="00B7537F" w:rsidRDefault="00396673" w:rsidP="00FB2AA4">
            <w:pPr>
              <w:numPr>
                <w:ilvl w:val="1"/>
                <w:numId w:val="30"/>
              </w:numPr>
              <w:rPr>
                <w:rFonts w:ascii="Times New Roman" w:eastAsia="微软雅黑" w:hAnsi="Times New Roman"/>
                <w:szCs w:val="20"/>
              </w:rPr>
            </w:pPr>
            <w:r w:rsidRPr="00B7537F">
              <w:rPr>
                <w:rFonts w:ascii="Times New Roman" w:eastAsia="微软雅黑" w:hAnsi="Times New Roman"/>
                <w:szCs w:val="20"/>
              </w:rPr>
              <w:t xml:space="preserve">Value range of </w:t>
            </w:r>
            <w:r w:rsidRPr="00B7537F">
              <w:rPr>
                <w:rFonts w:ascii="Times New Roman" w:eastAsia="微软雅黑" w:hAnsi="Times New Roman"/>
                <w:i/>
                <w:szCs w:val="20"/>
              </w:rPr>
              <w:t>L_ref</w:t>
            </w:r>
            <w:r w:rsidRPr="00B7537F">
              <w:rPr>
                <w:rFonts w:ascii="Times New Roman" w:eastAsia="微软雅黑" w:hAnsi="Times New Roman"/>
                <w:szCs w:val="20"/>
              </w:rPr>
              <w:t xml:space="preserve"> is {7, 8, 9, 10, 11, 12, 13, 14} symbols</w:t>
            </w:r>
          </w:p>
          <w:p w14:paraId="0E26A794" w14:textId="77777777" w:rsidR="00396673" w:rsidRPr="00B7537F" w:rsidRDefault="00000000" w:rsidP="00FB2AA4">
            <w:pPr>
              <w:numPr>
                <w:ilvl w:val="0"/>
                <w:numId w:val="30"/>
              </w:numPr>
              <w:rPr>
                <w:rFonts w:ascii="Times New Roman" w:eastAsia="微软雅黑" w:hAnsi="Times New Roman"/>
                <w:szCs w:val="20"/>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396673" w:rsidRPr="00B7537F">
              <w:rPr>
                <w:rFonts w:ascii="Times New Roman" w:hAnsi="Times New Roman"/>
                <w:szCs w:val="20"/>
              </w:rPr>
              <w:t xml:space="preserve"> is determined in the same way as in legacy NR SL</w:t>
            </w:r>
          </w:p>
          <w:p w14:paraId="7BF794B4" w14:textId="77777777" w:rsidR="00396673" w:rsidRPr="0062117B" w:rsidRDefault="00396673" w:rsidP="00FB2AA4">
            <w:pPr>
              <w:rPr>
                <w:rFonts w:ascii="Times" w:eastAsiaTheme="minorEastAsia" w:hAnsi="Times"/>
                <w:lang w:eastAsia="zh-CN"/>
              </w:rPr>
            </w:pPr>
          </w:p>
          <w:p w14:paraId="6410C994" w14:textId="77777777" w:rsidR="00396673" w:rsidRPr="004E587C" w:rsidRDefault="00396673" w:rsidP="00FB2AA4">
            <w:pPr>
              <w:tabs>
                <w:tab w:val="left" w:pos="1440"/>
              </w:tabs>
              <w:jc w:val="both"/>
              <w:rPr>
                <w:rFonts w:ascii="Times New Roman" w:eastAsia="微软雅黑" w:hAnsi="Times New Roman"/>
                <w:lang w:val="en-GB" w:eastAsia="zh-CN"/>
              </w:rPr>
            </w:pPr>
            <w:r w:rsidRPr="004E587C">
              <w:rPr>
                <w:rFonts w:ascii="Times New Roman" w:eastAsia="微软雅黑" w:hAnsi="Times New Roman"/>
                <w:lang w:val="en-GB" w:eastAsia="zh-CN"/>
              </w:rPr>
              <w:t>RAN1#114</w:t>
            </w:r>
          </w:p>
          <w:p w14:paraId="73122D45" w14:textId="77777777" w:rsidR="00396673" w:rsidRPr="000D59C4" w:rsidRDefault="00396673" w:rsidP="00FB2AA4">
            <w:pPr>
              <w:rPr>
                <w:rFonts w:ascii="Times" w:eastAsia="Batang" w:hAnsi="Times"/>
                <w:lang w:val="en-GB" w:eastAsia="x-none"/>
              </w:rPr>
            </w:pPr>
            <w:r w:rsidRPr="000D59C4">
              <w:rPr>
                <w:rFonts w:ascii="Times" w:eastAsia="Batang" w:hAnsi="Times"/>
                <w:highlight w:val="green"/>
                <w:lang w:val="en-GB" w:eastAsia="x-none"/>
              </w:rPr>
              <w:t>Agreement</w:t>
            </w:r>
          </w:p>
          <w:p w14:paraId="1B5FAF99" w14:textId="77777777" w:rsidR="00396673" w:rsidRPr="000D59C4" w:rsidRDefault="00396673" w:rsidP="00FB2AA4">
            <w:pPr>
              <w:tabs>
                <w:tab w:val="left" w:pos="0"/>
              </w:tabs>
              <w:spacing w:line="276" w:lineRule="auto"/>
              <w:rPr>
                <w:rFonts w:ascii="Times" w:eastAsia="Batang" w:hAnsi="Times"/>
                <w:szCs w:val="20"/>
                <w:lang w:val="en-GB" w:eastAsia="zh-CN"/>
              </w:rPr>
            </w:pPr>
            <w:r w:rsidRPr="000D59C4">
              <w:rPr>
                <w:rFonts w:ascii="Times" w:eastAsia="Batang" w:hAnsi="Times"/>
                <w:bCs/>
                <w:szCs w:val="20"/>
                <w:lang w:val="en-GB"/>
              </w:rPr>
              <w:t>For a slot with 2 candidate starting symbols for a PSCCH/PSSCH transmission:</w:t>
            </w:r>
          </w:p>
          <w:p w14:paraId="40E03A0D" w14:textId="77777777" w:rsidR="00396673" w:rsidRPr="000D59C4" w:rsidRDefault="00396673" w:rsidP="00FB2AA4">
            <w:pPr>
              <w:numPr>
                <w:ilvl w:val="0"/>
                <w:numId w:val="30"/>
              </w:numPr>
              <w:tabs>
                <w:tab w:val="left" w:pos="1440"/>
              </w:tabs>
              <w:rPr>
                <w:rFonts w:ascii="Times" w:eastAsia="Batang" w:hAnsi="Times"/>
                <w:szCs w:val="20"/>
                <w:lang w:val="en-GB" w:eastAsia="zh-CN"/>
              </w:rPr>
            </w:pPr>
            <w:r w:rsidRPr="000D59C4">
              <w:rPr>
                <w:rFonts w:ascii="Times" w:eastAsia="Batang" w:hAnsi="Times"/>
                <w:szCs w:val="20"/>
                <w:lang w:val="en-GB" w:eastAsia="zh-CN"/>
              </w:rPr>
              <w:t>Regarding Tx UE behaviour:</w:t>
            </w:r>
          </w:p>
          <w:p w14:paraId="751FEAC6" w14:textId="77777777" w:rsidR="00396673" w:rsidRPr="000D59C4" w:rsidRDefault="00396673" w:rsidP="00FB2AA4">
            <w:pPr>
              <w:numPr>
                <w:ilvl w:val="1"/>
                <w:numId w:val="30"/>
              </w:numPr>
              <w:tabs>
                <w:tab w:val="left" w:pos="1440"/>
              </w:tabs>
              <w:rPr>
                <w:rFonts w:ascii="Times" w:eastAsia="Batang" w:hAnsi="Times"/>
                <w:szCs w:val="20"/>
                <w:lang w:val="en-GB" w:eastAsia="zh-CN"/>
              </w:rPr>
            </w:pPr>
            <w:r w:rsidRPr="000D59C4">
              <w:rPr>
                <w:rFonts w:ascii="Times" w:eastAsia="Batang" w:hAnsi="Times"/>
                <w:szCs w:val="20"/>
                <w:lang w:val="en-GB" w:eastAsia="zh-CN"/>
              </w:rPr>
              <w:t>If PSCCH/PSSCH transmission starts from 1</w:t>
            </w:r>
            <w:r w:rsidRPr="000D59C4">
              <w:rPr>
                <w:rFonts w:ascii="Times" w:eastAsia="Batang" w:hAnsi="Times"/>
                <w:szCs w:val="20"/>
                <w:vertAlign w:val="superscript"/>
                <w:lang w:val="en-GB" w:eastAsia="zh-CN"/>
              </w:rPr>
              <w:t>st</w:t>
            </w:r>
            <w:r w:rsidRPr="000D59C4">
              <w:rPr>
                <w:rFonts w:ascii="Times" w:eastAsia="Batang" w:hAnsi="Times"/>
                <w:szCs w:val="20"/>
                <w:lang w:val="en-GB" w:eastAsia="zh-CN"/>
              </w:rPr>
              <w:t xml:space="preserve"> starting symbol, the PSCCH/PSSCH transmission has at least 1 AGC symbol</w:t>
            </w:r>
          </w:p>
          <w:p w14:paraId="647E96E7" w14:textId="77777777" w:rsidR="00396673" w:rsidRPr="000D59C4" w:rsidRDefault="00396673" w:rsidP="00FB2AA4">
            <w:pPr>
              <w:numPr>
                <w:ilvl w:val="0"/>
                <w:numId w:val="30"/>
              </w:numPr>
              <w:tabs>
                <w:tab w:val="left" w:pos="1440"/>
              </w:tabs>
              <w:rPr>
                <w:rFonts w:ascii="Times" w:eastAsia="Batang" w:hAnsi="Times"/>
                <w:szCs w:val="20"/>
                <w:lang w:val="en-GB" w:eastAsia="zh-CN"/>
              </w:rPr>
            </w:pPr>
            <w:r w:rsidRPr="000D59C4">
              <w:rPr>
                <w:rFonts w:ascii="Times" w:eastAsia="Batang" w:hAnsi="Times"/>
                <w:szCs w:val="20"/>
                <w:lang w:val="en-GB" w:eastAsia="zh-CN"/>
              </w:rPr>
              <w:t>Regarding Rx UE behaviour:</w:t>
            </w:r>
          </w:p>
          <w:p w14:paraId="67700830" w14:textId="77777777" w:rsidR="00396673" w:rsidRPr="000D59C4" w:rsidRDefault="00396673" w:rsidP="00FB2AA4">
            <w:pPr>
              <w:numPr>
                <w:ilvl w:val="1"/>
                <w:numId w:val="30"/>
              </w:numPr>
              <w:tabs>
                <w:tab w:val="left" w:pos="1440"/>
              </w:tabs>
              <w:rPr>
                <w:rFonts w:ascii="Times" w:eastAsia="Batang" w:hAnsi="Times"/>
                <w:szCs w:val="20"/>
                <w:lang w:val="en-GB" w:eastAsia="zh-CN"/>
              </w:rPr>
            </w:pPr>
            <w:r w:rsidRPr="000D59C4">
              <w:rPr>
                <w:rFonts w:ascii="Times" w:eastAsia="Batang" w:hAnsi="Times"/>
                <w:szCs w:val="20"/>
                <w:lang w:val="en-GB" w:eastAsia="zh-CN"/>
              </w:rPr>
              <w:t>Option D: It is up to UE implementation to monitor 1 or 2 AGC symbol(s) in such slot</w:t>
            </w:r>
          </w:p>
          <w:p w14:paraId="4FF70555" w14:textId="77777777" w:rsidR="00396673" w:rsidRPr="000D59C4" w:rsidRDefault="00396673" w:rsidP="00FB2AA4">
            <w:pPr>
              <w:numPr>
                <w:ilvl w:val="0"/>
                <w:numId w:val="30"/>
              </w:numPr>
              <w:tabs>
                <w:tab w:val="left" w:pos="1440"/>
              </w:tabs>
              <w:rPr>
                <w:rFonts w:ascii="Times" w:eastAsia="Batang" w:hAnsi="Times"/>
                <w:szCs w:val="20"/>
                <w:lang w:val="en-GB" w:eastAsia="zh-CN"/>
              </w:rPr>
            </w:pPr>
            <w:r w:rsidRPr="000D59C4">
              <w:rPr>
                <w:rFonts w:ascii="Times" w:eastAsia="Batang" w:hAnsi="Times"/>
                <w:szCs w:val="20"/>
                <w:lang w:val="en-GB" w:eastAsia="zh-CN"/>
              </w:rPr>
              <w:t>Note: AGC symbol is duplication of next symbol</w:t>
            </w:r>
          </w:p>
          <w:p w14:paraId="52947D4C" w14:textId="77777777" w:rsidR="00396673" w:rsidRPr="000D59C4" w:rsidRDefault="00396673" w:rsidP="00FB2AA4">
            <w:pPr>
              <w:tabs>
                <w:tab w:val="left" w:pos="1440"/>
              </w:tabs>
              <w:jc w:val="both"/>
              <w:rPr>
                <w:rFonts w:eastAsia="微软雅黑"/>
                <w:lang w:val="en-GB"/>
              </w:rPr>
            </w:pPr>
          </w:p>
        </w:tc>
      </w:tr>
    </w:tbl>
    <w:p w14:paraId="369D3C97" w14:textId="1E9BD26B" w:rsidR="00396673" w:rsidRDefault="00396673" w:rsidP="00396673">
      <w:pPr>
        <w:pStyle w:val="a0"/>
        <w:spacing w:before="120"/>
        <w:rPr>
          <w:rFonts w:ascii="Times New Roman" w:hAnsi="Times New Roman"/>
          <w:b/>
          <w:i/>
        </w:rPr>
      </w:pPr>
      <w:r>
        <w:rPr>
          <w:rFonts w:ascii="Times" w:eastAsia="微软雅黑" w:hAnsi="Times"/>
          <w:lang w:val="en-GB"/>
        </w:rPr>
        <w:lastRenderedPageBreak/>
        <w:t xml:space="preserve">In SLU, there are two candidate starting positions for PSSCH/PSCCH transmission. When a UE operates as a receiving UE, since different Tx UEs may transmit to the Rx UE from different starting positions, the Rx UE has to detect at both the </w:t>
      </w:r>
      <w:r w:rsidRPr="007548B9">
        <w:rPr>
          <w:rFonts w:ascii="Times New Roman" w:hAnsi="Times New Roman"/>
        </w:rPr>
        <w:t>1</w:t>
      </w:r>
      <w:r w:rsidRPr="007548B9">
        <w:rPr>
          <w:rFonts w:ascii="Times New Roman" w:hAnsi="Times New Roman"/>
          <w:vertAlign w:val="superscript"/>
        </w:rPr>
        <w:t>st</w:t>
      </w:r>
      <w:r w:rsidRPr="007548B9">
        <w:rPr>
          <w:rFonts w:ascii="Times New Roman" w:hAnsi="Times New Roman"/>
        </w:rPr>
        <w:t xml:space="preserve"> or the 2</w:t>
      </w:r>
      <w:r w:rsidRPr="007548B9">
        <w:rPr>
          <w:rFonts w:ascii="Times New Roman" w:hAnsi="Times New Roman"/>
          <w:vertAlign w:val="superscript"/>
        </w:rPr>
        <w:t>nd</w:t>
      </w:r>
      <w:r w:rsidRPr="007548B9">
        <w:rPr>
          <w:rFonts w:ascii="Times New Roman" w:hAnsi="Times New Roman"/>
        </w:rPr>
        <w:t xml:space="preserve"> starting symbol</w:t>
      </w:r>
      <w:r>
        <w:rPr>
          <w:rFonts w:ascii="Times New Roman" w:hAnsi="Times New Roman"/>
        </w:rPr>
        <w:t xml:space="preserve"> within a slot.</w:t>
      </w:r>
      <w:r w:rsidRPr="000858CE">
        <w:rPr>
          <w:rFonts w:ascii="Times" w:eastAsia="微软雅黑" w:hAnsi="Times"/>
          <w:lang w:val="en-GB"/>
        </w:rPr>
        <w:t xml:space="preserve">  </w:t>
      </w:r>
      <w:r>
        <w:rPr>
          <w:rFonts w:ascii="Times" w:eastAsia="微软雅黑" w:hAnsi="Times"/>
          <w:lang w:val="en-GB"/>
        </w:rPr>
        <w:t>Otherwise, the Rx UE may miss the transmissions starting from the 2</w:t>
      </w:r>
      <w:r w:rsidRPr="00483422">
        <w:rPr>
          <w:rFonts w:ascii="Times" w:eastAsia="微软雅黑" w:hAnsi="Times"/>
          <w:vertAlign w:val="superscript"/>
          <w:lang w:val="en-GB"/>
        </w:rPr>
        <w:t>nd</w:t>
      </w:r>
      <w:r>
        <w:rPr>
          <w:rFonts w:ascii="Times" w:eastAsia="微软雅黑" w:hAnsi="Times"/>
          <w:lang w:val="en-GB"/>
        </w:rPr>
        <w:t xml:space="preserve"> starting symbol. Therefore, it should be clearly stated that the Rx UE </w:t>
      </w:r>
      <w:r w:rsidR="008E1CCA">
        <w:rPr>
          <w:rFonts w:ascii="Times" w:eastAsia="微软雅黑" w:hAnsi="Times"/>
          <w:lang w:val="en-GB"/>
        </w:rPr>
        <w:t>may</w:t>
      </w:r>
      <w:r>
        <w:rPr>
          <w:rFonts w:ascii="Times" w:eastAsia="微软雅黑" w:hAnsi="Times"/>
          <w:lang w:val="en-GB"/>
        </w:rPr>
        <w:t xml:space="preserve"> detect from both the 1</w:t>
      </w:r>
      <w:r w:rsidRPr="00AD17A2">
        <w:rPr>
          <w:rFonts w:ascii="Times" w:eastAsia="微软雅黑" w:hAnsi="Times"/>
          <w:vertAlign w:val="superscript"/>
          <w:lang w:val="en-GB"/>
        </w:rPr>
        <w:t>st</w:t>
      </w:r>
      <w:r>
        <w:rPr>
          <w:rFonts w:ascii="Times" w:eastAsia="微软雅黑" w:hAnsi="Times"/>
          <w:lang w:val="en-GB"/>
        </w:rPr>
        <w:t xml:space="preserve"> and the 2</w:t>
      </w:r>
      <w:r w:rsidRPr="00AD17A2">
        <w:rPr>
          <w:rFonts w:ascii="Times" w:eastAsia="微软雅黑" w:hAnsi="Times"/>
          <w:vertAlign w:val="superscript"/>
          <w:lang w:val="en-GB"/>
        </w:rPr>
        <w:t>nd</w:t>
      </w:r>
      <w:r>
        <w:rPr>
          <w:rFonts w:ascii="Times" w:eastAsia="微软雅黑" w:hAnsi="Times"/>
          <w:lang w:val="en-GB"/>
        </w:rPr>
        <w:t xml:space="preserve"> starting symbol within a slot.</w:t>
      </w:r>
    </w:p>
    <w:tbl>
      <w:tblPr>
        <w:tblStyle w:val="af6"/>
        <w:tblW w:w="0" w:type="auto"/>
        <w:tblLook w:val="04A0" w:firstRow="1" w:lastRow="0" w:firstColumn="1" w:lastColumn="0" w:noHBand="0" w:noVBand="1"/>
      </w:tblPr>
      <w:tblGrid>
        <w:gridCol w:w="9019"/>
      </w:tblGrid>
      <w:tr w:rsidR="00396673" w:rsidRPr="00BE65F6" w14:paraId="5445EF47" w14:textId="77777777" w:rsidTr="00FB2AA4">
        <w:trPr>
          <w:trHeight w:val="2849"/>
        </w:trPr>
        <w:tc>
          <w:tcPr>
            <w:tcW w:w="9019" w:type="dxa"/>
          </w:tcPr>
          <w:p w14:paraId="492A4E30" w14:textId="77777777" w:rsidR="00396673" w:rsidRPr="003B2915" w:rsidRDefault="00396673" w:rsidP="00FB2AA4">
            <w:pPr>
              <w:spacing w:after="180"/>
              <w:jc w:val="both"/>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t>Reason for change:</w:t>
            </w:r>
          </w:p>
          <w:p w14:paraId="77065F66" w14:textId="77777777" w:rsidR="00396673" w:rsidRPr="008300ED" w:rsidRDefault="00396673" w:rsidP="00FB2AA4">
            <w:pPr>
              <w:spacing w:after="180"/>
              <w:jc w:val="both"/>
              <w:rPr>
                <w:rFonts w:ascii="Times New Roman" w:eastAsia="等线" w:hAnsi="Times New Roman"/>
                <w:szCs w:val="20"/>
                <w:lang w:val="en-GB"/>
              </w:rPr>
            </w:pPr>
            <w:r>
              <w:rPr>
                <w:rFonts w:ascii="Times New Roman" w:eastAsia="等线" w:hAnsi="Times New Roman"/>
                <w:szCs w:val="20"/>
                <w:lang w:val="en-GB"/>
              </w:rPr>
              <w:t>To avoid the missed detection from the second starting position</w:t>
            </w:r>
            <w:r w:rsidRPr="008300ED">
              <w:rPr>
                <w:rFonts w:ascii="Times New Roman" w:eastAsia="等线" w:hAnsi="Times New Roman"/>
                <w:szCs w:val="20"/>
                <w:lang w:val="en-GB"/>
              </w:rPr>
              <w:t>.</w:t>
            </w:r>
          </w:p>
          <w:p w14:paraId="4A86D5B3" w14:textId="77777777" w:rsidR="00396673" w:rsidRDefault="00396673" w:rsidP="00FB2AA4">
            <w:pPr>
              <w:spacing w:beforeLines="50" w:before="120" w:after="180"/>
              <w:jc w:val="both"/>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t>Summary of change:</w:t>
            </w:r>
          </w:p>
          <w:p w14:paraId="31C1016E" w14:textId="77777777" w:rsidR="00396673" w:rsidRPr="003B2915" w:rsidRDefault="00396673" w:rsidP="00FB2AA4">
            <w:pPr>
              <w:spacing w:beforeLines="50" w:before="120" w:after="180"/>
              <w:jc w:val="both"/>
              <w:rPr>
                <w:rFonts w:ascii="Times New Roman" w:eastAsia="宋体" w:hAnsi="Times New Roman"/>
                <w:b/>
                <w:szCs w:val="20"/>
                <w:u w:val="single"/>
                <w:lang w:eastAsia="zh-CN"/>
              </w:rPr>
            </w:pPr>
            <w:r>
              <w:rPr>
                <w:rFonts w:ascii="Times New Roman" w:eastAsia="微软雅黑" w:hAnsi="Times New Roman"/>
                <w:szCs w:val="20"/>
                <w:lang w:eastAsia="zh-CN"/>
              </w:rPr>
              <w:t xml:space="preserve">Clarify that the </w:t>
            </w:r>
            <w:r>
              <w:rPr>
                <w:rFonts w:ascii="Times" w:eastAsia="微软雅黑" w:hAnsi="Times"/>
                <w:lang w:val="en-GB"/>
              </w:rPr>
              <w:t>Rx UE shall detect from both the 1</w:t>
            </w:r>
            <w:r w:rsidRPr="00AD17A2">
              <w:rPr>
                <w:rFonts w:ascii="Times" w:eastAsia="微软雅黑" w:hAnsi="Times"/>
                <w:vertAlign w:val="superscript"/>
                <w:lang w:val="en-GB"/>
              </w:rPr>
              <w:t>st</w:t>
            </w:r>
            <w:r>
              <w:rPr>
                <w:rFonts w:ascii="Times" w:eastAsia="微软雅黑" w:hAnsi="Times"/>
                <w:lang w:val="en-GB"/>
              </w:rPr>
              <w:t xml:space="preserve"> and the 2</w:t>
            </w:r>
            <w:r w:rsidRPr="00AD17A2">
              <w:rPr>
                <w:rFonts w:ascii="Times" w:eastAsia="微软雅黑" w:hAnsi="Times"/>
                <w:vertAlign w:val="superscript"/>
                <w:lang w:val="en-GB"/>
              </w:rPr>
              <w:t>nd</w:t>
            </w:r>
            <w:r>
              <w:rPr>
                <w:rFonts w:ascii="Times" w:eastAsia="微软雅黑" w:hAnsi="Times"/>
                <w:lang w:val="en-GB"/>
              </w:rPr>
              <w:t xml:space="preserve"> starting symbol within a slot</w:t>
            </w:r>
          </w:p>
          <w:p w14:paraId="5460A4CA" w14:textId="77777777" w:rsidR="00396673" w:rsidRDefault="00396673" w:rsidP="00FB2AA4">
            <w:pPr>
              <w:spacing w:before="120" w:after="120"/>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t>Consequence if not approved:</w:t>
            </w:r>
          </w:p>
          <w:p w14:paraId="1A9EAC55" w14:textId="77777777" w:rsidR="00396673" w:rsidRPr="00BE65F6" w:rsidRDefault="00396673" w:rsidP="00FB2AA4">
            <w:pPr>
              <w:spacing w:before="120" w:after="120"/>
              <w:jc w:val="both"/>
              <w:rPr>
                <w:rFonts w:ascii="Times New Roman" w:eastAsia="等线" w:hAnsi="Times New Roman"/>
                <w:b/>
                <w:bCs/>
                <w:szCs w:val="20"/>
                <w:u w:val="single"/>
                <w:lang w:eastAsia="zh-CN"/>
              </w:rPr>
            </w:pPr>
            <w:r>
              <w:rPr>
                <w:rFonts w:ascii="Times New Roman" w:eastAsia="宋体" w:hAnsi="Times New Roman"/>
                <w:lang w:eastAsia="zh-CN"/>
              </w:rPr>
              <w:t xml:space="preserve">The </w:t>
            </w:r>
            <w:r>
              <w:rPr>
                <w:rFonts w:ascii="Times" w:eastAsia="微软雅黑" w:hAnsi="Times"/>
                <w:lang w:val="en-GB"/>
              </w:rPr>
              <w:t>Rx UE may miss the transmission from the 2</w:t>
            </w:r>
            <w:r w:rsidRPr="00483422">
              <w:rPr>
                <w:rFonts w:ascii="Times" w:eastAsia="微软雅黑" w:hAnsi="Times"/>
                <w:vertAlign w:val="superscript"/>
                <w:lang w:val="en-GB"/>
              </w:rPr>
              <w:t>nd</w:t>
            </w:r>
            <w:r>
              <w:rPr>
                <w:rFonts w:ascii="Times" w:eastAsia="微软雅黑" w:hAnsi="Times"/>
                <w:lang w:val="en-GB"/>
              </w:rPr>
              <w:t xml:space="preserve"> starting symbol, and Tx UE will perform retransmission, which degrades the system performance</w:t>
            </w:r>
            <w:r>
              <w:rPr>
                <w:rFonts w:ascii="Times New Roman" w:eastAsia="宋体" w:hAnsi="Times New Roman"/>
                <w:lang w:eastAsia="zh-CN"/>
              </w:rPr>
              <w:t>.</w:t>
            </w:r>
          </w:p>
        </w:tc>
      </w:tr>
      <w:tr w:rsidR="00396673" w:rsidRPr="003B2915" w14:paraId="57F9E9D3" w14:textId="77777777" w:rsidTr="00FB2AA4">
        <w:trPr>
          <w:trHeight w:val="2840"/>
        </w:trPr>
        <w:tc>
          <w:tcPr>
            <w:tcW w:w="9019" w:type="dxa"/>
          </w:tcPr>
          <w:p w14:paraId="19F94BB0" w14:textId="7A9B6F97" w:rsidR="00396673" w:rsidRPr="00BE65F6" w:rsidRDefault="00396673" w:rsidP="00FB2AA4">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lastRenderedPageBreak/>
              <w:t>*****TP</w:t>
            </w:r>
            <w:r>
              <w:rPr>
                <w:rFonts w:ascii="Times New Roman" w:eastAsia="等线" w:hAnsi="Times New Roman"/>
                <w:b/>
                <w:bCs/>
                <w:szCs w:val="20"/>
                <w:u w:val="single"/>
                <w:lang w:eastAsia="zh-CN"/>
              </w:rPr>
              <w:t>#</w:t>
            </w:r>
            <w:r w:rsidR="00DB25E0">
              <w:rPr>
                <w:rFonts w:ascii="Times New Roman" w:eastAsia="等线" w:hAnsi="Times New Roman"/>
                <w:b/>
                <w:bCs/>
                <w:szCs w:val="20"/>
                <w:u w:val="single"/>
                <w:lang w:eastAsia="zh-CN"/>
              </w:rPr>
              <w:t>5</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4</w:t>
            </w:r>
            <w:r w:rsidRPr="00A73FF9">
              <w:rPr>
                <w:rFonts w:ascii="Times New Roman" w:eastAsia="等线" w:hAnsi="Times New Roman"/>
                <w:b/>
                <w:bCs/>
                <w:szCs w:val="20"/>
                <w:u w:val="single"/>
                <w:lang w:eastAsia="zh-CN"/>
              </w:rPr>
              <w:t>*****</w:t>
            </w:r>
          </w:p>
          <w:p w14:paraId="7307C8F0" w14:textId="3814EB84" w:rsidR="0038185C" w:rsidRPr="003F5890" w:rsidRDefault="0038185C" w:rsidP="003F5890">
            <w:pPr>
              <w:spacing w:after="180"/>
              <w:rPr>
                <w:rFonts w:ascii="Arial" w:eastAsia="宋体" w:hAnsi="Arial"/>
                <w:color w:val="000000"/>
                <w:sz w:val="28"/>
                <w:szCs w:val="20"/>
                <w:lang w:val="x-none"/>
              </w:rPr>
            </w:pPr>
            <w:bookmarkStart w:id="15" w:name="_Toc29673248"/>
            <w:bookmarkStart w:id="16" w:name="_Toc29673389"/>
            <w:bookmarkStart w:id="17" w:name="_Toc29674382"/>
            <w:bookmarkStart w:id="18" w:name="_Toc36645613"/>
            <w:bookmarkStart w:id="19" w:name="_Toc45810663"/>
            <w:bookmarkStart w:id="20" w:name="_Toc155777472"/>
            <w:r w:rsidRPr="003F5890">
              <w:rPr>
                <w:rFonts w:ascii="Arial" w:eastAsia="宋体" w:hAnsi="Arial"/>
                <w:color w:val="000000"/>
                <w:sz w:val="28"/>
                <w:szCs w:val="20"/>
                <w:lang w:val="x-none"/>
              </w:rPr>
              <w:t>8.3</w:t>
            </w:r>
            <w:r w:rsidRPr="003F5890">
              <w:rPr>
                <w:rFonts w:ascii="Arial" w:eastAsia="宋体" w:hAnsi="Arial"/>
                <w:color w:val="000000"/>
                <w:sz w:val="28"/>
                <w:szCs w:val="20"/>
                <w:lang w:val="x-none"/>
              </w:rPr>
              <w:tab/>
            </w:r>
            <w:r w:rsidRPr="003F5890">
              <w:rPr>
                <w:rFonts w:ascii="Arial" w:eastAsia="宋体" w:hAnsi="Arial"/>
                <w:sz w:val="28"/>
                <w:szCs w:val="20"/>
                <w:lang w:val="x-none"/>
              </w:rPr>
              <w:t>UE procedure for receiving the physical sidelink shared channel</w:t>
            </w:r>
            <w:bookmarkEnd w:id="15"/>
            <w:bookmarkEnd w:id="16"/>
            <w:bookmarkEnd w:id="17"/>
            <w:bookmarkEnd w:id="18"/>
            <w:bookmarkEnd w:id="19"/>
            <w:bookmarkEnd w:id="20"/>
          </w:p>
          <w:p w14:paraId="0CB4A1B7" w14:textId="77777777" w:rsidR="0038185C" w:rsidRPr="0038185C" w:rsidRDefault="0038185C" w:rsidP="0038185C">
            <w:pPr>
              <w:spacing w:after="180"/>
              <w:rPr>
                <w:rFonts w:ascii="Times New Roman" w:eastAsia="MS Mincho" w:hAnsi="Times New Roman"/>
                <w:szCs w:val="20"/>
                <w:lang w:val="en-GB"/>
              </w:rPr>
            </w:pPr>
            <w:r w:rsidRPr="0038185C">
              <w:rPr>
                <w:rFonts w:ascii="Times New Roman" w:eastAsia="MS Mincho" w:hAnsi="Times New Roman"/>
                <w:szCs w:val="20"/>
                <w:lang w:val="en-GB"/>
              </w:rPr>
              <w:t xml:space="preserve">For sidelink resource allocation mode 1, a UE upon detection of SCI format </w:t>
            </w:r>
            <w:r w:rsidRPr="0038185C">
              <w:rPr>
                <w:rFonts w:ascii="Times New Roman" w:eastAsia="Malgun Gothic" w:hAnsi="Times New Roman"/>
                <w:szCs w:val="20"/>
                <w:lang w:val="en-GB" w:eastAsia="ko-KR"/>
              </w:rPr>
              <w:t>1-A</w:t>
            </w:r>
            <w:r w:rsidRPr="0038185C">
              <w:rPr>
                <w:rFonts w:ascii="Times New Roman" w:eastAsia="宋体" w:hAnsi="Times New Roman"/>
                <w:szCs w:val="20"/>
                <w:lang w:val="en-GB"/>
              </w:rPr>
              <w:t xml:space="preserve"> on PSCCH can decode </w:t>
            </w:r>
            <w:r w:rsidRPr="0038185C">
              <w:rPr>
                <w:rFonts w:ascii="Times New Roman" w:eastAsia="MS Mincho" w:hAnsi="Times New Roman"/>
                <w:szCs w:val="20"/>
                <w:lang w:val="en-GB"/>
              </w:rPr>
              <w:t>PSSCH according to the detected SCI formats 2-A, 2-B, 2-C and 2-D, and associated PSSCH resource configuration configured by higher layers. The UE is not required to decode more than one PSCCH at each PSCCH resource candidate.</w:t>
            </w:r>
          </w:p>
          <w:p w14:paraId="08ACAD25" w14:textId="77777777" w:rsidR="0038185C" w:rsidRPr="0038185C" w:rsidRDefault="0038185C" w:rsidP="0038185C">
            <w:pPr>
              <w:spacing w:after="180"/>
              <w:rPr>
                <w:rFonts w:ascii="Times New Roman" w:eastAsia="MS Mincho" w:hAnsi="Times New Roman"/>
                <w:szCs w:val="20"/>
                <w:lang w:val="en-GB"/>
              </w:rPr>
            </w:pPr>
            <w:r w:rsidRPr="0038185C">
              <w:rPr>
                <w:rFonts w:ascii="Times New Roman" w:eastAsia="MS Mincho" w:hAnsi="Times New Roman"/>
                <w:szCs w:val="20"/>
                <w:lang w:val="en-GB"/>
              </w:rPr>
              <w:t xml:space="preserve">For sidelink resource allocation mode 2, a UE upon detection of SCI format </w:t>
            </w:r>
            <w:r w:rsidRPr="0038185C">
              <w:rPr>
                <w:rFonts w:ascii="Times New Roman" w:eastAsia="Malgun Gothic" w:hAnsi="Times New Roman"/>
                <w:szCs w:val="20"/>
                <w:lang w:val="en-GB" w:eastAsia="ko-KR"/>
              </w:rPr>
              <w:t>1-A</w:t>
            </w:r>
            <w:r w:rsidRPr="0038185C">
              <w:rPr>
                <w:rFonts w:ascii="Times New Roman" w:eastAsia="宋体" w:hAnsi="Times New Roman"/>
                <w:szCs w:val="20"/>
                <w:lang w:val="en-GB"/>
              </w:rPr>
              <w:t xml:space="preserve"> on PSCCH can decode </w:t>
            </w:r>
            <w:r w:rsidRPr="0038185C">
              <w:rPr>
                <w:rFonts w:ascii="Times New Roman" w:eastAsia="MS Mincho" w:hAnsi="Times New Roman"/>
                <w:szCs w:val="20"/>
                <w:lang w:val="en-GB"/>
              </w:rPr>
              <w:t>PSSCH according to the detected SCI formats 2-A, 2-B, 2-C and 2-D, and associated PSSCH resource configuration configured by higher layers. The UE is not required to decode more than one PSCCH at each PSCCH resource candidate.</w:t>
            </w:r>
          </w:p>
          <w:p w14:paraId="637B18BD" w14:textId="77777777" w:rsidR="0038185C" w:rsidRPr="0038185C" w:rsidRDefault="0038185C" w:rsidP="0038185C">
            <w:pPr>
              <w:spacing w:after="180"/>
              <w:rPr>
                <w:rFonts w:ascii="Times New Roman" w:eastAsia="Malgun Gothic" w:hAnsi="Times New Roman"/>
                <w:szCs w:val="20"/>
                <w:lang w:val="en-GB" w:eastAsia="ko-KR"/>
              </w:rPr>
            </w:pPr>
            <w:r w:rsidRPr="0038185C">
              <w:rPr>
                <w:rFonts w:ascii="Times New Roman" w:eastAsia="宋体" w:hAnsi="Times New Roman"/>
                <w:szCs w:val="20"/>
                <w:lang w:val="en-GB"/>
              </w:rPr>
              <w:t>A UE is required to decode neither the corresponding SCI formats 2-A, 2-B,</w:t>
            </w:r>
            <w:r w:rsidRPr="0038185C">
              <w:rPr>
                <w:rFonts w:ascii="Times New Roman" w:eastAsia="MS Mincho" w:hAnsi="Times New Roman"/>
                <w:szCs w:val="20"/>
                <w:lang w:val="en-GB"/>
              </w:rPr>
              <w:t xml:space="preserve"> 2-C</w:t>
            </w:r>
            <w:r w:rsidRPr="0038185C">
              <w:rPr>
                <w:rFonts w:ascii="Times New Roman" w:eastAsia="宋体" w:hAnsi="Times New Roman"/>
                <w:szCs w:val="20"/>
                <w:lang w:val="en-GB"/>
              </w:rPr>
              <w:t xml:space="preserve"> nor the PSSCH associated with an SCI format </w:t>
            </w:r>
            <w:r w:rsidRPr="0038185C">
              <w:rPr>
                <w:rFonts w:ascii="Times New Roman" w:eastAsia="Malgun Gothic" w:hAnsi="Times New Roman"/>
                <w:szCs w:val="20"/>
                <w:lang w:val="en-GB" w:eastAsia="ko-KR"/>
              </w:rPr>
              <w:t>1-A</w:t>
            </w:r>
            <w:r w:rsidRPr="0038185C">
              <w:rPr>
                <w:rFonts w:ascii="Times New Roman" w:eastAsia="宋体" w:hAnsi="Times New Roman"/>
                <w:szCs w:val="20"/>
                <w:lang w:val="en-GB"/>
              </w:rPr>
              <w:t xml:space="preserve"> if the SCI format </w:t>
            </w:r>
            <w:r w:rsidRPr="0038185C">
              <w:rPr>
                <w:rFonts w:ascii="Times New Roman" w:eastAsia="Malgun Gothic" w:hAnsi="Times New Roman"/>
                <w:szCs w:val="20"/>
                <w:lang w:val="en-GB" w:eastAsia="ko-KR"/>
              </w:rPr>
              <w:t>1-A</w:t>
            </w:r>
            <w:r w:rsidRPr="0038185C">
              <w:rPr>
                <w:rFonts w:ascii="Times New Roman" w:eastAsia="宋体" w:hAnsi="Times New Roman"/>
                <w:szCs w:val="20"/>
                <w:lang w:val="en-GB"/>
              </w:rPr>
              <w:t xml:space="preserve"> indicates an MCS table that the UE does not support.</w:t>
            </w:r>
          </w:p>
          <w:p w14:paraId="3AD2A7C2" w14:textId="5AE40C57" w:rsidR="0038185C" w:rsidRPr="003F5890" w:rsidRDefault="0038185C" w:rsidP="00FB2AA4">
            <w:pPr>
              <w:spacing w:after="180"/>
              <w:rPr>
                <w:rFonts w:ascii="Times New Roman" w:eastAsia="MS Mincho" w:hAnsi="Times New Roman"/>
                <w:szCs w:val="20"/>
                <w:lang w:eastAsia="ja-JP"/>
              </w:rPr>
            </w:pPr>
            <w:r w:rsidRPr="007A4B50">
              <w:rPr>
                <w:rFonts w:ascii="Times New Roman" w:eastAsiaTheme="minorEastAsia" w:hAnsi="Times New Roman" w:hint="eastAsia"/>
                <w:color w:val="FF0000"/>
                <w:szCs w:val="20"/>
                <w:lang w:eastAsia="zh-CN"/>
              </w:rPr>
              <w:t>T</w:t>
            </w:r>
            <w:r w:rsidRPr="007A4B50">
              <w:rPr>
                <w:rFonts w:ascii="Times New Roman" w:eastAsiaTheme="minorEastAsia" w:hAnsi="Times New Roman"/>
                <w:color w:val="FF0000"/>
                <w:szCs w:val="20"/>
                <w:lang w:eastAsia="zh-CN"/>
              </w:rPr>
              <w:t xml:space="preserve">he UE </w:t>
            </w:r>
            <w:r>
              <w:rPr>
                <w:rFonts w:ascii="Times New Roman" w:eastAsiaTheme="minorEastAsia" w:hAnsi="Times New Roman"/>
                <w:color w:val="FF0000"/>
                <w:szCs w:val="20"/>
                <w:lang w:eastAsia="zh-CN"/>
              </w:rPr>
              <w:t>may</w:t>
            </w:r>
            <w:r w:rsidRPr="007A4B50">
              <w:rPr>
                <w:rFonts w:ascii="Times New Roman" w:eastAsiaTheme="minorEastAsia" w:hAnsi="Times New Roman"/>
                <w:color w:val="FF0000"/>
                <w:szCs w:val="20"/>
                <w:lang w:eastAsia="zh-CN"/>
              </w:rPr>
              <w:t xml:space="preserve"> receive at both </w:t>
            </w:r>
            <w:r w:rsidRPr="007A4B50">
              <w:rPr>
                <w:rFonts w:ascii="Times" w:eastAsia="Batang" w:hAnsi="Times"/>
                <w:i/>
                <w:iCs/>
                <w:color w:val="FF0000"/>
              </w:rPr>
              <w:t xml:space="preserve">startingSymbolFirst </w:t>
            </w:r>
            <w:r w:rsidRPr="007A4B50">
              <w:rPr>
                <w:rFonts w:ascii="Times" w:eastAsia="Batang" w:hAnsi="Times"/>
                <w:color w:val="FF0000"/>
              </w:rPr>
              <w:t xml:space="preserve">and </w:t>
            </w:r>
            <w:r w:rsidRPr="007A4B50">
              <w:rPr>
                <w:rFonts w:ascii="Times" w:eastAsia="Batang" w:hAnsi="Times"/>
                <w:i/>
                <w:iCs/>
                <w:color w:val="FF0000"/>
              </w:rPr>
              <w:t xml:space="preserve">startingSymbolSecond </w:t>
            </w:r>
            <w:r w:rsidRPr="007A4B50">
              <w:rPr>
                <w:rFonts w:ascii="Times" w:eastAsia="Batang" w:hAnsi="Times"/>
                <w:iCs/>
                <w:color w:val="FF0000"/>
              </w:rPr>
              <w:t>if they</w:t>
            </w:r>
            <w:r w:rsidRPr="007A4B50">
              <w:rPr>
                <w:rFonts w:ascii="Times" w:eastAsia="Batang" w:hAnsi="Times"/>
                <w:color w:val="FF0000"/>
              </w:rPr>
              <w:t xml:space="preserve"> are provided</w:t>
            </w:r>
            <w:r w:rsidRPr="007A4B50">
              <w:rPr>
                <w:color w:val="FF0000"/>
                <w:lang w:eastAsia="ja-JP"/>
              </w:rPr>
              <w:t xml:space="preserve"> </w:t>
            </w:r>
            <w:r w:rsidRPr="007A4B50">
              <w:rPr>
                <w:rFonts w:ascii="Times New Roman" w:hAnsi="Times New Roman"/>
                <w:color w:val="FF0000"/>
                <w:lang w:eastAsia="ja-JP"/>
              </w:rPr>
              <w:t>for the SL-BWP.</w:t>
            </w:r>
          </w:p>
          <w:p w14:paraId="28862C67" w14:textId="77777777" w:rsidR="00396673" w:rsidRDefault="00396673" w:rsidP="00FB2AA4">
            <w:pPr>
              <w:spacing w:after="180"/>
              <w:jc w:val="center"/>
              <w:rPr>
                <w:rFonts w:ascii="Times New Roman" w:hAnsi="Times New Roman"/>
                <w:color w:val="FF0000"/>
                <w:szCs w:val="20"/>
                <w:lang w:eastAsia="zh-CN"/>
              </w:rPr>
            </w:pPr>
            <w:r w:rsidRPr="00BE65F6">
              <w:rPr>
                <w:rFonts w:ascii="Times New Roman" w:hAnsi="Times New Roman"/>
                <w:color w:val="FF0000"/>
                <w:szCs w:val="20"/>
                <w:lang w:eastAsia="zh-CN"/>
              </w:rPr>
              <w:t>&lt;unchanged part omitted&gt;</w:t>
            </w:r>
          </w:p>
          <w:p w14:paraId="3E6230E0" w14:textId="651EBF02" w:rsidR="00396673" w:rsidRPr="003B2915" w:rsidRDefault="00396673" w:rsidP="00FB2AA4">
            <w:pPr>
              <w:spacing w:before="120" w:after="120"/>
              <w:jc w:val="center"/>
              <w:rPr>
                <w:rFonts w:ascii="Times New Roman" w:eastAsia="宋体" w:hAnsi="Times New Roman"/>
                <w:b/>
                <w:szCs w:val="20"/>
                <w:u w:val="single"/>
                <w:lang w:eastAsia="zh-CN"/>
              </w:rPr>
            </w:pPr>
            <w:r w:rsidRPr="00A73FF9">
              <w:rPr>
                <w:rFonts w:ascii="Times New Roman" w:eastAsia="等线" w:hAnsi="Times New Roman"/>
                <w:b/>
                <w:bCs/>
                <w:szCs w:val="20"/>
                <w:u w:val="single"/>
                <w:lang w:eastAsia="zh-CN"/>
              </w:rPr>
              <w:t>*****</w:t>
            </w:r>
            <w:r>
              <w:rPr>
                <w:rFonts w:ascii="Times New Roman" w:eastAsia="等线" w:hAnsi="Times New Roman"/>
                <w:b/>
                <w:bCs/>
                <w:szCs w:val="20"/>
                <w:u w:val="single"/>
                <w:lang w:eastAsia="zh-CN"/>
              </w:rPr>
              <w:t xml:space="preserve">End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DB25E0">
              <w:rPr>
                <w:rFonts w:ascii="Times New Roman" w:eastAsia="等线" w:hAnsi="Times New Roman"/>
                <w:b/>
                <w:bCs/>
                <w:szCs w:val="20"/>
                <w:u w:val="single"/>
                <w:lang w:eastAsia="zh-CN"/>
              </w:rPr>
              <w:t>5</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4</w:t>
            </w:r>
            <w:r w:rsidRPr="00A73FF9">
              <w:rPr>
                <w:rFonts w:ascii="Times New Roman" w:eastAsia="等线" w:hAnsi="Times New Roman"/>
                <w:b/>
                <w:bCs/>
                <w:szCs w:val="20"/>
                <w:u w:val="single"/>
                <w:lang w:eastAsia="zh-CN"/>
              </w:rPr>
              <w:t>*****</w:t>
            </w:r>
          </w:p>
        </w:tc>
      </w:tr>
    </w:tbl>
    <w:p w14:paraId="38207BF6" w14:textId="182E0C44" w:rsidR="00CA6B85" w:rsidRPr="004A33B6" w:rsidRDefault="00CA6B85" w:rsidP="00CA6B85">
      <w:pPr>
        <w:pStyle w:val="a7"/>
        <w:rPr>
          <w:rFonts w:ascii="Times New Roman" w:eastAsiaTheme="minorEastAsia" w:hAnsi="Times New Roman"/>
          <w:b/>
          <w:i/>
          <w:lang w:eastAsia="zh-CN"/>
        </w:rPr>
      </w:pPr>
      <w:bookmarkStart w:id="21" w:name="_Ref158193853"/>
      <w:r w:rsidRPr="004A33B6">
        <w:rPr>
          <w:rFonts w:ascii="Times New Roman" w:eastAsiaTheme="minorEastAsia" w:hAnsi="Times New Roman" w:hint="eastAsia"/>
          <w:b/>
          <w:i/>
          <w:lang w:eastAsia="zh-CN"/>
        </w:rPr>
        <w:t>P</w:t>
      </w:r>
      <w:r w:rsidRPr="004A33B6">
        <w:rPr>
          <w:rFonts w:ascii="Times New Roman" w:eastAsiaTheme="minorEastAsia" w:hAnsi="Times New Roman"/>
          <w:b/>
          <w:i/>
          <w:lang w:eastAsia="zh-CN"/>
        </w:rPr>
        <w:t>roposal</w:t>
      </w:r>
      <w:r>
        <w:rPr>
          <w:rFonts w:ascii="Times New Roman" w:eastAsiaTheme="minorEastAsia" w:hAnsi="Times New Roman"/>
          <w:b/>
          <w:i/>
          <w:lang w:eastAsia="zh-CN"/>
        </w:rPr>
        <w:t xml:space="preserve"> </w:t>
      </w:r>
      <w:r>
        <w:rPr>
          <w:rFonts w:ascii="Times New Roman" w:eastAsiaTheme="minorEastAsia" w:hAnsi="Times New Roman"/>
          <w:b/>
          <w:i/>
          <w:lang w:eastAsia="zh-CN"/>
        </w:rPr>
        <w:fldChar w:fldCharType="begin"/>
      </w:r>
      <w:r>
        <w:rPr>
          <w:rFonts w:ascii="Times New Roman" w:eastAsiaTheme="minorEastAsia" w:hAnsi="Times New Roman"/>
          <w:b/>
          <w:i/>
          <w:lang w:eastAsia="zh-CN"/>
        </w:rPr>
        <w:instrText xml:space="preserve"> SEQ Proposal \* ARABIC </w:instrText>
      </w:r>
      <w:r>
        <w:rPr>
          <w:rFonts w:ascii="Times New Roman" w:eastAsiaTheme="minorEastAsia" w:hAnsi="Times New Roman"/>
          <w:b/>
          <w:i/>
          <w:lang w:eastAsia="zh-CN"/>
        </w:rPr>
        <w:fldChar w:fldCharType="separate"/>
      </w:r>
      <w:r w:rsidR="00CD33B6">
        <w:rPr>
          <w:rFonts w:ascii="Times New Roman" w:eastAsiaTheme="minorEastAsia" w:hAnsi="Times New Roman"/>
          <w:b/>
          <w:i/>
          <w:noProof/>
          <w:lang w:eastAsia="zh-CN"/>
        </w:rPr>
        <w:t>8</w:t>
      </w:r>
      <w:r>
        <w:rPr>
          <w:rFonts w:ascii="Times New Roman" w:eastAsiaTheme="minorEastAsia" w:hAnsi="Times New Roman"/>
          <w:b/>
          <w:i/>
          <w:lang w:eastAsia="zh-CN"/>
        </w:rPr>
        <w:fldChar w:fldCharType="end"/>
      </w:r>
      <w:r>
        <w:rPr>
          <w:rFonts w:ascii="Times New Roman" w:eastAsiaTheme="minorEastAsia" w:hAnsi="Times New Roman"/>
          <w:b/>
          <w:i/>
          <w:lang w:eastAsia="zh-CN"/>
        </w:rPr>
        <w:t>: Adopt TP#</w:t>
      </w:r>
      <w:r w:rsidR="00DB25E0">
        <w:rPr>
          <w:rFonts w:ascii="Times New Roman" w:eastAsiaTheme="minorEastAsia" w:hAnsi="Times New Roman"/>
          <w:b/>
          <w:i/>
          <w:lang w:eastAsia="zh-CN"/>
        </w:rPr>
        <w:t xml:space="preserve">5 </w:t>
      </w:r>
      <w:r>
        <w:rPr>
          <w:rFonts w:ascii="Times New Roman" w:eastAsiaTheme="minorEastAsia" w:hAnsi="Times New Roman"/>
          <w:b/>
          <w:i/>
          <w:lang w:eastAsia="zh-CN"/>
        </w:rPr>
        <w:t>for TS 38.214.</w:t>
      </w:r>
      <w:bookmarkEnd w:id="21"/>
    </w:p>
    <w:p w14:paraId="06C79338" w14:textId="30CAF3A3" w:rsidR="00396673" w:rsidRDefault="00396673" w:rsidP="007678BA">
      <w:pPr>
        <w:pStyle w:val="a0"/>
        <w:spacing w:before="120"/>
        <w:rPr>
          <w:rFonts w:ascii="Times New Roman" w:hAnsi="Times New Roman"/>
          <w:b/>
          <w:i/>
          <w:highlight w:val="yellow"/>
        </w:rPr>
      </w:pPr>
      <w:r>
        <w:rPr>
          <w:rFonts w:ascii="Times New Roman" w:eastAsiaTheme="minorEastAsia" w:hAnsi="Times New Roman"/>
          <w:lang w:eastAsia="zh-CN"/>
        </w:rPr>
        <w:t>Another issue is that, i</w:t>
      </w:r>
      <w:r w:rsidRPr="000D59C4">
        <w:rPr>
          <w:rFonts w:ascii="Times" w:eastAsia="Batang" w:hAnsi="Times"/>
          <w:szCs w:val="20"/>
          <w:lang w:val="en-GB" w:eastAsia="zh-CN"/>
        </w:rPr>
        <w:t>f PSCCH/PSSCH transmission starts from 1</w:t>
      </w:r>
      <w:r w:rsidRPr="000D59C4">
        <w:rPr>
          <w:rFonts w:ascii="Times" w:eastAsia="Batang" w:hAnsi="Times"/>
          <w:szCs w:val="20"/>
          <w:vertAlign w:val="superscript"/>
          <w:lang w:val="en-GB" w:eastAsia="zh-CN"/>
        </w:rPr>
        <w:t>st</w:t>
      </w:r>
      <w:r w:rsidRPr="000D59C4">
        <w:rPr>
          <w:rFonts w:ascii="Times" w:eastAsia="Batang" w:hAnsi="Times"/>
          <w:szCs w:val="20"/>
          <w:lang w:val="en-GB" w:eastAsia="zh-CN"/>
        </w:rPr>
        <w:t xml:space="preserve"> starting symbol, the PSCCH/PSSCH transmission has at least 1 AGC symbol</w:t>
      </w:r>
      <w:r>
        <w:rPr>
          <w:rFonts w:ascii="Times" w:eastAsia="Batang" w:hAnsi="Times"/>
          <w:szCs w:val="20"/>
          <w:lang w:val="en-GB" w:eastAsia="zh-CN"/>
        </w:rPr>
        <w:t>.</w:t>
      </w:r>
      <w:r>
        <w:rPr>
          <w:rFonts w:ascii="Times New Roman" w:eastAsiaTheme="minorEastAsia" w:hAnsi="Times New Roman"/>
          <w:lang w:eastAsia="zh-CN"/>
        </w:rPr>
        <w:t xml:space="preserve"> When there are 2 AGC symbols in a slot, the second AGC symbol may conflict with the DMRS symbol for some DMRS patterns. If the</w:t>
      </w:r>
      <w:r w:rsidR="00BC4F89">
        <w:rPr>
          <w:rFonts w:ascii="Times New Roman" w:eastAsiaTheme="minorEastAsia" w:hAnsi="Times New Roman"/>
          <w:lang w:eastAsia="zh-CN"/>
        </w:rPr>
        <w:t xml:space="preserve"> collided</w:t>
      </w:r>
      <w:r>
        <w:rPr>
          <w:rFonts w:ascii="Times New Roman" w:eastAsiaTheme="minorEastAsia" w:hAnsi="Times New Roman"/>
          <w:lang w:eastAsia="zh-CN"/>
        </w:rPr>
        <w:t xml:space="preserve"> DMRS symbol is not transmitted, the Rx UE may not correctly decode the PSSCH. To minimize the spec impact, it is preferred that the UE does not expect the DMRS symbol to conflict with the AGC symbol. Furthermore, when the second AGC symbol overlaps with PSSCH, it should be excluded from the PSSCH reference resources when determining the TBS. The following TP should be applied.</w:t>
      </w:r>
    </w:p>
    <w:tbl>
      <w:tblPr>
        <w:tblStyle w:val="af6"/>
        <w:tblW w:w="0" w:type="auto"/>
        <w:tblLook w:val="04A0" w:firstRow="1" w:lastRow="0" w:firstColumn="1" w:lastColumn="0" w:noHBand="0" w:noVBand="1"/>
      </w:tblPr>
      <w:tblGrid>
        <w:gridCol w:w="9019"/>
      </w:tblGrid>
      <w:tr w:rsidR="00396673" w:rsidRPr="00BE65F6" w14:paraId="1AA32BA2" w14:textId="77777777" w:rsidTr="00FB2AA4">
        <w:trPr>
          <w:trHeight w:val="2849"/>
        </w:trPr>
        <w:tc>
          <w:tcPr>
            <w:tcW w:w="9019" w:type="dxa"/>
          </w:tcPr>
          <w:p w14:paraId="3167748F" w14:textId="77777777" w:rsidR="00396673" w:rsidRPr="003B2915" w:rsidRDefault="00396673" w:rsidP="00FB2AA4">
            <w:pPr>
              <w:spacing w:after="180"/>
              <w:jc w:val="both"/>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t>Reason for change:</w:t>
            </w:r>
          </w:p>
          <w:p w14:paraId="68EF4D2E" w14:textId="77777777" w:rsidR="00396673" w:rsidRPr="008300ED" w:rsidRDefault="00396673" w:rsidP="00FB2AA4">
            <w:pPr>
              <w:spacing w:after="180"/>
              <w:jc w:val="both"/>
              <w:rPr>
                <w:rFonts w:ascii="Times New Roman" w:eastAsia="等线" w:hAnsi="Times New Roman"/>
                <w:szCs w:val="20"/>
                <w:lang w:val="en-GB"/>
              </w:rPr>
            </w:pPr>
            <w:r>
              <w:rPr>
                <w:rFonts w:ascii="Times New Roman" w:eastAsia="等线" w:hAnsi="Times New Roman"/>
                <w:szCs w:val="20"/>
                <w:lang w:val="en-GB"/>
              </w:rPr>
              <w:t>When there are two AGC symbols within a slot, the DMRS symbol may conflict with the second AGC symbol</w:t>
            </w:r>
            <w:r w:rsidRPr="008300ED">
              <w:rPr>
                <w:rFonts w:ascii="Times New Roman" w:eastAsia="等线" w:hAnsi="Times New Roman"/>
                <w:szCs w:val="20"/>
                <w:lang w:val="en-GB"/>
              </w:rPr>
              <w:t>.</w:t>
            </w:r>
          </w:p>
          <w:p w14:paraId="3F70BAE2" w14:textId="77777777" w:rsidR="00396673" w:rsidRDefault="00396673" w:rsidP="00FB2AA4">
            <w:pPr>
              <w:spacing w:beforeLines="50" w:before="120" w:after="180"/>
              <w:jc w:val="both"/>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t>Summary of change:</w:t>
            </w:r>
          </w:p>
          <w:p w14:paraId="62BE581A" w14:textId="77777777" w:rsidR="00396673" w:rsidRPr="003B2915" w:rsidRDefault="00396673" w:rsidP="00FB2AA4">
            <w:pPr>
              <w:spacing w:beforeLines="50" w:before="120" w:after="180"/>
              <w:jc w:val="both"/>
              <w:rPr>
                <w:rFonts w:ascii="Times New Roman" w:eastAsia="宋体" w:hAnsi="Times New Roman"/>
                <w:b/>
                <w:szCs w:val="20"/>
                <w:u w:val="single"/>
                <w:lang w:eastAsia="zh-CN"/>
              </w:rPr>
            </w:pPr>
            <w:r>
              <w:rPr>
                <w:rFonts w:ascii="Times New Roman" w:eastAsia="微软雅黑" w:hAnsi="Times New Roman"/>
                <w:szCs w:val="20"/>
                <w:lang w:eastAsia="zh-CN"/>
              </w:rPr>
              <w:t>Clarify that the UE does not expect the DMRS symbol to be overlapped with the</w:t>
            </w:r>
            <w:r w:rsidRPr="00CF4A77">
              <w:rPr>
                <w:rFonts w:ascii="Times" w:eastAsia="Batang" w:hAnsi="Times"/>
              </w:rPr>
              <w:t xml:space="preserve"> </w:t>
            </w:r>
            <w:r w:rsidRPr="00CF4A77">
              <w:rPr>
                <w:rFonts w:ascii="Times" w:eastAsia="Batang" w:hAnsi="Times"/>
                <w:i/>
                <w:iCs/>
              </w:rPr>
              <w:t>startingSymbolSecond</w:t>
            </w:r>
            <w:r>
              <w:rPr>
                <w:rFonts w:ascii="Times New Roman" w:eastAsia="微软雅黑" w:hAnsi="Times New Roman"/>
                <w:szCs w:val="20"/>
                <w:lang w:eastAsia="zh-CN"/>
              </w:rPr>
              <w:t xml:space="preserve"> when there are two AGC symbols within the slot</w:t>
            </w:r>
            <w:r w:rsidRPr="002B521C">
              <w:rPr>
                <w:rFonts w:ascii="Times New Roman" w:eastAsia="微软雅黑" w:hAnsi="Times New Roman"/>
                <w:szCs w:val="20"/>
                <w:lang w:eastAsia="zh-CN"/>
              </w:rPr>
              <w:t>.</w:t>
            </w:r>
          </w:p>
          <w:p w14:paraId="3B46BBC8" w14:textId="77777777" w:rsidR="00396673" w:rsidRDefault="00396673" w:rsidP="00FB2AA4">
            <w:pPr>
              <w:spacing w:before="120" w:after="120"/>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t>Consequence if not approved:</w:t>
            </w:r>
          </w:p>
          <w:p w14:paraId="239EB56F" w14:textId="77777777" w:rsidR="00396673" w:rsidRPr="00BE65F6" w:rsidRDefault="00396673" w:rsidP="00FB2AA4">
            <w:pPr>
              <w:spacing w:before="120" w:after="120"/>
              <w:jc w:val="both"/>
              <w:rPr>
                <w:rFonts w:ascii="Times New Roman" w:eastAsia="等线" w:hAnsi="Times New Roman"/>
                <w:b/>
                <w:bCs/>
                <w:szCs w:val="20"/>
                <w:u w:val="single"/>
                <w:lang w:eastAsia="zh-CN"/>
              </w:rPr>
            </w:pPr>
            <w:r>
              <w:rPr>
                <w:rFonts w:ascii="Times New Roman" w:eastAsia="宋体" w:hAnsi="Times New Roman"/>
                <w:lang w:eastAsia="zh-CN"/>
              </w:rPr>
              <w:t>The confliction between the DMRS symbol and the AGC symbol may cause decoding failure of the PSSCH.</w:t>
            </w:r>
          </w:p>
        </w:tc>
      </w:tr>
      <w:tr w:rsidR="00396673" w:rsidRPr="003B2915" w14:paraId="17C85726" w14:textId="77777777" w:rsidTr="007678BA">
        <w:trPr>
          <w:trHeight w:val="487"/>
        </w:trPr>
        <w:tc>
          <w:tcPr>
            <w:tcW w:w="9019" w:type="dxa"/>
          </w:tcPr>
          <w:p w14:paraId="00CDA432" w14:textId="73C37737" w:rsidR="00396673" w:rsidRPr="00BE65F6" w:rsidRDefault="00396673" w:rsidP="00FB2AA4">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DB25E0">
              <w:rPr>
                <w:rFonts w:ascii="Times New Roman" w:eastAsia="等线" w:hAnsi="Times New Roman"/>
                <w:b/>
                <w:bCs/>
                <w:szCs w:val="20"/>
                <w:u w:val="single"/>
                <w:lang w:eastAsia="zh-CN"/>
              </w:rPr>
              <w:t>6</w:t>
            </w:r>
            <w:r w:rsidR="00DB25E0" w:rsidRPr="00A73FF9">
              <w:rPr>
                <w:rFonts w:ascii="Times New Roman" w:eastAsia="等线" w:hAnsi="Times New Roman"/>
                <w:b/>
                <w:bCs/>
                <w:szCs w:val="20"/>
                <w:u w:val="single"/>
                <w:lang w:eastAsia="zh-CN"/>
              </w:rPr>
              <w:t xml:space="preserve"> </w:t>
            </w:r>
            <w:r w:rsidRPr="00A73FF9">
              <w:rPr>
                <w:rFonts w:ascii="Times New Roman" w:eastAsia="等线" w:hAnsi="Times New Roman"/>
                <w:b/>
                <w:bCs/>
                <w:szCs w:val="20"/>
                <w:u w:val="single"/>
                <w:lang w:eastAsia="zh-CN"/>
              </w:rPr>
              <w:t xml:space="preserve">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1</w:t>
            </w:r>
            <w:r w:rsidRPr="00A73FF9">
              <w:rPr>
                <w:rFonts w:ascii="Times New Roman" w:eastAsia="等线" w:hAnsi="Times New Roman"/>
                <w:b/>
                <w:bCs/>
                <w:szCs w:val="20"/>
                <w:u w:val="single"/>
                <w:lang w:eastAsia="zh-CN"/>
              </w:rPr>
              <w:t>*****</w:t>
            </w:r>
          </w:p>
          <w:p w14:paraId="6C20CA6F" w14:textId="77777777" w:rsidR="00396673" w:rsidRDefault="00396673" w:rsidP="00FB2AA4">
            <w:pPr>
              <w:pStyle w:val="5"/>
              <w:spacing w:after="0"/>
            </w:pPr>
            <w:r w:rsidRPr="00B56231">
              <w:t>8.4.1.1.2</w:t>
            </w:r>
            <w:r w:rsidRPr="00B56231">
              <w:tab/>
              <w:t>Mapping to physical resources</w:t>
            </w:r>
          </w:p>
          <w:p w14:paraId="4102EDF9" w14:textId="77777777" w:rsidR="00396673" w:rsidRDefault="00396673" w:rsidP="00FB2AA4">
            <w:pPr>
              <w:spacing w:after="180"/>
              <w:jc w:val="center"/>
              <w:rPr>
                <w:rFonts w:ascii="Times New Roman" w:hAnsi="Times New Roman"/>
                <w:color w:val="FF0000"/>
                <w:szCs w:val="20"/>
                <w:lang w:eastAsia="zh-CN"/>
              </w:rPr>
            </w:pPr>
            <w:r w:rsidRPr="00BE65F6">
              <w:rPr>
                <w:rFonts w:ascii="Times New Roman" w:hAnsi="Times New Roman"/>
                <w:color w:val="FF0000"/>
                <w:szCs w:val="20"/>
                <w:lang w:eastAsia="zh-CN"/>
              </w:rPr>
              <w:t>&lt;unchanged part omitted&gt;</w:t>
            </w:r>
          </w:p>
          <w:p w14:paraId="2870532F" w14:textId="17F80934" w:rsidR="00396673" w:rsidRPr="003F5890" w:rsidRDefault="00396673" w:rsidP="00FB2AA4">
            <w:pPr>
              <w:spacing w:after="180"/>
              <w:rPr>
                <w:rFonts w:ascii="Times New Roman" w:eastAsia="等线" w:hAnsi="Times New Roman"/>
                <w:color w:val="FF0000"/>
                <w:szCs w:val="20"/>
              </w:rPr>
            </w:pPr>
            <w:r w:rsidRPr="00C55E57">
              <w:rPr>
                <w:rFonts w:ascii="Times New Roman" w:eastAsia="等线" w:hAnsi="Times New Roman"/>
                <w:szCs w:val="20"/>
              </w:rPr>
              <w:t xml:space="preserve">The position(s) of the DM-RS symbols is given by </w:t>
            </w:r>
            <m:oMath>
              <m:acc>
                <m:accPr>
                  <m:chr m:val="̅"/>
                  <m:ctrlPr>
                    <w:rPr>
                      <w:rFonts w:ascii="Cambria Math" w:eastAsia="Calibri" w:hAnsi="Cambria Math"/>
                      <w:i/>
                      <w:sz w:val="22"/>
                      <w:szCs w:val="22"/>
                    </w:rPr>
                  </m:ctrlPr>
                </m:accPr>
                <m:e>
                  <m:r>
                    <w:rPr>
                      <w:rFonts w:ascii="Cambria Math" w:eastAsia="等线" w:hAnsi="Cambria Math"/>
                      <w:szCs w:val="20"/>
                    </w:rPr>
                    <m:t>l</m:t>
                  </m:r>
                </m:e>
              </m:acc>
            </m:oMath>
            <w:r w:rsidRPr="00C55E57">
              <w:rPr>
                <w:rFonts w:ascii="Times New Roman" w:eastAsia="等线" w:hAnsi="Times New Roman"/>
                <w:szCs w:val="20"/>
              </w:rPr>
              <w:t xml:space="preserve"> according to Table 8.4.1.1.2-1 where the number of PSSCH DM-RS is indicated in the SCI, and </w:t>
            </w:r>
            <m:oMath>
              <m:sSub>
                <m:sSubPr>
                  <m:ctrlPr>
                    <w:rPr>
                      <w:rFonts w:ascii="Cambria Math" w:eastAsia="等线" w:hAnsi="Cambria Math"/>
                      <w:i/>
                      <w:szCs w:val="20"/>
                      <w:lang w:val="en-GB"/>
                    </w:rPr>
                  </m:ctrlPr>
                </m:sSubPr>
                <m:e>
                  <m:r>
                    <w:rPr>
                      <w:rFonts w:ascii="Cambria Math" w:eastAsia="等线" w:hAnsi="Cambria Math"/>
                      <w:szCs w:val="20"/>
                      <w:lang w:val="en-GB"/>
                    </w:rPr>
                    <m:t>l</m:t>
                  </m:r>
                </m:e>
                <m:sub>
                  <m:r>
                    <m:rPr>
                      <m:nor/>
                    </m:rPr>
                    <w:rPr>
                      <w:rFonts w:ascii="Cambria Math" w:eastAsia="等线" w:hAnsi="Cambria Math"/>
                      <w:szCs w:val="20"/>
                    </w:rPr>
                    <m:t>d</m:t>
                  </m:r>
                </m:sub>
              </m:sSub>
            </m:oMath>
            <w:r w:rsidRPr="00C55E57">
              <w:rPr>
                <w:rFonts w:ascii="Times New Roman" w:eastAsia="等线" w:hAnsi="Times New Roman"/>
                <w:szCs w:val="20"/>
              </w:rPr>
              <w:t xml:space="preserve"> is the duration of the scheduled resources for transmission of PSSCH according to clause 8.1.2.1 of [6, TS 38.214] and the associated PSCCH, including the OFDM symbol duplicated as described in clauses 8.3.1.5 and 8.3.2.3.</w:t>
            </w:r>
            <w:r>
              <w:rPr>
                <w:rFonts w:ascii="Times New Roman" w:eastAsia="等线" w:hAnsi="Times New Roman"/>
                <w:szCs w:val="20"/>
              </w:rPr>
              <w:t xml:space="preserve"> </w:t>
            </w:r>
            <w:r w:rsidRPr="003F5890">
              <w:rPr>
                <w:rFonts w:ascii="Times New Roman" w:eastAsia="等线" w:hAnsi="Times New Roman"/>
                <w:color w:val="FF0000"/>
                <w:szCs w:val="20"/>
              </w:rPr>
              <w:t xml:space="preserve">The UE </w:t>
            </w:r>
            <w:r>
              <w:rPr>
                <w:rFonts w:ascii="Times New Roman" w:eastAsia="等线" w:hAnsi="Times New Roman"/>
                <w:color w:val="FF0000"/>
                <w:szCs w:val="20"/>
              </w:rPr>
              <w:t xml:space="preserve">does not expect the DMRS symbol to be overlapped with the </w:t>
            </w:r>
            <w:r w:rsidRPr="003F5890">
              <w:rPr>
                <w:rFonts w:ascii="Times" w:eastAsia="Batang" w:hAnsi="Times"/>
                <w:i/>
                <w:iCs/>
                <w:color w:val="FF0000"/>
              </w:rPr>
              <w:t>startingSymbolSecond</w:t>
            </w:r>
            <w:r w:rsidRPr="00BB19BF">
              <w:rPr>
                <w:rFonts w:ascii="Times New Roman" w:eastAsia="等线" w:hAnsi="Times New Roman"/>
                <w:color w:val="FF0000"/>
                <w:szCs w:val="20"/>
              </w:rPr>
              <w:t xml:space="preserve"> </w:t>
            </w:r>
            <w:r w:rsidR="00CA3083">
              <w:rPr>
                <w:rFonts w:ascii="Times New Roman" w:eastAsia="等线" w:hAnsi="Times New Roman"/>
                <w:color w:val="FF0000"/>
                <w:szCs w:val="20"/>
              </w:rPr>
              <w:t xml:space="preserve">if configured </w:t>
            </w:r>
            <w:r>
              <w:rPr>
                <w:rFonts w:ascii="Times New Roman" w:eastAsia="等线" w:hAnsi="Times New Roman"/>
                <w:color w:val="FF0000"/>
                <w:szCs w:val="20"/>
              </w:rPr>
              <w:t>within a slot.</w:t>
            </w:r>
          </w:p>
          <w:p w14:paraId="7833F0DC" w14:textId="77777777" w:rsidR="00396673" w:rsidRDefault="00396673" w:rsidP="00FB2AA4">
            <w:pPr>
              <w:spacing w:after="180"/>
              <w:jc w:val="center"/>
              <w:rPr>
                <w:rFonts w:ascii="Times New Roman" w:hAnsi="Times New Roman"/>
                <w:color w:val="FF0000"/>
                <w:szCs w:val="20"/>
                <w:lang w:eastAsia="zh-CN"/>
              </w:rPr>
            </w:pPr>
            <w:r w:rsidRPr="00BE65F6">
              <w:rPr>
                <w:rFonts w:ascii="Times New Roman" w:hAnsi="Times New Roman"/>
                <w:color w:val="FF0000"/>
                <w:szCs w:val="20"/>
                <w:lang w:eastAsia="zh-CN"/>
              </w:rPr>
              <w:t>&lt;unchanged part omitted&gt;</w:t>
            </w:r>
          </w:p>
          <w:p w14:paraId="7BAC305D" w14:textId="24627649" w:rsidR="00396673" w:rsidRPr="003B2915" w:rsidRDefault="00396673" w:rsidP="00FB2AA4">
            <w:pPr>
              <w:spacing w:before="120" w:after="120"/>
              <w:jc w:val="center"/>
              <w:rPr>
                <w:rFonts w:ascii="Times New Roman" w:eastAsia="宋体" w:hAnsi="Times New Roman"/>
                <w:b/>
                <w:szCs w:val="20"/>
                <w:u w:val="single"/>
                <w:lang w:eastAsia="zh-CN"/>
              </w:rPr>
            </w:pPr>
            <w:r w:rsidRPr="00A73FF9">
              <w:rPr>
                <w:rFonts w:ascii="Times New Roman" w:eastAsia="等线" w:hAnsi="Times New Roman"/>
                <w:b/>
                <w:bCs/>
                <w:szCs w:val="20"/>
                <w:u w:val="single"/>
                <w:lang w:eastAsia="zh-CN"/>
              </w:rPr>
              <w:lastRenderedPageBreak/>
              <w:t>*****</w:t>
            </w:r>
            <w:r>
              <w:rPr>
                <w:rFonts w:ascii="Times New Roman" w:eastAsia="等线" w:hAnsi="Times New Roman"/>
                <w:b/>
                <w:bCs/>
                <w:szCs w:val="20"/>
                <w:u w:val="single"/>
                <w:lang w:eastAsia="zh-CN"/>
              </w:rPr>
              <w:t xml:space="preserve">End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DB25E0">
              <w:rPr>
                <w:rFonts w:ascii="Times New Roman" w:eastAsia="等线" w:hAnsi="Times New Roman"/>
                <w:b/>
                <w:bCs/>
                <w:szCs w:val="20"/>
                <w:u w:val="single"/>
                <w:lang w:eastAsia="zh-CN"/>
              </w:rPr>
              <w:t>6</w:t>
            </w:r>
            <w:r w:rsidR="00DB25E0" w:rsidRPr="00A73FF9">
              <w:rPr>
                <w:rFonts w:ascii="Times New Roman" w:eastAsia="等线" w:hAnsi="Times New Roman"/>
                <w:b/>
                <w:bCs/>
                <w:szCs w:val="20"/>
                <w:u w:val="single"/>
                <w:lang w:eastAsia="zh-CN"/>
              </w:rPr>
              <w:t xml:space="preserve"> </w:t>
            </w:r>
            <w:r w:rsidRPr="00A73FF9">
              <w:rPr>
                <w:rFonts w:ascii="Times New Roman" w:eastAsia="等线" w:hAnsi="Times New Roman"/>
                <w:b/>
                <w:bCs/>
                <w:szCs w:val="20"/>
                <w:u w:val="single"/>
                <w:lang w:eastAsia="zh-CN"/>
              </w:rPr>
              <w:t xml:space="preserve">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1</w:t>
            </w:r>
            <w:r w:rsidRPr="00A73FF9">
              <w:rPr>
                <w:rFonts w:ascii="Times New Roman" w:eastAsia="等线" w:hAnsi="Times New Roman"/>
                <w:b/>
                <w:bCs/>
                <w:szCs w:val="20"/>
                <w:u w:val="single"/>
                <w:lang w:eastAsia="zh-CN"/>
              </w:rPr>
              <w:t>*****</w:t>
            </w:r>
          </w:p>
        </w:tc>
      </w:tr>
    </w:tbl>
    <w:p w14:paraId="3715BDFB" w14:textId="3775936E" w:rsidR="00D30BB4" w:rsidRPr="004A33B6" w:rsidRDefault="00D30BB4" w:rsidP="00D30BB4">
      <w:pPr>
        <w:pStyle w:val="a7"/>
        <w:rPr>
          <w:rFonts w:ascii="Times New Roman" w:eastAsiaTheme="minorEastAsia" w:hAnsi="Times New Roman"/>
          <w:b/>
          <w:i/>
          <w:lang w:eastAsia="zh-CN"/>
        </w:rPr>
      </w:pPr>
      <w:bookmarkStart w:id="22" w:name="_Ref158193854"/>
      <w:r w:rsidRPr="004A33B6">
        <w:rPr>
          <w:rFonts w:ascii="Times New Roman" w:eastAsiaTheme="minorEastAsia" w:hAnsi="Times New Roman" w:hint="eastAsia"/>
          <w:b/>
          <w:i/>
          <w:lang w:eastAsia="zh-CN"/>
        </w:rPr>
        <w:lastRenderedPageBreak/>
        <w:t>P</w:t>
      </w:r>
      <w:r w:rsidRPr="004A33B6">
        <w:rPr>
          <w:rFonts w:ascii="Times New Roman" w:eastAsiaTheme="minorEastAsia" w:hAnsi="Times New Roman"/>
          <w:b/>
          <w:i/>
          <w:lang w:eastAsia="zh-CN"/>
        </w:rPr>
        <w:t>roposal</w:t>
      </w:r>
      <w:r>
        <w:rPr>
          <w:rFonts w:ascii="Times New Roman" w:eastAsiaTheme="minorEastAsia" w:hAnsi="Times New Roman"/>
          <w:b/>
          <w:i/>
          <w:lang w:eastAsia="zh-CN"/>
        </w:rPr>
        <w:t xml:space="preserve"> </w:t>
      </w:r>
      <w:r>
        <w:rPr>
          <w:rFonts w:ascii="Times New Roman" w:eastAsiaTheme="minorEastAsia" w:hAnsi="Times New Roman"/>
          <w:b/>
          <w:i/>
          <w:lang w:eastAsia="zh-CN"/>
        </w:rPr>
        <w:fldChar w:fldCharType="begin"/>
      </w:r>
      <w:r>
        <w:rPr>
          <w:rFonts w:ascii="Times New Roman" w:eastAsiaTheme="minorEastAsia" w:hAnsi="Times New Roman"/>
          <w:b/>
          <w:i/>
          <w:lang w:eastAsia="zh-CN"/>
        </w:rPr>
        <w:instrText xml:space="preserve"> SEQ Proposal \* ARABIC </w:instrText>
      </w:r>
      <w:r>
        <w:rPr>
          <w:rFonts w:ascii="Times New Roman" w:eastAsiaTheme="minorEastAsia" w:hAnsi="Times New Roman"/>
          <w:b/>
          <w:i/>
          <w:lang w:eastAsia="zh-CN"/>
        </w:rPr>
        <w:fldChar w:fldCharType="separate"/>
      </w:r>
      <w:r w:rsidR="00CD33B6">
        <w:rPr>
          <w:rFonts w:ascii="Times New Roman" w:eastAsiaTheme="minorEastAsia" w:hAnsi="Times New Roman"/>
          <w:b/>
          <w:i/>
          <w:noProof/>
          <w:lang w:eastAsia="zh-CN"/>
        </w:rPr>
        <w:t>9</w:t>
      </w:r>
      <w:r>
        <w:rPr>
          <w:rFonts w:ascii="Times New Roman" w:eastAsiaTheme="minorEastAsia" w:hAnsi="Times New Roman"/>
          <w:b/>
          <w:i/>
          <w:lang w:eastAsia="zh-CN"/>
        </w:rPr>
        <w:fldChar w:fldCharType="end"/>
      </w:r>
      <w:r>
        <w:rPr>
          <w:rFonts w:ascii="Times New Roman" w:eastAsiaTheme="minorEastAsia" w:hAnsi="Times New Roman"/>
          <w:b/>
          <w:i/>
          <w:lang w:eastAsia="zh-CN"/>
        </w:rPr>
        <w:t>: Adopt TP#</w:t>
      </w:r>
      <w:r w:rsidR="00DB25E0">
        <w:rPr>
          <w:rFonts w:ascii="Times New Roman" w:eastAsiaTheme="minorEastAsia" w:hAnsi="Times New Roman"/>
          <w:b/>
          <w:i/>
          <w:lang w:eastAsia="zh-CN"/>
        </w:rPr>
        <w:t xml:space="preserve">6 </w:t>
      </w:r>
      <w:r>
        <w:rPr>
          <w:rFonts w:ascii="Times New Roman" w:eastAsiaTheme="minorEastAsia" w:hAnsi="Times New Roman"/>
          <w:b/>
          <w:i/>
          <w:lang w:eastAsia="zh-CN"/>
        </w:rPr>
        <w:t>for TS 38.211.</w:t>
      </w:r>
      <w:bookmarkEnd w:id="22"/>
    </w:p>
    <w:p w14:paraId="7BC40DEA" w14:textId="77777777" w:rsidR="00396673" w:rsidRPr="00D30BB4" w:rsidRDefault="00396673" w:rsidP="00396673">
      <w:pPr>
        <w:pStyle w:val="a0"/>
        <w:rPr>
          <w:rFonts w:ascii="Times New Roman" w:hAnsi="Times New Roman"/>
          <w:b/>
          <w:i/>
          <w:highlight w:val="yellow"/>
          <w:lang w:val="en-GB"/>
        </w:rPr>
      </w:pPr>
    </w:p>
    <w:p w14:paraId="2C6ACBED" w14:textId="06D998F6" w:rsidR="00E120E5" w:rsidRDefault="00E120E5" w:rsidP="00E120E5">
      <w:pPr>
        <w:pStyle w:val="20"/>
        <w:tabs>
          <w:tab w:val="clear" w:pos="1843"/>
          <w:tab w:val="num" w:pos="567"/>
        </w:tabs>
        <w:ind w:left="567"/>
        <w:rPr>
          <w:rFonts w:eastAsia="宋体"/>
          <w:b w:val="0"/>
          <w:sz w:val="30"/>
          <w:szCs w:val="30"/>
        </w:rPr>
      </w:pPr>
      <w:r>
        <w:rPr>
          <w:rFonts w:eastAsia="宋体" w:hint="eastAsia"/>
          <w:b w:val="0"/>
          <w:sz w:val="30"/>
          <w:szCs w:val="30"/>
        </w:rPr>
        <w:t>RSSI</w:t>
      </w:r>
      <w:r>
        <w:rPr>
          <w:rFonts w:eastAsia="宋体"/>
          <w:b w:val="0"/>
          <w:sz w:val="30"/>
          <w:szCs w:val="30"/>
        </w:rPr>
        <w:t xml:space="preserve"> calculation</w:t>
      </w:r>
    </w:p>
    <w:tbl>
      <w:tblPr>
        <w:tblStyle w:val="af6"/>
        <w:tblW w:w="0" w:type="auto"/>
        <w:tblLook w:val="04A0" w:firstRow="1" w:lastRow="0" w:firstColumn="1" w:lastColumn="0" w:noHBand="0" w:noVBand="1"/>
      </w:tblPr>
      <w:tblGrid>
        <w:gridCol w:w="9019"/>
      </w:tblGrid>
      <w:tr w:rsidR="00E120E5" w:rsidRPr="009657FB" w14:paraId="71F43186" w14:textId="77777777" w:rsidTr="00FB2AA4">
        <w:tc>
          <w:tcPr>
            <w:tcW w:w="9617" w:type="dxa"/>
          </w:tcPr>
          <w:p w14:paraId="7C51D58C" w14:textId="77777777" w:rsidR="00E120E5" w:rsidRPr="00CD33B6" w:rsidRDefault="00E120E5" w:rsidP="00FB2AA4">
            <w:pPr>
              <w:rPr>
                <w:rFonts w:ascii="Times New Roman" w:hAnsi="Times New Roman"/>
                <w:bCs/>
                <w:highlight w:val="green"/>
                <w:lang w:eastAsia="ko-KR"/>
              </w:rPr>
            </w:pPr>
            <w:r w:rsidRPr="00CD33B6">
              <w:rPr>
                <w:rFonts w:ascii="Times New Roman" w:hAnsi="Times New Roman"/>
                <w:b/>
                <w:highlight w:val="green"/>
                <w:u w:val="single"/>
                <w:lang w:eastAsia="ko-KR"/>
              </w:rPr>
              <w:t xml:space="preserve">Agreement: </w:t>
            </w:r>
          </w:p>
          <w:p w14:paraId="6A7A53F8" w14:textId="77777777" w:rsidR="00E120E5" w:rsidRPr="00CD33B6" w:rsidRDefault="00E120E5" w:rsidP="00E120E5">
            <w:pPr>
              <w:numPr>
                <w:ilvl w:val="1"/>
                <w:numId w:val="55"/>
              </w:numPr>
              <w:spacing w:after="180"/>
              <w:rPr>
                <w:rFonts w:ascii="Times New Roman" w:hAnsi="Times New Roman"/>
                <w:bCs/>
                <w:highlight w:val="green"/>
                <w:lang w:eastAsia="ko-KR"/>
              </w:rPr>
            </w:pPr>
            <w:r w:rsidRPr="00CD33B6">
              <w:rPr>
                <w:rFonts w:ascii="Times New Roman" w:hAnsi="Times New Roman"/>
                <w:bCs/>
                <w:highlight w:val="green"/>
                <w:lang w:eastAsia="ko-KR"/>
              </w:rPr>
              <w:t xml:space="preserve">For congestion control purpose, SL-RSSI measurements use the OFDM symbols starting from the </w:t>
            </w:r>
            <w:bookmarkStart w:id="23" w:name="_Hlk157763533"/>
            <w:r w:rsidRPr="00CD33B6">
              <w:rPr>
                <w:rFonts w:ascii="Times New Roman" w:hAnsi="Times New Roman"/>
                <w:bCs/>
                <w:highlight w:val="green"/>
                <w:lang w:eastAsia="ko-KR"/>
              </w:rPr>
              <w:t>next symbol of the 2nd candidate starting symbol</w:t>
            </w:r>
            <w:bookmarkEnd w:id="23"/>
            <w:r w:rsidRPr="00CD33B6">
              <w:rPr>
                <w:rFonts w:ascii="Times New Roman" w:hAnsi="Times New Roman"/>
                <w:bCs/>
                <w:highlight w:val="green"/>
                <w:lang w:eastAsia="ko-KR"/>
              </w:rPr>
              <w:t>.</w:t>
            </w:r>
          </w:p>
        </w:tc>
      </w:tr>
    </w:tbl>
    <w:p w14:paraId="401CD91E" w14:textId="1E18FB85" w:rsidR="00E120E5" w:rsidRPr="00935BAD" w:rsidRDefault="00E120E5" w:rsidP="00E120E5">
      <w:pPr>
        <w:spacing w:before="120" w:after="120"/>
        <w:jc w:val="both"/>
        <w:rPr>
          <w:rFonts w:ascii="Times New Roman" w:eastAsiaTheme="minorEastAsia" w:hAnsi="Times New Roman"/>
          <w:lang w:eastAsia="zh-CN"/>
        </w:rPr>
      </w:pPr>
      <w:r w:rsidRPr="00935BAD">
        <w:rPr>
          <w:rFonts w:ascii="Times New Roman" w:eastAsiaTheme="minorEastAsia" w:hAnsi="Times New Roman"/>
          <w:lang w:eastAsia="zh-CN"/>
        </w:rPr>
        <w:t xml:space="preserve">In </w:t>
      </w:r>
      <w:r w:rsidRPr="004D1DC8">
        <w:rPr>
          <w:rFonts w:ascii="Times New Roman" w:eastAsiaTheme="minorEastAsia" w:hAnsi="Times New Roman"/>
          <w:lang w:eastAsia="zh-CN"/>
        </w:rPr>
        <w:t>RAN4#109</w:t>
      </w:r>
      <w:r w:rsidRPr="00935BAD">
        <w:rPr>
          <w:rFonts w:ascii="Times New Roman" w:eastAsiaTheme="minorEastAsia" w:hAnsi="Times New Roman"/>
          <w:lang w:eastAsia="zh-CN"/>
        </w:rPr>
        <w:t xml:space="preserve"> meeting, </w:t>
      </w:r>
      <w:r>
        <w:rPr>
          <w:rFonts w:ascii="Times New Roman" w:eastAsiaTheme="minorEastAsia" w:hAnsi="Times New Roman"/>
          <w:lang w:eastAsia="zh-CN"/>
        </w:rPr>
        <w:t xml:space="preserve">the above agreement </w:t>
      </w:r>
      <w:r w:rsidR="00BC4F89">
        <w:rPr>
          <w:rFonts w:ascii="Times New Roman" w:eastAsiaTheme="minorEastAsia" w:hAnsi="Times New Roman"/>
          <w:lang w:eastAsia="zh-CN"/>
        </w:rPr>
        <w:t xml:space="preserve">was </w:t>
      </w:r>
      <w:r>
        <w:rPr>
          <w:rFonts w:ascii="Times New Roman" w:eastAsiaTheme="minorEastAsia" w:hAnsi="Times New Roman"/>
          <w:lang w:eastAsia="zh-CN"/>
        </w:rPr>
        <w:t xml:space="preserve">achieved, and RAN4 </w:t>
      </w:r>
      <w:r w:rsidR="00BC4F89" w:rsidRPr="004D41D9">
        <w:rPr>
          <w:rFonts w:ascii="Times New Roman" w:eastAsiaTheme="minorEastAsia" w:hAnsi="Times New Roman"/>
          <w:lang w:eastAsia="zh-CN"/>
        </w:rPr>
        <w:t>ask</w:t>
      </w:r>
      <w:r w:rsidR="00BC4F89">
        <w:rPr>
          <w:rFonts w:ascii="Times New Roman" w:eastAsiaTheme="minorEastAsia" w:hAnsi="Times New Roman"/>
          <w:lang w:eastAsia="zh-CN"/>
        </w:rPr>
        <w:t>ed</w:t>
      </w:r>
      <w:r w:rsidR="00BC4F89" w:rsidRPr="004D41D9">
        <w:rPr>
          <w:rFonts w:ascii="Times New Roman" w:eastAsiaTheme="minorEastAsia" w:hAnsi="Times New Roman"/>
          <w:lang w:eastAsia="zh-CN"/>
        </w:rPr>
        <w:t xml:space="preserve"> </w:t>
      </w:r>
      <w:r w:rsidRPr="004D41D9">
        <w:rPr>
          <w:rFonts w:ascii="Times New Roman" w:eastAsiaTheme="minorEastAsia" w:hAnsi="Times New Roman"/>
          <w:lang w:eastAsia="zh-CN"/>
        </w:rPr>
        <w:t>RAN1 to take the information into account</w:t>
      </w:r>
      <w:r>
        <w:rPr>
          <w:rFonts w:ascii="Times New Roman" w:eastAsiaTheme="minorEastAsia" w:hAnsi="Times New Roman"/>
          <w:lang w:eastAsia="zh-CN"/>
        </w:rPr>
        <w:t>. It can be seen that if the 2</w:t>
      </w:r>
      <w:r w:rsidRPr="009F22A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w:t>
      </w:r>
      <w:r>
        <w:rPr>
          <w:rFonts w:ascii="Times New Roman" w:eastAsiaTheme="minorEastAsia" w:hAnsi="Times New Roman" w:hint="eastAsia"/>
          <w:lang w:eastAsia="zh-CN"/>
        </w:rPr>
        <w:t>candidate</w:t>
      </w:r>
      <w:r>
        <w:rPr>
          <w:rFonts w:ascii="Times New Roman" w:eastAsiaTheme="minorEastAsia" w:hAnsi="Times New Roman"/>
          <w:lang w:eastAsia="zh-CN"/>
        </w:rPr>
        <w:t xml:space="preserve"> starting symbol is configured, SL</w:t>
      </w:r>
      <w:r>
        <w:rPr>
          <w:rFonts w:ascii="Times New Roman" w:eastAsiaTheme="minorEastAsia" w:hAnsi="Times New Roman" w:hint="eastAsia"/>
          <w:lang w:eastAsia="zh-CN"/>
        </w:rPr>
        <w:t>-RSSI</w:t>
      </w:r>
      <w:r>
        <w:rPr>
          <w:rFonts w:ascii="Times New Roman" w:eastAsiaTheme="minorEastAsia" w:hAnsi="Times New Roman"/>
          <w:lang w:eastAsia="zh-CN"/>
        </w:rPr>
        <w:t xml:space="preserve"> measurement would be started from the </w:t>
      </w:r>
      <w:r w:rsidRPr="009F22AB">
        <w:rPr>
          <w:rFonts w:ascii="Times New Roman" w:eastAsiaTheme="minorEastAsia" w:hAnsi="Times New Roman"/>
          <w:lang w:eastAsia="zh-CN"/>
        </w:rPr>
        <w:t>next symbol of the 2</w:t>
      </w:r>
      <w:r w:rsidRPr="009F22A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w:t>
      </w:r>
      <w:r w:rsidRPr="009F22AB">
        <w:rPr>
          <w:rFonts w:ascii="Times New Roman" w:eastAsiaTheme="minorEastAsia" w:hAnsi="Times New Roman"/>
          <w:lang w:eastAsia="zh-CN"/>
        </w:rPr>
        <w:t>candidate starting symbol</w:t>
      </w:r>
      <w:r>
        <w:rPr>
          <w:rFonts w:ascii="Times New Roman" w:eastAsiaTheme="minorEastAsia" w:hAnsi="Times New Roman"/>
          <w:lang w:eastAsia="zh-CN"/>
        </w:rPr>
        <w:t>. Hence, to reflect this change, the following TP is proposed:</w:t>
      </w:r>
    </w:p>
    <w:tbl>
      <w:tblPr>
        <w:tblStyle w:val="af6"/>
        <w:tblW w:w="0" w:type="auto"/>
        <w:tblLook w:val="04A0" w:firstRow="1" w:lastRow="0" w:firstColumn="1" w:lastColumn="0" w:noHBand="0" w:noVBand="1"/>
      </w:tblPr>
      <w:tblGrid>
        <w:gridCol w:w="9019"/>
      </w:tblGrid>
      <w:tr w:rsidR="00E120E5" w14:paraId="5105CB1F" w14:textId="77777777" w:rsidTr="00FB2AA4">
        <w:trPr>
          <w:trHeight w:val="2620"/>
        </w:trPr>
        <w:tc>
          <w:tcPr>
            <w:tcW w:w="9019" w:type="dxa"/>
          </w:tcPr>
          <w:p w14:paraId="2DC21C0E" w14:textId="77777777" w:rsidR="00E120E5" w:rsidRPr="00C66D15" w:rsidRDefault="00E120E5" w:rsidP="00FB2AA4">
            <w:pPr>
              <w:spacing w:after="180"/>
              <w:jc w:val="both"/>
              <w:rPr>
                <w:rFonts w:ascii="Times New Roman" w:eastAsia="宋体" w:hAnsi="Times New Roman"/>
                <w:b/>
                <w:szCs w:val="20"/>
                <w:u w:val="single"/>
                <w:lang w:eastAsia="zh-CN"/>
              </w:rPr>
            </w:pPr>
            <w:r w:rsidRPr="00C66D15">
              <w:rPr>
                <w:rFonts w:ascii="Times New Roman" w:eastAsia="宋体" w:hAnsi="Times New Roman"/>
                <w:b/>
                <w:szCs w:val="20"/>
                <w:u w:val="single"/>
                <w:lang w:eastAsia="zh-CN"/>
              </w:rPr>
              <w:t>Reason for change:</w:t>
            </w:r>
          </w:p>
          <w:p w14:paraId="0ABB1BDB" w14:textId="52C24593" w:rsidR="00E120E5" w:rsidRPr="00C66D15" w:rsidRDefault="00E120E5" w:rsidP="00FB2AA4">
            <w:pPr>
              <w:spacing w:after="180"/>
              <w:jc w:val="both"/>
              <w:rPr>
                <w:rFonts w:ascii="Times New Roman" w:eastAsia="微软雅黑" w:hAnsi="Times New Roman"/>
                <w:szCs w:val="20"/>
                <w:lang w:eastAsia="zh-CN"/>
              </w:rPr>
            </w:pPr>
            <w:r>
              <w:rPr>
                <w:rFonts w:ascii="Times New Roman" w:eastAsiaTheme="minorEastAsia" w:hAnsi="Times New Roman"/>
                <w:lang w:eastAsia="zh-CN"/>
              </w:rPr>
              <w:t>If the 2</w:t>
            </w:r>
            <w:r w:rsidRPr="009F22A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w:t>
            </w:r>
            <w:r>
              <w:rPr>
                <w:rFonts w:ascii="Times New Roman" w:eastAsiaTheme="minorEastAsia" w:hAnsi="Times New Roman" w:hint="eastAsia"/>
                <w:lang w:eastAsia="zh-CN"/>
              </w:rPr>
              <w:t>candidate</w:t>
            </w:r>
            <w:r>
              <w:rPr>
                <w:rFonts w:ascii="Times New Roman" w:eastAsiaTheme="minorEastAsia" w:hAnsi="Times New Roman"/>
                <w:lang w:eastAsia="zh-CN"/>
              </w:rPr>
              <w:t xml:space="preserve"> starting symbol is configured, SL</w:t>
            </w:r>
            <w:r>
              <w:rPr>
                <w:rFonts w:ascii="Times New Roman" w:eastAsiaTheme="minorEastAsia" w:hAnsi="Times New Roman" w:hint="eastAsia"/>
                <w:lang w:eastAsia="zh-CN"/>
              </w:rPr>
              <w:t>-RSSI</w:t>
            </w:r>
            <w:r>
              <w:rPr>
                <w:rFonts w:ascii="Times New Roman" w:eastAsiaTheme="minorEastAsia" w:hAnsi="Times New Roman"/>
                <w:lang w:eastAsia="zh-CN"/>
              </w:rPr>
              <w:t xml:space="preserve"> measurement would be started from the </w:t>
            </w:r>
            <w:r w:rsidRPr="009F22AB">
              <w:rPr>
                <w:rFonts w:ascii="Times New Roman" w:eastAsiaTheme="minorEastAsia" w:hAnsi="Times New Roman"/>
                <w:lang w:eastAsia="zh-CN"/>
              </w:rPr>
              <w:t>next symbol of the 2</w:t>
            </w:r>
            <w:r w:rsidRPr="009F22AB">
              <w:rPr>
                <w:rFonts w:ascii="Times New Roman" w:eastAsiaTheme="minorEastAsia" w:hAnsi="Times New Roman"/>
                <w:vertAlign w:val="superscript"/>
                <w:lang w:eastAsia="zh-CN"/>
              </w:rPr>
              <w:t>nd</w:t>
            </w:r>
            <w:r w:rsidRPr="009F22AB">
              <w:rPr>
                <w:rFonts w:ascii="Times New Roman" w:eastAsiaTheme="minorEastAsia" w:hAnsi="Times New Roman"/>
                <w:lang w:eastAsia="zh-CN"/>
              </w:rPr>
              <w:t xml:space="preserve"> candidate starting symbol</w:t>
            </w:r>
            <w:r>
              <w:rPr>
                <w:rFonts w:ascii="Times New Roman" w:eastAsiaTheme="minorEastAsia" w:hAnsi="Times New Roman"/>
                <w:lang w:eastAsia="zh-CN"/>
              </w:rPr>
              <w:t xml:space="preserve">, which is different from </w:t>
            </w:r>
            <w:r w:rsidR="00BC4F89">
              <w:rPr>
                <w:rFonts w:ascii="Times New Roman" w:eastAsiaTheme="minorEastAsia" w:hAnsi="Times New Roman"/>
                <w:lang w:eastAsia="zh-CN"/>
              </w:rPr>
              <w:t xml:space="preserve">the </w:t>
            </w:r>
            <w:r>
              <w:rPr>
                <w:rFonts w:ascii="Times New Roman" w:eastAsiaTheme="minorEastAsia" w:hAnsi="Times New Roman"/>
                <w:lang w:eastAsia="zh-CN"/>
              </w:rPr>
              <w:t xml:space="preserve">current specification that </w:t>
            </w:r>
            <w:r w:rsidRPr="00EB3F86">
              <w:rPr>
                <w:rFonts w:ascii="Times New Roman" w:eastAsiaTheme="minorEastAsia" w:hAnsi="Times New Roman"/>
                <w:lang w:eastAsia="zh-CN"/>
              </w:rPr>
              <w:t>SL-RSSI measurements</w:t>
            </w:r>
            <w:r>
              <w:rPr>
                <w:rFonts w:ascii="Times New Roman" w:eastAsiaTheme="minorEastAsia" w:hAnsi="Times New Roman"/>
                <w:lang w:eastAsia="zh-CN"/>
              </w:rPr>
              <w:t xml:space="preserve"> always start from the 2</w:t>
            </w:r>
            <w:r w:rsidRPr="009F22A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OFDM </w:t>
            </w:r>
            <w:r>
              <w:rPr>
                <w:rFonts w:ascii="Times New Roman" w:eastAsiaTheme="minorEastAsia" w:hAnsi="Times New Roman" w:hint="eastAsia"/>
                <w:lang w:eastAsia="zh-CN"/>
              </w:rPr>
              <w:t>symbol</w:t>
            </w:r>
            <w:r>
              <w:rPr>
                <w:rFonts w:ascii="Times New Roman" w:eastAsiaTheme="minorEastAsia" w:hAnsi="Times New Roman"/>
                <w:lang w:eastAsia="zh-CN"/>
              </w:rPr>
              <w:t>.</w:t>
            </w:r>
          </w:p>
          <w:p w14:paraId="47286112" w14:textId="77777777" w:rsidR="00E120E5" w:rsidRPr="00C66D15" w:rsidRDefault="00E120E5" w:rsidP="00FB2AA4">
            <w:pPr>
              <w:spacing w:beforeLines="50" w:before="120" w:after="180"/>
              <w:jc w:val="both"/>
              <w:rPr>
                <w:rFonts w:ascii="Times New Roman" w:eastAsia="宋体" w:hAnsi="Times New Roman"/>
                <w:b/>
                <w:szCs w:val="20"/>
                <w:u w:val="single"/>
                <w:lang w:eastAsia="zh-CN"/>
              </w:rPr>
            </w:pPr>
            <w:r w:rsidRPr="00C66D15">
              <w:rPr>
                <w:rFonts w:ascii="Times New Roman" w:eastAsia="宋体" w:hAnsi="Times New Roman"/>
                <w:b/>
                <w:szCs w:val="20"/>
                <w:u w:val="single"/>
                <w:lang w:eastAsia="zh-CN"/>
              </w:rPr>
              <w:t>Summary of change:</w:t>
            </w:r>
          </w:p>
          <w:p w14:paraId="7320D870" w14:textId="40E7BB55" w:rsidR="00E120E5" w:rsidRPr="00C66D15" w:rsidRDefault="00E120E5" w:rsidP="00FB2AA4">
            <w:pPr>
              <w:autoSpaceDE w:val="0"/>
              <w:autoSpaceDN w:val="0"/>
              <w:adjustRightInd w:val="0"/>
              <w:snapToGrid w:val="0"/>
              <w:spacing w:after="120"/>
              <w:jc w:val="both"/>
              <w:rPr>
                <w:rFonts w:ascii="Times New Roman" w:eastAsia="微软雅黑" w:hAnsi="Times New Roman"/>
                <w:szCs w:val="20"/>
                <w:lang w:eastAsia="zh-CN"/>
              </w:rPr>
            </w:pPr>
            <w:r>
              <w:rPr>
                <w:rFonts w:ascii="Times New Roman" w:eastAsia="微软雅黑" w:hAnsi="Times New Roman" w:hint="eastAsia"/>
                <w:szCs w:val="20"/>
                <w:lang w:eastAsia="zh-CN"/>
              </w:rPr>
              <w:t>C</w:t>
            </w:r>
            <w:r>
              <w:rPr>
                <w:rFonts w:ascii="Times New Roman" w:eastAsia="微软雅黑" w:hAnsi="Times New Roman"/>
                <w:szCs w:val="20"/>
                <w:lang w:eastAsia="zh-CN"/>
              </w:rPr>
              <w:t xml:space="preserve">larify that </w:t>
            </w:r>
            <w:r w:rsidRPr="00412957">
              <w:rPr>
                <w:rFonts w:ascii="Times New Roman" w:eastAsia="微软雅黑" w:hAnsi="Times New Roman"/>
                <w:szCs w:val="20"/>
                <w:lang w:eastAsia="zh-CN"/>
              </w:rPr>
              <w:t>SL-RSSI measurement would be started from the next symbol of the 2nd candidate starting symbol</w:t>
            </w:r>
            <w:r>
              <w:rPr>
                <w:rFonts w:ascii="Times New Roman" w:eastAsia="微软雅黑" w:hAnsi="Times New Roman"/>
                <w:szCs w:val="20"/>
                <w:lang w:eastAsia="zh-CN"/>
              </w:rPr>
              <w:t xml:space="preserve"> if the </w:t>
            </w:r>
            <w:r>
              <w:rPr>
                <w:rFonts w:ascii="Times New Roman" w:eastAsiaTheme="minorEastAsia" w:hAnsi="Times New Roman"/>
                <w:lang w:eastAsia="zh-CN"/>
              </w:rPr>
              <w:t>2</w:t>
            </w:r>
            <w:r w:rsidRPr="009F22A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w:t>
            </w:r>
            <w:r>
              <w:rPr>
                <w:rFonts w:ascii="Times New Roman" w:eastAsiaTheme="minorEastAsia" w:hAnsi="Times New Roman" w:hint="eastAsia"/>
                <w:lang w:eastAsia="zh-CN"/>
              </w:rPr>
              <w:t>candidate</w:t>
            </w:r>
            <w:r>
              <w:rPr>
                <w:rFonts w:ascii="Times New Roman" w:eastAsiaTheme="minorEastAsia" w:hAnsi="Times New Roman"/>
                <w:lang w:eastAsia="zh-CN"/>
              </w:rPr>
              <w:t xml:space="preserve"> starting symbol is configured</w:t>
            </w:r>
            <w:r>
              <w:rPr>
                <w:rFonts w:ascii="Times New Roman" w:eastAsia="微软雅黑" w:hAnsi="Times New Roman"/>
                <w:szCs w:val="20"/>
                <w:lang w:eastAsia="zh-CN"/>
              </w:rPr>
              <w:t>.</w:t>
            </w:r>
          </w:p>
          <w:p w14:paraId="4E1C25EA" w14:textId="77777777" w:rsidR="00E120E5" w:rsidRPr="00C66D15" w:rsidRDefault="00E120E5" w:rsidP="00FB2AA4">
            <w:pPr>
              <w:spacing w:after="180"/>
              <w:jc w:val="both"/>
              <w:rPr>
                <w:rFonts w:ascii="Times New Roman" w:eastAsia="宋体" w:hAnsi="Times New Roman"/>
                <w:b/>
                <w:szCs w:val="20"/>
                <w:u w:val="single"/>
                <w:lang w:eastAsia="zh-CN"/>
              </w:rPr>
            </w:pPr>
            <w:r w:rsidRPr="00C66D15">
              <w:rPr>
                <w:rFonts w:ascii="Times New Roman" w:eastAsia="宋体" w:hAnsi="Times New Roman"/>
                <w:b/>
                <w:szCs w:val="20"/>
                <w:u w:val="single"/>
                <w:lang w:eastAsia="zh-CN"/>
              </w:rPr>
              <w:t>Consequence if not approved:</w:t>
            </w:r>
          </w:p>
          <w:p w14:paraId="28E76B22" w14:textId="150A778F" w:rsidR="00E120E5" w:rsidRPr="0007797E" w:rsidRDefault="00E120E5" w:rsidP="00FB2AA4">
            <w:pPr>
              <w:autoSpaceDE w:val="0"/>
              <w:autoSpaceDN w:val="0"/>
              <w:adjustRightInd w:val="0"/>
              <w:snapToGrid w:val="0"/>
              <w:spacing w:after="120"/>
              <w:jc w:val="both"/>
              <w:rPr>
                <w:rFonts w:ascii="Times" w:eastAsiaTheme="minorEastAsia" w:hAnsi="Times"/>
                <w:szCs w:val="20"/>
                <w:lang w:val="en-GB" w:eastAsia="zh-CN"/>
              </w:rPr>
            </w:pPr>
            <w:r>
              <w:rPr>
                <w:rFonts w:ascii="Times" w:eastAsiaTheme="minorEastAsia" w:hAnsi="Times" w:hint="eastAsia"/>
                <w:szCs w:val="20"/>
                <w:lang w:val="en-GB" w:eastAsia="zh-CN"/>
              </w:rPr>
              <w:t>T</w:t>
            </w:r>
            <w:r>
              <w:rPr>
                <w:rFonts w:ascii="Times" w:eastAsiaTheme="minorEastAsia" w:hAnsi="Times"/>
                <w:szCs w:val="20"/>
                <w:lang w:val="en-GB" w:eastAsia="zh-CN"/>
              </w:rPr>
              <w:t xml:space="preserve">he SL-RSSI measurement result would be wrong if </w:t>
            </w:r>
            <w:r>
              <w:rPr>
                <w:rFonts w:ascii="Times New Roman" w:eastAsiaTheme="minorEastAsia" w:hAnsi="Times New Roman"/>
                <w:lang w:eastAsia="zh-CN"/>
              </w:rPr>
              <w:t>the 2</w:t>
            </w:r>
            <w:r w:rsidRPr="009F22A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w:t>
            </w:r>
            <w:r>
              <w:rPr>
                <w:rFonts w:ascii="Times New Roman" w:eastAsiaTheme="minorEastAsia" w:hAnsi="Times New Roman" w:hint="eastAsia"/>
                <w:lang w:eastAsia="zh-CN"/>
              </w:rPr>
              <w:t>candidate</w:t>
            </w:r>
            <w:r>
              <w:rPr>
                <w:rFonts w:ascii="Times New Roman" w:eastAsiaTheme="minorEastAsia" w:hAnsi="Times New Roman"/>
                <w:lang w:eastAsia="zh-CN"/>
              </w:rPr>
              <w:t xml:space="preserve"> starting symbol is configured.</w:t>
            </w:r>
          </w:p>
        </w:tc>
      </w:tr>
      <w:tr w:rsidR="00E120E5" w14:paraId="5EF392D9" w14:textId="77777777" w:rsidTr="00FB2AA4">
        <w:trPr>
          <w:trHeight w:val="3160"/>
        </w:trPr>
        <w:tc>
          <w:tcPr>
            <w:tcW w:w="9019" w:type="dxa"/>
          </w:tcPr>
          <w:p w14:paraId="664E40F2" w14:textId="7F055F17" w:rsidR="00E120E5" w:rsidRDefault="00E120E5" w:rsidP="00FB2AA4">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CD33B6">
              <w:rPr>
                <w:rFonts w:ascii="Times New Roman" w:eastAsia="等线" w:hAnsi="Times New Roman"/>
                <w:b/>
                <w:bCs/>
                <w:szCs w:val="20"/>
                <w:u w:val="single"/>
                <w:lang w:eastAsia="zh-CN"/>
              </w:rPr>
              <w:t>7</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5</w:t>
            </w:r>
            <w:r w:rsidRPr="00A73FF9">
              <w:rPr>
                <w:rFonts w:ascii="Times New Roman" w:eastAsia="等线" w:hAnsi="Times New Roman"/>
                <w:b/>
                <w:bCs/>
                <w:szCs w:val="20"/>
                <w:u w:val="single"/>
                <w:lang w:eastAsia="zh-CN"/>
              </w:rPr>
              <w:t>*****</w:t>
            </w:r>
          </w:p>
          <w:p w14:paraId="631E7833" w14:textId="77777777" w:rsidR="00E120E5" w:rsidRPr="00333270" w:rsidRDefault="00E120E5" w:rsidP="00FB2AA4">
            <w:pPr>
              <w:keepNext/>
              <w:keepLines/>
              <w:overflowPunct w:val="0"/>
              <w:autoSpaceDE w:val="0"/>
              <w:autoSpaceDN w:val="0"/>
              <w:adjustRightInd w:val="0"/>
              <w:spacing w:before="120" w:after="180"/>
              <w:textAlignment w:val="baseline"/>
              <w:outlineLvl w:val="2"/>
              <w:rPr>
                <w:rFonts w:ascii="Arial" w:hAnsi="Arial"/>
                <w:sz w:val="28"/>
                <w:szCs w:val="20"/>
                <w:lang w:val="en-GB"/>
              </w:rPr>
            </w:pPr>
            <w:bookmarkStart w:id="24" w:name="_Toc524695283"/>
            <w:bookmarkStart w:id="25" w:name="_Toc29045126"/>
            <w:bookmarkStart w:id="26" w:name="_Toc29901467"/>
            <w:bookmarkStart w:id="27" w:name="_Toc29901514"/>
            <w:bookmarkStart w:id="28" w:name="_Toc35596395"/>
            <w:bookmarkStart w:id="29" w:name="_Toc44881131"/>
            <w:bookmarkStart w:id="30" w:name="_Toc51776301"/>
            <w:bookmarkStart w:id="31" w:name="_Toc153613695"/>
            <w:r w:rsidRPr="00333270">
              <w:rPr>
                <w:rFonts w:ascii="Arial" w:hAnsi="Arial"/>
                <w:sz w:val="28"/>
                <w:szCs w:val="20"/>
                <w:lang w:val="en-GB"/>
              </w:rPr>
              <w:t>5.1.25</w:t>
            </w:r>
            <w:r w:rsidRPr="00333270">
              <w:rPr>
                <w:rFonts w:ascii="Arial" w:hAnsi="Arial"/>
                <w:sz w:val="28"/>
                <w:szCs w:val="20"/>
                <w:lang w:val="en-GB"/>
              </w:rPr>
              <w:tab/>
              <w:t>Sidelink received signal strength indicator (SL RSSI)</w:t>
            </w:r>
            <w:bookmarkEnd w:id="24"/>
            <w:bookmarkEnd w:id="25"/>
            <w:bookmarkEnd w:id="26"/>
            <w:bookmarkEnd w:id="27"/>
            <w:bookmarkEnd w:id="28"/>
            <w:bookmarkEnd w:id="29"/>
            <w:bookmarkEnd w:id="30"/>
            <w:bookmarkEnd w:id="31"/>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7"/>
              <w:gridCol w:w="6976"/>
            </w:tblGrid>
            <w:tr w:rsidR="00E120E5" w:rsidRPr="00333270" w14:paraId="7C82BEA7" w14:textId="77777777" w:rsidTr="00FB2AA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F63923" w14:textId="77777777" w:rsidR="00E120E5" w:rsidRPr="00333270" w:rsidRDefault="00E120E5" w:rsidP="00FB2AA4">
                  <w:pPr>
                    <w:keepNext/>
                    <w:keepLines/>
                    <w:overflowPunct w:val="0"/>
                    <w:autoSpaceDE w:val="0"/>
                    <w:autoSpaceDN w:val="0"/>
                    <w:adjustRightInd w:val="0"/>
                    <w:textAlignment w:val="baseline"/>
                    <w:rPr>
                      <w:rFonts w:ascii="Arial" w:hAnsi="Arial"/>
                      <w:b/>
                      <w:sz w:val="18"/>
                      <w:szCs w:val="20"/>
                      <w:lang w:val="en-GB" w:eastAsia="en-GB"/>
                    </w:rPr>
                  </w:pPr>
                  <w:r w:rsidRPr="00333270">
                    <w:rPr>
                      <w:rFonts w:ascii="Arial" w:hAnsi="Arial"/>
                      <w:b/>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AFAA9D0" w14:textId="68634017" w:rsidR="00E120E5" w:rsidRPr="00333270" w:rsidRDefault="00E120E5" w:rsidP="00FB2AA4">
                  <w:pPr>
                    <w:keepNext/>
                    <w:keepLines/>
                    <w:overflowPunct w:val="0"/>
                    <w:autoSpaceDE w:val="0"/>
                    <w:autoSpaceDN w:val="0"/>
                    <w:adjustRightInd w:val="0"/>
                    <w:textAlignment w:val="baseline"/>
                    <w:rPr>
                      <w:rFonts w:ascii="Arial" w:hAnsi="Arial"/>
                      <w:sz w:val="18"/>
                      <w:szCs w:val="20"/>
                      <w:lang w:val="en-GB" w:eastAsia="en-GB"/>
                    </w:rPr>
                  </w:pPr>
                  <w:r w:rsidRPr="00333270">
                    <w:rPr>
                      <w:rFonts w:ascii="Arial" w:hAnsi="Arial"/>
                      <w:sz w:val="18"/>
                      <w:szCs w:val="20"/>
                      <w:lang w:val="en-GB" w:eastAsia="en-GB"/>
                    </w:rPr>
                    <w:t xml:space="preserve">Sidelink </w:t>
                  </w:r>
                  <w:r w:rsidRPr="00333270">
                    <w:rPr>
                      <w:rFonts w:ascii="Arial" w:hAnsi="Arial"/>
                      <w:sz w:val="18"/>
                      <w:szCs w:val="20"/>
                      <w:lang w:val="en-GB"/>
                    </w:rPr>
                    <w:t xml:space="preserve">Received Signal Strength Indicator </w:t>
                  </w:r>
                  <w:r w:rsidRPr="00333270">
                    <w:rPr>
                      <w:rFonts w:ascii="Arial" w:hAnsi="Arial"/>
                      <w:sz w:val="18"/>
                      <w:szCs w:val="20"/>
                      <w:lang w:val="en-GB" w:eastAsia="en-GB"/>
                    </w:rPr>
                    <w:t xml:space="preserve">(SL RSSI) is defined as the linear average of the total received power (in [W]) observed in the configured sub-channel in OFDM symbols of a slot configured for PSCCH and PSSCH, starting from the </w:t>
                  </w:r>
                  <w:r w:rsidRPr="0038598F">
                    <w:rPr>
                      <w:rFonts w:ascii="Arial" w:hAnsi="Arial"/>
                      <w:color w:val="FF0000"/>
                      <w:sz w:val="18"/>
                      <w:szCs w:val="20"/>
                      <w:lang w:val="en-GB" w:eastAsia="en-GB"/>
                    </w:rPr>
                    <w:t xml:space="preserve">next symbol of the </w:t>
                  </w:r>
                  <w:r w:rsidR="009657FB" w:rsidRPr="007A4B50">
                    <w:rPr>
                      <w:rFonts w:ascii="Times" w:eastAsia="Batang" w:hAnsi="Times"/>
                      <w:i/>
                      <w:iCs/>
                      <w:color w:val="FF0000"/>
                    </w:rPr>
                    <w:t xml:space="preserve">startingSymbolSecond </w:t>
                  </w:r>
                  <w:r w:rsidRPr="0038598F">
                    <w:rPr>
                      <w:rFonts w:ascii="Arial" w:hAnsi="Arial"/>
                      <w:color w:val="FF0000"/>
                      <w:sz w:val="18"/>
                      <w:szCs w:val="20"/>
                      <w:lang w:val="en-GB" w:eastAsia="en-GB"/>
                    </w:rPr>
                    <w:t xml:space="preserve">symbol </w:t>
                  </w:r>
                  <w:r>
                    <w:rPr>
                      <w:rFonts w:ascii="Arial" w:hAnsi="Arial"/>
                      <w:color w:val="FF0000"/>
                      <w:sz w:val="18"/>
                      <w:szCs w:val="20"/>
                      <w:lang w:val="en-GB" w:eastAsia="en-GB"/>
                    </w:rPr>
                    <w:t xml:space="preserve">if </w:t>
                  </w:r>
                  <w:r w:rsidRPr="0038598F">
                    <w:rPr>
                      <w:rFonts w:ascii="Arial" w:hAnsi="Arial"/>
                      <w:color w:val="FF0000"/>
                      <w:sz w:val="18"/>
                      <w:szCs w:val="20"/>
                      <w:lang w:val="en-GB" w:eastAsia="en-GB"/>
                    </w:rPr>
                    <w:t xml:space="preserve">the </w:t>
                  </w:r>
                  <w:r w:rsidR="009657FB" w:rsidRPr="007A4B50">
                    <w:rPr>
                      <w:rFonts w:ascii="Times" w:eastAsia="Batang" w:hAnsi="Times"/>
                      <w:i/>
                      <w:iCs/>
                      <w:color w:val="FF0000"/>
                    </w:rPr>
                    <w:t xml:space="preserve">startingSymbolSecond </w:t>
                  </w:r>
                  <w:r w:rsidRPr="0038598F">
                    <w:rPr>
                      <w:rFonts w:ascii="Arial" w:hAnsi="Arial"/>
                      <w:color w:val="FF0000"/>
                      <w:sz w:val="18"/>
                      <w:szCs w:val="20"/>
                      <w:lang w:val="en-GB" w:eastAsia="en-GB"/>
                    </w:rPr>
                    <w:t>is configured</w:t>
                  </w:r>
                  <w:r>
                    <w:rPr>
                      <w:rFonts w:ascii="Arial" w:hAnsi="Arial"/>
                      <w:color w:val="FF0000"/>
                      <w:sz w:val="18"/>
                      <w:szCs w:val="20"/>
                      <w:lang w:val="en-GB" w:eastAsia="en-GB"/>
                    </w:rPr>
                    <w:t xml:space="preserve"> for </w:t>
                  </w:r>
                  <w:r w:rsidRPr="00175D65">
                    <w:rPr>
                      <w:rFonts w:ascii="Arial" w:hAnsi="Arial"/>
                      <w:color w:val="FF0000"/>
                      <w:sz w:val="18"/>
                      <w:szCs w:val="20"/>
                      <w:lang w:val="en-GB" w:eastAsia="en-GB"/>
                    </w:rPr>
                    <w:t>operation with shared spectrum channel access</w:t>
                  </w:r>
                  <w:r w:rsidR="009657FB">
                    <w:rPr>
                      <w:rFonts w:ascii="Arial" w:eastAsiaTheme="minorEastAsia" w:hAnsi="Arial" w:hint="eastAsia"/>
                      <w:color w:val="FF0000"/>
                      <w:sz w:val="18"/>
                      <w:szCs w:val="20"/>
                      <w:lang w:val="en-GB" w:eastAsia="zh-CN"/>
                    </w:rPr>
                    <w:t>,</w:t>
                  </w:r>
                  <w:r>
                    <w:rPr>
                      <w:rFonts w:ascii="Arial" w:hAnsi="Arial"/>
                      <w:color w:val="FF0000"/>
                      <w:sz w:val="18"/>
                      <w:szCs w:val="20"/>
                      <w:lang w:val="en-GB" w:eastAsia="en-GB"/>
                    </w:rPr>
                    <w:t xml:space="preserve"> </w:t>
                  </w:r>
                  <w:r w:rsidR="009657FB">
                    <w:rPr>
                      <w:rFonts w:ascii="Arial" w:hAnsi="Arial"/>
                      <w:color w:val="FF0000"/>
                      <w:sz w:val="18"/>
                      <w:szCs w:val="20"/>
                      <w:lang w:val="en-GB" w:eastAsia="en-GB"/>
                    </w:rPr>
                    <w:t>o</w:t>
                  </w:r>
                  <w:r>
                    <w:rPr>
                      <w:rFonts w:ascii="Arial" w:hAnsi="Arial"/>
                      <w:color w:val="FF0000"/>
                      <w:sz w:val="18"/>
                      <w:szCs w:val="20"/>
                      <w:lang w:val="en-GB" w:eastAsia="en-GB"/>
                    </w:rPr>
                    <w:t xml:space="preserve">therwise the </w:t>
                  </w:r>
                  <w:r w:rsidRPr="00333270">
                    <w:rPr>
                      <w:rFonts w:ascii="Arial" w:hAnsi="Arial"/>
                      <w:sz w:val="18"/>
                      <w:szCs w:val="20"/>
                      <w:lang w:val="en-GB" w:eastAsia="en-GB"/>
                    </w:rPr>
                    <w:t>2</w:t>
                  </w:r>
                  <w:r w:rsidRPr="00333270">
                    <w:rPr>
                      <w:rFonts w:ascii="Arial" w:hAnsi="Arial"/>
                      <w:sz w:val="18"/>
                      <w:szCs w:val="20"/>
                      <w:vertAlign w:val="superscript"/>
                      <w:lang w:val="en-GB" w:eastAsia="en-GB"/>
                    </w:rPr>
                    <w:t>nd</w:t>
                  </w:r>
                  <w:r w:rsidRPr="00333270">
                    <w:rPr>
                      <w:rFonts w:ascii="Arial" w:hAnsi="Arial"/>
                      <w:sz w:val="18"/>
                      <w:szCs w:val="20"/>
                      <w:lang w:val="en-GB" w:eastAsia="en-GB"/>
                    </w:rPr>
                    <w:t xml:space="preserve"> OFDM symbol.</w:t>
                  </w:r>
                </w:p>
                <w:p w14:paraId="5D516FF2" w14:textId="77777777" w:rsidR="00E120E5" w:rsidRPr="00333270" w:rsidRDefault="00E120E5" w:rsidP="00FB2AA4">
                  <w:pPr>
                    <w:keepNext/>
                    <w:keepLines/>
                    <w:overflowPunct w:val="0"/>
                    <w:autoSpaceDE w:val="0"/>
                    <w:autoSpaceDN w:val="0"/>
                    <w:adjustRightInd w:val="0"/>
                    <w:textAlignment w:val="baseline"/>
                    <w:rPr>
                      <w:rFonts w:ascii="Arial" w:hAnsi="Arial"/>
                      <w:sz w:val="18"/>
                      <w:szCs w:val="20"/>
                      <w:lang w:val="en-GB" w:eastAsia="en-GB"/>
                    </w:rPr>
                  </w:pPr>
                </w:p>
                <w:p w14:paraId="18407986" w14:textId="77777777" w:rsidR="00E120E5" w:rsidRPr="00333270" w:rsidRDefault="00E120E5" w:rsidP="00FB2AA4">
                  <w:pPr>
                    <w:keepNext/>
                    <w:keepLines/>
                    <w:overflowPunct w:val="0"/>
                    <w:autoSpaceDE w:val="0"/>
                    <w:autoSpaceDN w:val="0"/>
                    <w:adjustRightInd w:val="0"/>
                    <w:textAlignment w:val="baseline"/>
                    <w:rPr>
                      <w:rFonts w:ascii="Arial" w:hAnsi="Arial"/>
                      <w:sz w:val="18"/>
                      <w:szCs w:val="20"/>
                      <w:lang w:val="en-GB" w:eastAsia="en-GB"/>
                    </w:rPr>
                  </w:pPr>
                  <w:r w:rsidRPr="00333270">
                    <w:rPr>
                      <w:rFonts w:ascii="Arial" w:hAnsi="Arial"/>
                      <w:sz w:val="18"/>
                      <w:szCs w:val="20"/>
                      <w:lang w:val="en-GB"/>
                    </w:rPr>
                    <w:t xml:space="preserve">For frequency range 1, the reference point for the </w:t>
                  </w:r>
                  <w:r w:rsidRPr="00333270">
                    <w:rPr>
                      <w:rFonts w:ascii="Arial" w:hAnsi="Arial"/>
                      <w:sz w:val="18"/>
                      <w:szCs w:val="20"/>
                      <w:lang w:val="en-GB" w:eastAsia="en-GB"/>
                    </w:rPr>
                    <w:t>SL RSSI</w:t>
                  </w:r>
                  <w:r w:rsidRPr="00333270">
                    <w:rPr>
                      <w:rFonts w:ascii="Arial" w:hAnsi="Arial"/>
                      <w:sz w:val="18"/>
                      <w:szCs w:val="20"/>
                      <w:lang w:val="en-GB"/>
                    </w:rPr>
                    <w:t xml:space="preserve"> shall be the antenna connector of the UE. For frequency range 2, </w:t>
                  </w:r>
                  <w:r w:rsidRPr="00333270">
                    <w:rPr>
                      <w:rFonts w:ascii="Arial" w:hAnsi="Arial"/>
                      <w:sz w:val="18"/>
                      <w:szCs w:val="20"/>
                      <w:lang w:val="en-GB" w:eastAsia="en-GB"/>
                    </w:rPr>
                    <w:t>SL RSSI</w:t>
                  </w:r>
                  <w:r w:rsidRPr="00333270">
                    <w:rPr>
                      <w:rFonts w:ascii="Arial" w:hAnsi="Arial"/>
                      <w:sz w:val="18"/>
                      <w:szCs w:val="20"/>
                      <w:lang w:val="en-GB"/>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333270">
                    <w:rPr>
                      <w:rFonts w:ascii="Arial" w:hAnsi="Arial"/>
                      <w:sz w:val="18"/>
                      <w:szCs w:val="20"/>
                      <w:lang w:val="en-GB" w:eastAsia="en-GB"/>
                    </w:rPr>
                    <w:t>SL RSSI</w:t>
                  </w:r>
                  <w:r w:rsidRPr="00333270">
                    <w:rPr>
                      <w:rFonts w:ascii="Arial" w:hAnsi="Arial"/>
                      <w:sz w:val="18"/>
                      <w:szCs w:val="20"/>
                      <w:lang w:val="en-GB"/>
                    </w:rPr>
                    <w:t xml:space="preserve"> of any of the individual receiver branches.</w:t>
                  </w:r>
                </w:p>
              </w:tc>
            </w:tr>
            <w:tr w:rsidR="00E120E5" w:rsidRPr="00333270" w14:paraId="7276312D" w14:textId="77777777" w:rsidTr="00FB2AA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D8F69E" w14:textId="77777777" w:rsidR="00E120E5" w:rsidRPr="00333270" w:rsidRDefault="00E120E5" w:rsidP="00FB2AA4">
                  <w:pPr>
                    <w:keepNext/>
                    <w:keepLines/>
                    <w:overflowPunct w:val="0"/>
                    <w:autoSpaceDE w:val="0"/>
                    <w:autoSpaceDN w:val="0"/>
                    <w:adjustRightInd w:val="0"/>
                    <w:textAlignment w:val="baseline"/>
                    <w:rPr>
                      <w:rFonts w:ascii="Arial" w:hAnsi="Arial"/>
                      <w:b/>
                      <w:sz w:val="18"/>
                      <w:szCs w:val="20"/>
                      <w:lang w:val="en-GB" w:eastAsia="en-GB"/>
                    </w:rPr>
                  </w:pPr>
                  <w:r w:rsidRPr="00333270">
                    <w:rPr>
                      <w:rFonts w:ascii="Arial" w:hAnsi="Arial"/>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479DF3F" w14:textId="77777777" w:rsidR="00E120E5" w:rsidRPr="00333270" w:rsidRDefault="00E120E5" w:rsidP="00FB2AA4">
                  <w:pPr>
                    <w:keepNext/>
                    <w:keepLines/>
                    <w:overflowPunct w:val="0"/>
                    <w:autoSpaceDE w:val="0"/>
                    <w:autoSpaceDN w:val="0"/>
                    <w:adjustRightInd w:val="0"/>
                    <w:textAlignment w:val="baseline"/>
                    <w:rPr>
                      <w:rFonts w:ascii="Arial" w:hAnsi="Arial"/>
                      <w:sz w:val="18"/>
                      <w:szCs w:val="20"/>
                      <w:lang w:val="en-GB" w:eastAsia="en-GB"/>
                    </w:rPr>
                  </w:pPr>
                  <w:r w:rsidRPr="00333270">
                    <w:rPr>
                      <w:rFonts w:ascii="Arial" w:eastAsia="宋体" w:hAnsi="Arial"/>
                      <w:sz w:val="18"/>
                      <w:szCs w:val="20"/>
                      <w:lang w:val="en-GB" w:eastAsia="en-GB"/>
                    </w:rPr>
                    <w:t>Sidelink</w:t>
                  </w:r>
                </w:p>
              </w:tc>
            </w:tr>
          </w:tbl>
          <w:p w14:paraId="3B497B84" w14:textId="77777777" w:rsidR="00E120E5" w:rsidRDefault="00E120E5" w:rsidP="00FB2AA4">
            <w:pPr>
              <w:spacing w:before="120" w:after="120"/>
              <w:rPr>
                <w:rFonts w:ascii="Times New Roman" w:eastAsia="等线" w:hAnsi="Times New Roman"/>
                <w:b/>
                <w:bCs/>
                <w:szCs w:val="20"/>
                <w:u w:val="single"/>
                <w:lang w:eastAsia="zh-CN"/>
              </w:rPr>
            </w:pPr>
          </w:p>
          <w:p w14:paraId="0D144DA6" w14:textId="4A19B00F" w:rsidR="00E120E5" w:rsidRPr="00C66D15" w:rsidRDefault="00E120E5" w:rsidP="00FB2AA4">
            <w:pPr>
              <w:spacing w:before="120" w:after="120"/>
              <w:jc w:val="center"/>
              <w:rPr>
                <w:rFonts w:ascii="Times New Roman" w:eastAsia="宋体" w:hAnsi="Times New Roman"/>
                <w:b/>
                <w:szCs w:val="20"/>
                <w:u w:val="single"/>
                <w:lang w:eastAsia="zh-CN"/>
              </w:rPr>
            </w:pPr>
            <w:r w:rsidRPr="00A73FF9">
              <w:rPr>
                <w:rFonts w:ascii="Times New Roman" w:eastAsia="等线" w:hAnsi="Times New Roman"/>
                <w:b/>
                <w:bCs/>
                <w:szCs w:val="20"/>
                <w:u w:val="single"/>
                <w:lang w:eastAsia="zh-CN"/>
              </w:rPr>
              <w:t>*****</w:t>
            </w:r>
            <w:r>
              <w:rPr>
                <w:rFonts w:ascii="Times New Roman" w:eastAsia="等线" w:hAnsi="Times New Roman" w:hint="eastAsia"/>
                <w:b/>
                <w:bCs/>
                <w:szCs w:val="20"/>
                <w:u w:val="single"/>
                <w:lang w:eastAsia="zh-CN"/>
              </w:rPr>
              <w:t>End</w:t>
            </w:r>
            <w:r>
              <w:rPr>
                <w:rFonts w:ascii="Times New Roman" w:eastAsia="等线" w:hAnsi="Times New Roman"/>
                <w:b/>
                <w:bCs/>
                <w:szCs w:val="20"/>
                <w:u w:val="single"/>
                <w:lang w:eastAsia="zh-CN"/>
              </w:rPr>
              <w:t xml:space="preserve">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CD33B6">
              <w:rPr>
                <w:rFonts w:ascii="Times New Roman" w:eastAsia="等线" w:hAnsi="Times New Roman"/>
                <w:b/>
                <w:bCs/>
                <w:szCs w:val="20"/>
                <w:u w:val="single"/>
                <w:lang w:eastAsia="zh-CN"/>
              </w:rPr>
              <w:t>7</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5</w:t>
            </w:r>
            <w:r w:rsidRPr="00A73FF9">
              <w:rPr>
                <w:rFonts w:ascii="Times New Roman" w:eastAsia="等线" w:hAnsi="Times New Roman"/>
                <w:b/>
                <w:bCs/>
                <w:szCs w:val="20"/>
                <w:u w:val="single"/>
                <w:lang w:eastAsia="zh-CN"/>
              </w:rPr>
              <w:t>*****</w:t>
            </w:r>
          </w:p>
        </w:tc>
      </w:tr>
    </w:tbl>
    <w:p w14:paraId="097B6EB8" w14:textId="77777777" w:rsidR="00DB25E0" w:rsidRDefault="00DB25E0" w:rsidP="00DB25E0">
      <w:pPr>
        <w:pStyle w:val="3GPPNormalText"/>
      </w:pPr>
    </w:p>
    <w:p w14:paraId="555A8614" w14:textId="3BB44C06" w:rsidR="00DB25E0" w:rsidRPr="00CD33B6" w:rsidRDefault="00DB25E0" w:rsidP="00CD33B6">
      <w:pPr>
        <w:pStyle w:val="a7"/>
        <w:rPr>
          <w:rFonts w:ascii="Times New Roman" w:eastAsiaTheme="minorEastAsia" w:hAnsi="Times New Roman"/>
          <w:b/>
          <w:i/>
        </w:rPr>
      </w:pPr>
      <w:bookmarkStart w:id="32" w:name="_Ref158193856"/>
      <w:r w:rsidRPr="00CD33B6">
        <w:rPr>
          <w:rFonts w:ascii="Times New Roman" w:eastAsiaTheme="minorEastAsia" w:hAnsi="Times New Roman"/>
          <w:b/>
          <w:i/>
          <w:lang w:eastAsia="zh-CN"/>
        </w:rPr>
        <w:t xml:space="preserve">Proposal </w:t>
      </w:r>
      <w:r w:rsidRPr="00CD33B6">
        <w:rPr>
          <w:rFonts w:ascii="Times New Roman" w:eastAsiaTheme="minorEastAsia" w:hAnsi="Times New Roman"/>
          <w:b/>
          <w:i/>
          <w:lang w:eastAsia="zh-CN"/>
        </w:rPr>
        <w:fldChar w:fldCharType="begin"/>
      </w:r>
      <w:r w:rsidRPr="00CD33B6">
        <w:rPr>
          <w:rFonts w:ascii="Times New Roman" w:eastAsiaTheme="minorEastAsia" w:hAnsi="Times New Roman"/>
          <w:b/>
          <w:i/>
          <w:lang w:eastAsia="zh-CN"/>
        </w:rPr>
        <w:instrText xml:space="preserve"> SEQ Proposal \* ARABIC </w:instrText>
      </w:r>
      <w:r w:rsidRPr="00CD33B6">
        <w:rPr>
          <w:rFonts w:ascii="Times New Roman" w:eastAsiaTheme="minorEastAsia" w:hAnsi="Times New Roman"/>
          <w:b/>
          <w:i/>
          <w:lang w:eastAsia="zh-CN"/>
        </w:rPr>
        <w:fldChar w:fldCharType="separate"/>
      </w:r>
      <w:r w:rsidR="00CD33B6">
        <w:rPr>
          <w:rFonts w:ascii="Times New Roman" w:eastAsiaTheme="minorEastAsia" w:hAnsi="Times New Roman"/>
          <w:b/>
          <w:i/>
          <w:noProof/>
          <w:lang w:eastAsia="zh-CN"/>
        </w:rPr>
        <w:t>10</w:t>
      </w:r>
      <w:r w:rsidRPr="00CD33B6">
        <w:rPr>
          <w:rFonts w:ascii="Times New Roman" w:eastAsiaTheme="minorEastAsia" w:hAnsi="Times New Roman"/>
          <w:b/>
          <w:i/>
          <w:lang w:eastAsia="zh-CN"/>
        </w:rPr>
        <w:fldChar w:fldCharType="end"/>
      </w:r>
      <w:r>
        <w:rPr>
          <w:rFonts w:ascii="Times New Roman" w:eastAsiaTheme="minorEastAsia" w:hAnsi="Times New Roman"/>
          <w:b/>
          <w:i/>
          <w:lang w:eastAsia="zh-CN"/>
        </w:rPr>
        <w:t>: Adopt TP#</w:t>
      </w:r>
      <w:r w:rsidR="00CD33B6">
        <w:rPr>
          <w:rFonts w:ascii="Times New Roman" w:eastAsiaTheme="minorEastAsia" w:hAnsi="Times New Roman"/>
          <w:b/>
          <w:i/>
          <w:lang w:eastAsia="zh-CN"/>
        </w:rPr>
        <w:t>7</w:t>
      </w:r>
      <w:r>
        <w:rPr>
          <w:rFonts w:ascii="Times New Roman" w:eastAsiaTheme="minorEastAsia" w:hAnsi="Times New Roman"/>
          <w:b/>
          <w:i/>
          <w:lang w:eastAsia="zh-CN"/>
        </w:rPr>
        <w:t xml:space="preserve"> for TS 38.215.</w:t>
      </w:r>
      <w:bookmarkEnd w:id="32"/>
    </w:p>
    <w:p w14:paraId="2A4B8BA5" w14:textId="70ABCA43" w:rsidR="00E120E5" w:rsidRDefault="00E120E5" w:rsidP="00E120E5">
      <w:pPr>
        <w:pStyle w:val="20"/>
        <w:tabs>
          <w:tab w:val="clear" w:pos="1843"/>
          <w:tab w:val="num" w:pos="567"/>
        </w:tabs>
        <w:ind w:left="567"/>
        <w:rPr>
          <w:rFonts w:eastAsia="宋体"/>
          <w:b w:val="0"/>
          <w:sz w:val="30"/>
          <w:szCs w:val="30"/>
        </w:rPr>
      </w:pPr>
      <w:r>
        <w:rPr>
          <w:rFonts w:eastAsia="宋体"/>
          <w:b w:val="0"/>
          <w:sz w:val="30"/>
          <w:szCs w:val="30"/>
        </w:rPr>
        <w:t>Intra-cell guard band</w:t>
      </w:r>
    </w:p>
    <w:tbl>
      <w:tblPr>
        <w:tblStyle w:val="af6"/>
        <w:tblW w:w="0" w:type="auto"/>
        <w:tblLook w:val="04A0" w:firstRow="1" w:lastRow="0" w:firstColumn="1" w:lastColumn="0" w:noHBand="0" w:noVBand="1"/>
      </w:tblPr>
      <w:tblGrid>
        <w:gridCol w:w="9019"/>
      </w:tblGrid>
      <w:tr w:rsidR="00FD0C26" w14:paraId="12728525" w14:textId="77777777" w:rsidTr="00FD0C26">
        <w:tc>
          <w:tcPr>
            <w:tcW w:w="9019" w:type="dxa"/>
          </w:tcPr>
          <w:p w14:paraId="2FECFFF4" w14:textId="77777777" w:rsidR="00FD0C26" w:rsidRPr="00FD0C26" w:rsidRDefault="00FD0C26" w:rsidP="00FD0C26">
            <w:pPr>
              <w:rPr>
                <w:rFonts w:ascii="Times" w:eastAsia="Batang" w:hAnsi="Times"/>
                <w:szCs w:val="20"/>
                <w:lang w:val="en-GB" w:eastAsia="zh-CN"/>
              </w:rPr>
            </w:pPr>
            <w:r w:rsidRPr="00FD0C26">
              <w:rPr>
                <w:rFonts w:ascii="Times" w:eastAsia="Batang" w:hAnsi="Times"/>
                <w:szCs w:val="20"/>
                <w:highlight w:val="green"/>
                <w:lang w:val="en-GB" w:eastAsia="zh-CN"/>
              </w:rPr>
              <w:t>Agreement</w:t>
            </w:r>
          </w:p>
          <w:p w14:paraId="3223F940" w14:textId="77777777" w:rsidR="00FD0C26" w:rsidRPr="00FD0C26" w:rsidRDefault="00FD0C26" w:rsidP="00FD0C26">
            <w:pPr>
              <w:tabs>
                <w:tab w:val="left" w:pos="0"/>
              </w:tabs>
              <w:rPr>
                <w:rFonts w:ascii="Times New Roman" w:eastAsia="Batang" w:hAnsi="Times New Roman"/>
                <w:szCs w:val="20"/>
                <w:lang w:val="en-GB" w:eastAsia="zh-CN"/>
              </w:rPr>
            </w:pPr>
            <w:r w:rsidRPr="00FD0C26">
              <w:rPr>
                <w:rFonts w:ascii="Times New Roman" w:eastAsia="Batang" w:hAnsi="Times New Roman"/>
                <w:bCs/>
                <w:szCs w:val="20"/>
                <w:lang w:val="en-GB"/>
              </w:rPr>
              <w:t>For SL-U PHY, following higher layer parameters are endorsed.</w:t>
            </w:r>
          </w:p>
          <w:tbl>
            <w:tblPr>
              <w:tblW w:w="8232" w:type="dxa"/>
              <w:tblLook w:val="04A0" w:firstRow="1" w:lastRow="0" w:firstColumn="1" w:lastColumn="0" w:noHBand="0" w:noVBand="1"/>
            </w:tblPr>
            <w:tblGrid>
              <w:gridCol w:w="572"/>
              <w:gridCol w:w="1416"/>
              <w:gridCol w:w="2778"/>
              <w:gridCol w:w="2616"/>
              <w:gridCol w:w="850"/>
            </w:tblGrid>
            <w:tr w:rsidR="00FD0C26" w:rsidRPr="00FD0C26" w14:paraId="639E7CA9" w14:textId="77777777" w:rsidTr="00CD33B6">
              <w:trPr>
                <w:trHeight w:val="400"/>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291DDC46" w14:textId="77777777" w:rsidR="00FD0C26" w:rsidRPr="00FD0C26" w:rsidRDefault="00FD0C26" w:rsidP="00FD0C26">
                  <w:pPr>
                    <w:jc w:val="center"/>
                    <w:rPr>
                      <w:rFonts w:ascii="Times New Roman" w:eastAsia="等线" w:hAnsi="Times New Roman"/>
                      <w:b/>
                      <w:bCs/>
                      <w:szCs w:val="20"/>
                      <w:lang w:val="en-GB" w:eastAsia="zh-CN"/>
                    </w:rPr>
                  </w:pPr>
                  <w:r w:rsidRPr="00FD0C26">
                    <w:rPr>
                      <w:rFonts w:ascii="Times New Roman" w:eastAsia="等线" w:hAnsi="Times New Roman"/>
                      <w:b/>
                      <w:bCs/>
                      <w:szCs w:val="20"/>
                      <w:lang w:val="en-GB" w:eastAsia="zh-CN"/>
                    </w:rPr>
                    <w:t>row</w:t>
                  </w:r>
                </w:p>
              </w:tc>
              <w:tc>
                <w:tcPr>
                  <w:tcW w:w="434" w:type="dxa"/>
                  <w:tcBorders>
                    <w:top w:val="single" w:sz="4" w:space="0" w:color="auto"/>
                    <w:left w:val="single" w:sz="4" w:space="0" w:color="auto"/>
                    <w:bottom w:val="single" w:sz="4" w:space="0" w:color="auto"/>
                    <w:right w:val="single" w:sz="4" w:space="0" w:color="auto"/>
                  </w:tcBorders>
                  <w:shd w:val="clear" w:color="auto" w:fill="auto"/>
                  <w:vAlign w:val="center"/>
                </w:tcPr>
                <w:p w14:paraId="799842F7" w14:textId="77777777" w:rsidR="00FD0C26" w:rsidRPr="00FD0C26" w:rsidRDefault="00FD0C26" w:rsidP="00FD0C26">
                  <w:pPr>
                    <w:suppressAutoHyphens/>
                    <w:jc w:val="center"/>
                    <w:rPr>
                      <w:rFonts w:ascii="Times New Roman" w:eastAsia="等线" w:hAnsi="Times New Roman"/>
                      <w:b/>
                      <w:bCs/>
                      <w:szCs w:val="20"/>
                      <w:lang w:val="en-GB" w:eastAsia="zh-CN"/>
                    </w:rPr>
                  </w:pPr>
                  <w:r w:rsidRPr="00FD0C26">
                    <w:rPr>
                      <w:rFonts w:ascii="Times New Roman" w:eastAsia="等线" w:hAnsi="Times New Roman"/>
                      <w:b/>
                      <w:bCs/>
                      <w:szCs w:val="20"/>
                      <w:lang w:val="en-GB" w:eastAsia="zh-CN"/>
                    </w:rPr>
                    <w:t>Parameter name in the text</w:t>
                  </w:r>
                </w:p>
              </w:tc>
              <w:tc>
                <w:tcPr>
                  <w:tcW w:w="3747" w:type="dxa"/>
                  <w:tcBorders>
                    <w:top w:val="single" w:sz="4" w:space="0" w:color="auto"/>
                    <w:left w:val="nil"/>
                    <w:bottom w:val="single" w:sz="4" w:space="0" w:color="auto"/>
                    <w:right w:val="single" w:sz="4" w:space="0" w:color="auto"/>
                  </w:tcBorders>
                  <w:shd w:val="clear" w:color="auto" w:fill="auto"/>
                  <w:vAlign w:val="center"/>
                </w:tcPr>
                <w:p w14:paraId="614E0041" w14:textId="77777777" w:rsidR="00FD0C26" w:rsidRPr="00FD0C26" w:rsidRDefault="00FD0C26" w:rsidP="00FD0C26">
                  <w:pPr>
                    <w:jc w:val="both"/>
                    <w:rPr>
                      <w:rFonts w:ascii="Times New Roman" w:eastAsia="等线" w:hAnsi="Times New Roman"/>
                      <w:b/>
                      <w:bCs/>
                      <w:szCs w:val="20"/>
                      <w:lang w:val="en-GB" w:eastAsia="zh-CN"/>
                    </w:rPr>
                  </w:pPr>
                  <w:r w:rsidRPr="00FD0C26">
                    <w:rPr>
                      <w:rFonts w:ascii="Times New Roman" w:eastAsia="等线" w:hAnsi="Times New Roman"/>
                      <w:b/>
                      <w:bCs/>
                      <w:szCs w:val="20"/>
                      <w:lang w:val="en-GB" w:eastAsia="zh-CN"/>
                    </w:rPr>
                    <w:t>Description</w:t>
                  </w:r>
                </w:p>
              </w:tc>
              <w:tc>
                <w:tcPr>
                  <w:tcW w:w="2616" w:type="dxa"/>
                  <w:tcBorders>
                    <w:top w:val="single" w:sz="4" w:space="0" w:color="auto"/>
                    <w:left w:val="nil"/>
                    <w:bottom w:val="single" w:sz="4" w:space="0" w:color="auto"/>
                    <w:right w:val="single" w:sz="4" w:space="0" w:color="auto"/>
                  </w:tcBorders>
                  <w:shd w:val="clear" w:color="auto" w:fill="auto"/>
                  <w:vAlign w:val="center"/>
                </w:tcPr>
                <w:p w14:paraId="086CA7A4" w14:textId="77777777" w:rsidR="00FD0C26" w:rsidRPr="00FD0C26" w:rsidRDefault="00FD0C26" w:rsidP="00FD0C26">
                  <w:pPr>
                    <w:jc w:val="center"/>
                    <w:rPr>
                      <w:rFonts w:ascii="Times New Roman" w:eastAsia="等线" w:hAnsi="Times New Roman"/>
                      <w:b/>
                      <w:bCs/>
                      <w:szCs w:val="20"/>
                      <w:lang w:val="en-GB" w:eastAsia="zh-CN"/>
                    </w:rPr>
                  </w:pPr>
                  <w:r w:rsidRPr="00FD0C26">
                    <w:rPr>
                      <w:rFonts w:ascii="Times New Roman" w:eastAsia="等线" w:hAnsi="Times New Roman"/>
                      <w:b/>
                      <w:bCs/>
                      <w:szCs w:val="20"/>
                      <w:lang w:val="en-GB"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B67F2E1" w14:textId="77777777" w:rsidR="00FD0C26" w:rsidRPr="00FD0C26" w:rsidRDefault="00FD0C26" w:rsidP="00FD0C26">
                  <w:pPr>
                    <w:jc w:val="center"/>
                    <w:rPr>
                      <w:rFonts w:ascii="Times New Roman" w:eastAsia="等线" w:hAnsi="Times New Roman"/>
                      <w:b/>
                      <w:bCs/>
                      <w:szCs w:val="20"/>
                      <w:lang w:val="en-GB" w:eastAsia="zh-CN"/>
                    </w:rPr>
                  </w:pPr>
                  <w:r w:rsidRPr="00FD0C26">
                    <w:rPr>
                      <w:rFonts w:ascii="Times New Roman" w:eastAsia="等线" w:hAnsi="Times New Roman"/>
                      <w:b/>
                      <w:bCs/>
                      <w:szCs w:val="20"/>
                      <w:lang w:val="en-GB" w:eastAsia="zh-CN"/>
                    </w:rPr>
                    <w:t>Default value aspect</w:t>
                  </w:r>
                </w:p>
              </w:tc>
            </w:tr>
            <w:tr w:rsidR="00FD0C26" w:rsidRPr="00FD0C26" w14:paraId="3B37602A" w14:textId="77777777" w:rsidTr="00CD33B6">
              <w:trPr>
                <w:trHeight w:val="400"/>
              </w:trPr>
              <w:tc>
                <w:tcPr>
                  <w:tcW w:w="585" w:type="dxa"/>
                  <w:tcBorders>
                    <w:top w:val="nil"/>
                    <w:left w:val="single" w:sz="4" w:space="0" w:color="auto"/>
                    <w:bottom w:val="single" w:sz="4" w:space="0" w:color="auto"/>
                    <w:right w:val="single" w:sz="4" w:space="0" w:color="auto"/>
                  </w:tcBorders>
                  <w:shd w:val="clear" w:color="auto" w:fill="auto"/>
                  <w:vAlign w:val="center"/>
                </w:tcPr>
                <w:p w14:paraId="1B62A8E1" w14:textId="77777777" w:rsidR="00FD0C26" w:rsidRPr="00FD0C26" w:rsidRDefault="00FD0C26" w:rsidP="00FD0C26">
                  <w:pPr>
                    <w:jc w:val="center"/>
                    <w:rPr>
                      <w:rFonts w:ascii="Times New Roman" w:eastAsia="等线" w:hAnsi="Times New Roman"/>
                      <w:szCs w:val="20"/>
                      <w:lang w:val="en-GB" w:eastAsia="zh-CN"/>
                    </w:rPr>
                  </w:pPr>
                  <w:bookmarkStart w:id="33" w:name="_Hlk158225239"/>
                  <w:r w:rsidRPr="00FD0C26">
                    <w:rPr>
                      <w:rFonts w:ascii="Times New Roman" w:eastAsia="等线" w:hAnsi="Times New Roman"/>
                      <w:szCs w:val="20"/>
                      <w:lang w:val="en-GB" w:eastAsia="zh-CN"/>
                    </w:rPr>
                    <w:lastRenderedPageBreak/>
                    <w:t>3</w:t>
                  </w:r>
                </w:p>
              </w:tc>
              <w:tc>
                <w:tcPr>
                  <w:tcW w:w="434" w:type="dxa"/>
                  <w:tcBorders>
                    <w:top w:val="nil"/>
                    <w:left w:val="single" w:sz="4" w:space="0" w:color="auto"/>
                    <w:bottom w:val="single" w:sz="4" w:space="0" w:color="auto"/>
                    <w:right w:val="single" w:sz="4" w:space="0" w:color="auto"/>
                  </w:tcBorders>
                  <w:shd w:val="clear" w:color="auto" w:fill="auto"/>
                  <w:vAlign w:val="center"/>
                </w:tcPr>
                <w:p w14:paraId="30AB5FF5" w14:textId="77777777" w:rsidR="00FD0C26" w:rsidRDefault="00FD0C26" w:rsidP="00FD0C26">
                  <w:pPr>
                    <w:suppressAutoHyphens/>
                    <w:jc w:val="center"/>
                    <w:rPr>
                      <w:rFonts w:ascii="Times New Roman" w:eastAsia="等线" w:hAnsi="Times New Roman"/>
                      <w:szCs w:val="20"/>
                      <w:lang w:val="en-GB" w:eastAsia="zh-CN"/>
                    </w:rPr>
                  </w:pPr>
                  <w:r w:rsidRPr="00FD0C26">
                    <w:rPr>
                      <w:rFonts w:ascii="Times New Roman" w:eastAsia="等线" w:hAnsi="Times New Roman"/>
                      <w:szCs w:val="20"/>
                      <w:lang w:val="en-GB" w:eastAsia="zh-CN"/>
                    </w:rPr>
                    <w:t>intraCellGuard</w:t>
                  </w:r>
                </w:p>
                <w:p w14:paraId="32F56F05" w14:textId="0C68EF27" w:rsidR="00FD0C26" w:rsidRPr="00FD0C26" w:rsidRDefault="00FD0C26" w:rsidP="00FD0C26">
                  <w:pPr>
                    <w:suppressAutoHyphens/>
                    <w:jc w:val="center"/>
                    <w:rPr>
                      <w:rFonts w:ascii="Times New Roman" w:eastAsia="等线" w:hAnsi="Times New Roman"/>
                      <w:szCs w:val="20"/>
                      <w:lang w:val="en-GB" w:eastAsia="zh-CN"/>
                    </w:rPr>
                  </w:pPr>
                  <w:r w:rsidRPr="00FD0C26">
                    <w:rPr>
                      <w:rFonts w:ascii="Times New Roman" w:eastAsia="等线" w:hAnsi="Times New Roman"/>
                      <w:szCs w:val="20"/>
                      <w:lang w:val="en-GB" w:eastAsia="zh-CN"/>
                    </w:rPr>
                    <w:t>BandsSL-List</w:t>
                  </w:r>
                </w:p>
              </w:tc>
              <w:tc>
                <w:tcPr>
                  <w:tcW w:w="3747" w:type="dxa"/>
                  <w:tcBorders>
                    <w:top w:val="nil"/>
                    <w:left w:val="nil"/>
                    <w:bottom w:val="single" w:sz="4" w:space="0" w:color="auto"/>
                    <w:right w:val="single" w:sz="4" w:space="0" w:color="auto"/>
                  </w:tcBorders>
                  <w:shd w:val="clear" w:color="auto" w:fill="auto"/>
                  <w:vAlign w:val="center"/>
                </w:tcPr>
                <w:p w14:paraId="0CB0DDE6" w14:textId="77777777" w:rsidR="00FD0C26" w:rsidRPr="00FD0C26" w:rsidRDefault="00FD0C26" w:rsidP="00FD0C26">
                  <w:pPr>
                    <w:jc w:val="both"/>
                    <w:rPr>
                      <w:rFonts w:ascii="Times New Roman" w:eastAsia="等线" w:hAnsi="Times New Roman"/>
                      <w:szCs w:val="20"/>
                      <w:lang w:val="en-GB" w:eastAsia="zh-CN"/>
                    </w:rPr>
                  </w:pPr>
                  <w:r w:rsidRPr="00FD0C26">
                    <w:rPr>
                      <w:rFonts w:ascii="Times New Roman" w:eastAsia="等线" w:hAnsi="Times New Roman"/>
                      <w:szCs w:val="20"/>
                      <w:lang w:val="en-GB" w:eastAsia="zh-CN"/>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2616" w:type="dxa"/>
                  <w:tcBorders>
                    <w:top w:val="nil"/>
                    <w:left w:val="nil"/>
                    <w:bottom w:val="single" w:sz="4" w:space="0" w:color="auto"/>
                    <w:right w:val="single" w:sz="4" w:space="0" w:color="auto"/>
                  </w:tcBorders>
                  <w:shd w:val="clear" w:color="auto" w:fill="auto"/>
                  <w:vAlign w:val="center"/>
                </w:tcPr>
                <w:p w14:paraId="783D742D" w14:textId="77777777" w:rsidR="00FD0C26" w:rsidRPr="00FD0C26" w:rsidRDefault="00FD0C26" w:rsidP="00FD0C26">
                  <w:pPr>
                    <w:jc w:val="center"/>
                    <w:rPr>
                      <w:rFonts w:ascii="Times New Roman" w:eastAsia="等线" w:hAnsi="Times New Roman"/>
                      <w:szCs w:val="20"/>
                      <w:lang w:val="en-GB" w:eastAsia="zh-CN"/>
                    </w:rPr>
                  </w:pPr>
                  <w:r w:rsidRPr="00FD0C26">
                    <w:rPr>
                      <w:rFonts w:ascii="Times New Roman" w:eastAsia="等线" w:hAnsi="Times New Roman"/>
                      <w:szCs w:val="20"/>
                      <w:lang w:val="en-GB" w:eastAsia="zh-CN"/>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689EE851" w14:textId="77777777" w:rsidR="00FD0C26" w:rsidRPr="00FD0C26" w:rsidRDefault="00FD0C26" w:rsidP="00FD0C26">
                  <w:pPr>
                    <w:jc w:val="center"/>
                    <w:rPr>
                      <w:rFonts w:ascii="Times New Roman" w:eastAsia="等线" w:hAnsi="Times New Roman"/>
                      <w:szCs w:val="20"/>
                      <w:lang w:val="en-GB" w:eastAsia="zh-CN"/>
                    </w:rPr>
                  </w:pPr>
                  <w:r w:rsidRPr="00FD0C26">
                    <w:rPr>
                      <w:rFonts w:ascii="Times New Roman" w:eastAsia="等线" w:hAnsi="Times New Roman"/>
                      <w:szCs w:val="20"/>
                      <w:lang w:val="en-GB" w:eastAsia="zh-CN"/>
                    </w:rPr>
                    <w:t>N/A</w:t>
                  </w:r>
                </w:p>
              </w:tc>
            </w:tr>
            <w:bookmarkEnd w:id="33"/>
          </w:tbl>
          <w:p w14:paraId="7C6A3B51" w14:textId="77777777" w:rsidR="00FD0C26" w:rsidRDefault="00FD0C26" w:rsidP="00FD0C26">
            <w:pPr>
              <w:pStyle w:val="a0"/>
              <w:rPr>
                <w:rFonts w:eastAsiaTheme="minorEastAsia"/>
                <w:lang w:eastAsia="zh-CN"/>
              </w:rPr>
            </w:pPr>
          </w:p>
        </w:tc>
      </w:tr>
    </w:tbl>
    <w:p w14:paraId="0B263261" w14:textId="6779A28C" w:rsidR="00E120E5" w:rsidRDefault="00841DCF" w:rsidP="00CD33B6">
      <w:pPr>
        <w:pStyle w:val="a0"/>
        <w:spacing w:before="120"/>
        <w:rPr>
          <w:rFonts w:ascii="Times New Roman" w:eastAsiaTheme="minorEastAsia" w:hAnsi="Times New Roman"/>
          <w:lang w:eastAsia="zh-CN"/>
        </w:rPr>
      </w:pPr>
      <w:r>
        <w:rPr>
          <w:rFonts w:ascii="Times New Roman" w:eastAsiaTheme="minorEastAsia" w:hAnsi="Times New Roman"/>
          <w:lang w:eastAsia="zh-CN"/>
        </w:rPr>
        <w:lastRenderedPageBreak/>
        <w:t xml:space="preserve">In the previous meetings, the </w:t>
      </w:r>
      <w:r w:rsidRPr="00CD33B6">
        <w:rPr>
          <w:rFonts w:ascii="Times New Roman" w:eastAsiaTheme="minorEastAsia" w:hAnsi="Times New Roman"/>
          <w:lang w:eastAsia="zh-CN"/>
        </w:rPr>
        <w:t>intraCellGuardBandsSL-List</w:t>
      </w:r>
      <w:r>
        <w:rPr>
          <w:rFonts w:ascii="Times New Roman" w:eastAsiaTheme="minorEastAsia" w:hAnsi="Times New Roman"/>
          <w:lang w:eastAsia="zh-CN"/>
        </w:rPr>
        <w:t xml:space="preserve"> was agreed,</w:t>
      </w:r>
      <w:r w:rsidR="00E970BA">
        <w:rPr>
          <w:rFonts w:ascii="Times New Roman" w:eastAsiaTheme="minorEastAsia" w:hAnsi="Times New Roman"/>
          <w:lang w:eastAsia="zh-CN"/>
        </w:rPr>
        <w:t xml:space="preserve"> together with the Rel-16 guard band configuration (</w:t>
      </w:r>
      <w:r w:rsidR="00E970BA" w:rsidRPr="00CD33B6">
        <w:rPr>
          <w:rFonts w:ascii="Times New Roman" w:eastAsiaTheme="minorEastAsia" w:hAnsi="Times New Roman"/>
          <w:lang w:eastAsia="zh-CN"/>
        </w:rPr>
        <w:t>IntraCellGuardBandsPerSCS-r16</w:t>
      </w:r>
      <w:r w:rsidR="00E970BA">
        <w:rPr>
          <w:rFonts w:ascii="Times New Roman" w:eastAsiaTheme="minorEastAsia" w:hAnsi="Times New Roman"/>
          <w:lang w:eastAsia="zh-CN"/>
        </w:rPr>
        <w:t>) that can be 0 – 15 PRB.</w:t>
      </w:r>
      <w:r>
        <w:rPr>
          <w:rFonts w:ascii="Times New Roman" w:eastAsiaTheme="minorEastAsia" w:hAnsi="Times New Roman"/>
          <w:lang w:eastAsia="zh-CN"/>
        </w:rPr>
        <w:t xml:space="preserve"> </w:t>
      </w:r>
      <w:r w:rsidR="00E970BA">
        <w:rPr>
          <w:rFonts w:ascii="Times New Roman" w:eastAsiaTheme="minorEastAsia" w:hAnsi="Times New Roman"/>
          <w:lang w:eastAsia="zh-CN"/>
        </w:rPr>
        <w:t>In the last meeting, someone propose</w:t>
      </w:r>
      <w:r w:rsidR="00E45EF1">
        <w:rPr>
          <w:rFonts w:ascii="Times New Roman" w:eastAsiaTheme="minorEastAsia" w:hAnsi="Times New Roman" w:hint="eastAsia"/>
          <w:lang w:eastAsia="zh-CN"/>
        </w:rPr>
        <w:t>d</w:t>
      </w:r>
      <w:r w:rsidR="00E970BA">
        <w:rPr>
          <w:rFonts w:ascii="Times New Roman" w:eastAsiaTheme="minorEastAsia" w:hAnsi="Times New Roman"/>
          <w:lang w:eastAsia="zh-CN"/>
        </w:rPr>
        <w:t xml:space="preserve"> to reverse the agreement by removing </w:t>
      </w:r>
      <w:r w:rsidR="00E120E5" w:rsidRPr="00A31D36">
        <w:rPr>
          <w:rFonts w:ascii="Times New Roman" w:eastAsiaTheme="minorEastAsia" w:hAnsi="Times New Roman"/>
          <w:lang w:eastAsia="zh-CN"/>
        </w:rPr>
        <w:t>the  zero</w:t>
      </w:r>
      <w:r w:rsidR="00E45EF1">
        <w:rPr>
          <w:rFonts w:ascii="Times New Roman" w:eastAsiaTheme="minorEastAsia" w:hAnsi="Times New Roman"/>
          <w:lang w:eastAsia="zh-CN"/>
        </w:rPr>
        <w:t xml:space="preserve"> value for</w:t>
      </w:r>
      <w:r w:rsidR="00E120E5" w:rsidRPr="00A31D36">
        <w:rPr>
          <w:rFonts w:ascii="Times New Roman" w:eastAsiaTheme="minorEastAsia" w:hAnsi="Times New Roman"/>
          <w:lang w:eastAsia="zh-CN"/>
        </w:rPr>
        <w:t xml:space="preserve"> </w:t>
      </w:r>
      <w:r w:rsidR="00E120E5" w:rsidRPr="00935BAD">
        <w:rPr>
          <w:rFonts w:ascii="Times New Roman" w:eastAsiaTheme="minorEastAsia" w:hAnsi="Times New Roman"/>
          <w:lang w:eastAsia="zh-CN"/>
        </w:rPr>
        <w:t xml:space="preserve">intra-cell </w:t>
      </w:r>
      <w:r w:rsidR="00E120E5" w:rsidRPr="00A31D36">
        <w:rPr>
          <w:rFonts w:ascii="Times New Roman" w:eastAsiaTheme="minorEastAsia" w:hAnsi="Times New Roman"/>
          <w:lang w:eastAsia="zh-CN"/>
        </w:rPr>
        <w:t xml:space="preserve">guard band. </w:t>
      </w:r>
      <w:r w:rsidR="00E120E5" w:rsidRPr="00935BAD">
        <w:rPr>
          <w:rFonts w:ascii="Times New Roman" w:eastAsiaTheme="minorEastAsia" w:hAnsi="Times New Roman"/>
          <w:lang w:eastAsia="zh-CN"/>
        </w:rPr>
        <w:t xml:space="preserve">In NRU, there are UEs only capable </w:t>
      </w:r>
      <w:r w:rsidR="00E120E5">
        <w:rPr>
          <w:rFonts w:ascii="Times New Roman" w:eastAsiaTheme="minorEastAsia" w:hAnsi="Times New Roman"/>
          <w:lang w:eastAsia="zh-CN"/>
        </w:rPr>
        <w:t>of</w:t>
      </w:r>
      <w:r w:rsidR="00E120E5" w:rsidRPr="00935BAD">
        <w:rPr>
          <w:rFonts w:ascii="Times New Roman" w:eastAsiaTheme="minorEastAsia" w:hAnsi="Times New Roman"/>
          <w:lang w:eastAsia="zh-CN"/>
        </w:rPr>
        <w:t xml:space="preserve"> perform</w:t>
      </w:r>
      <w:r w:rsidR="00E120E5">
        <w:rPr>
          <w:rFonts w:ascii="Times New Roman" w:eastAsiaTheme="minorEastAsia" w:hAnsi="Times New Roman"/>
          <w:lang w:eastAsia="zh-CN"/>
        </w:rPr>
        <w:t>ing</w:t>
      </w:r>
      <w:r w:rsidR="00E120E5" w:rsidRPr="00935BAD">
        <w:rPr>
          <w:rFonts w:ascii="Times New Roman" w:eastAsiaTheme="minorEastAsia" w:hAnsi="Times New Roman"/>
          <w:lang w:eastAsia="zh-CN"/>
        </w:rPr>
        <w:t xml:space="preserve"> transmission on the BWP as a whole, thus the configuration of the guard band with zero value </w:t>
      </w:r>
      <w:r w:rsidR="00E45EF1">
        <w:rPr>
          <w:rFonts w:ascii="Times New Roman" w:eastAsiaTheme="minorEastAsia" w:hAnsi="Times New Roman"/>
          <w:lang w:eastAsia="zh-CN"/>
        </w:rPr>
        <w:t xml:space="preserve">was </w:t>
      </w:r>
      <w:r w:rsidR="00E120E5" w:rsidRPr="00935BAD">
        <w:rPr>
          <w:rFonts w:ascii="Times New Roman" w:eastAsiaTheme="minorEastAsia" w:hAnsi="Times New Roman"/>
          <w:lang w:eastAsia="zh-CN"/>
        </w:rPr>
        <w:t xml:space="preserve">then introduced, and the corresponding channel procedure </w:t>
      </w:r>
      <w:r w:rsidR="00E45EF1">
        <w:rPr>
          <w:rFonts w:ascii="Times New Roman" w:eastAsiaTheme="minorEastAsia" w:hAnsi="Times New Roman"/>
          <w:lang w:eastAsia="zh-CN"/>
        </w:rPr>
        <w:t>was</w:t>
      </w:r>
      <w:r w:rsidR="00E45EF1" w:rsidRPr="00935BAD">
        <w:rPr>
          <w:rFonts w:ascii="Times New Roman" w:eastAsiaTheme="minorEastAsia" w:hAnsi="Times New Roman"/>
          <w:lang w:eastAsia="zh-CN"/>
        </w:rPr>
        <w:t xml:space="preserve"> </w:t>
      </w:r>
      <w:r w:rsidR="00E45EF1">
        <w:rPr>
          <w:rFonts w:ascii="Times New Roman" w:eastAsiaTheme="minorEastAsia" w:hAnsi="Times New Roman"/>
          <w:lang w:eastAsia="zh-CN"/>
        </w:rPr>
        <w:t xml:space="preserve">also </w:t>
      </w:r>
      <w:r w:rsidR="00E120E5" w:rsidRPr="00935BAD">
        <w:rPr>
          <w:rFonts w:ascii="Times New Roman" w:eastAsiaTheme="minorEastAsia" w:hAnsi="Times New Roman"/>
          <w:lang w:eastAsia="zh-CN"/>
        </w:rPr>
        <w:t xml:space="preserve">specified. In SLU, </w:t>
      </w:r>
      <w:r w:rsidR="009F4AD4" w:rsidRPr="009F4AD4">
        <w:rPr>
          <w:rFonts w:ascii="Times New Roman" w:eastAsiaTheme="minorEastAsia" w:hAnsi="Times New Roman"/>
          <w:lang w:eastAsia="zh-CN"/>
        </w:rPr>
        <w:t>to achieve better flexibility in configuration and avoid the potential limitation</w:t>
      </w:r>
      <w:r w:rsidR="009F4AD4">
        <w:rPr>
          <w:rFonts w:ascii="Times New Roman" w:eastAsiaTheme="minorEastAsia" w:hAnsi="Times New Roman"/>
          <w:lang w:eastAsia="zh-CN"/>
        </w:rPr>
        <w:t xml:space="preserve"> in deployment, </w:t>
      </w:r>
      <w:r w:rsidR="00E120E5" w:rsidRPr="00935BAD">
        <w:rPr>
          <w:rFonts w:ascii="Times New Roman" w:eastAsiaTheme="minorEastAsia" w:hAnsi="Times New Roman"/>
          <w:lang w:eastAsia="zh-CN"/>
        </w:rPr>
        <w:t>such kind of UE operation</w:t>
      </w:r>
      <w:r w:rsidR="00E45EF1">
        <w:rPr>
          <w:rFonts w:ascii="Times New Roman" w:eastAsiaTheme="minorEastAsia" w:hAnsi="Times New Roman"/>
          <w:lang w:eastAsia="zh-CN"/>
        </w:rPr>
        <w:t>, i.e., supporting single subchannel in a SL BWP,</w:t>
      </w:r>
      <w:r w:rsidR="00E120E5" w:rsidRPr="00935BAD">
        <w:rPr>
          <w:rFonts w:ascii="Times New Roman" w:eastAsiaTheme="minorEastAsia" w:hAnsi="Times New Roman"/>
          <w:lang w:eastAsia="zh-CN"/>
        </w:rPr>
        <w:t xml:space="preserve"> </w:t>
      </w:r>
      <w:r w:rsidR="00E45EF1">
        <w:rPr>
          <w:rFonts w:ascii="Times New Roman" w:eastAsiaTheme="minorEastAsia" w:hAnsi="Times New Roman"/>
          <w:lang w:eastAsia="zh-CN"/>
        </w:rPr>
        <w:t xml:space="preserve">should </w:t>
      </w:r>
      <w:r w:rsidR="00E120E5" w:rsidRPr="00935BAD">
        <w:rPr>
          <w:rFonts w:ascii="Times New Roman" w:eastAsiaTheme="minorEastAsia" w:hAnsi="Times New Roman"/>
          <w:lang w:eastAsia="zh-CN"/>
        </w:rPr>
        <w:t>still be supported,</w:t>
      </w:r>
      <w:r w:rsidR="00E120E5">
        <w:rPr>
          <w:rFonts w:ascii="Times New Roman" w:eastAsiaTheme="minorEastAsia" w:hAnsi="Times New Roman"/>
          <w:lang w:eastAsia="zh-CN"/>
        </w:rPr>
        <w:t xml:space="preserve"> thus the zero value should also be supported in SLU. If there </w:t>
      </w:r>
      <w:r w:rsidR="00E970BA">
        <w:rPr>
          <w:rFonts w:ascii="Times New Roman" w:eastAsiaTheme="minorEastAsia" w:hAnsi="Times New Roman"/>
          <w:lang w:eastAsia="zh-CN"/>
        </w:rPr>
        <w:t>were</w:t>
      </w:r>
      <w:r w:rsidR="00E120E5">
        <w:rPr>
          <w:rFonts w:ascii="Times New Roman" w:eastAsiaTheme="minorEastAsia" w:hAnsi="Times New Roman"/>
          <w:lang w:eastAsia="zh-CN"/>
        </w:rPr>
        <w:t xml:space="preserve"> some cases </w:t>
      </w:r>
      <w:r w:rsidR="00E45EF1">
        <w:rPr>
          <w:rFonts w:ascii="Times New Roman" w:eastAsiaTheme="minorEastAsia" w:hAnsi="Times New Roman"/>
          <w:lang w:eastAsia="zh-CN"/>
        </w:rPr>
        <w:t xml:space="preserve">in which </w:t>
      </w:r>
      <w:r w:rsidR="00E970BA">
        <w:rPr>
          <w:rFonts w:ascii="Times New Roman" w:eastAsiaTheme="minorEastAsia" w:hAnsi="Times New Roman"/>
          <w:lang w:eastAsia="zh-CN"/>
        </w:rPr>
        <w:t>a non-zero guard band is needed</w:t>
      </w:r>
      <w:r w:rsidR="00E120E5">
        <w:rPr>
          <w:rFonts w:ascii="Times New Roman" w:eastAsiaTheme="minorEastAsia" w:hAnsi="Times New Roman"/>
          <w:lang w:eastAsia="zh-CN"/>
        </w:rPr>
        <w:t xml:space="preserve">, the network </w:t>
      </w:r>
      <w:r w:rsidR="00E970BA">
        <w:rPr>
          <w:rFonts w:ascii="Times New Roman" w:eastAsiaTheme="minorEastAsia" w:hAnsi="Times New Roman"/>
          <w:lang w:eastAsia="zh-CN"/>
        </w:rPr>
        <w:t>can</w:t>
      </w:r>
      <w:r w:rsidR="00E120E5">
        <w:rPr>
          <w:rFonts w:ascii="Times New Roman" w:eastAsiaTheme="minorEastAsia" w:hAnsi="Times New Roman"/>
          <w:lang w:eastAsia="zh-CN"/>
        </w:rPr>
        <w:t xml:space="preserve"> configure </w:t>
      </w:r>
      <w:r w:rsidR="00E970BA">
        <w:rPr>
          <w:rFonts w:ascii="Times New Roman" w:eastAsiaTheme="minorEastAsia" w:hAnsi="Times New Roman"/>
          <w:lang w:eastAsia="zh-CN"/>
        </w:rPr>
        <w:t>a proper</w:t>
      </w:r>
      <w:r w:rsidR="00E120E5">
        <w:rPr>
          <w:rFonts w:ascii="Times New Roman" w:eastAsiaTheme="minorEastAsia" w:hAnsi="Times New Roman"/>
          <w:lang w:eastAsia="zh-CN"/>
        </w:rPr>
        <w:t xml:space="preserve"> value</w:t>
      </w:r>
      <w:r w:rsidR="00E970BA">
        <w:rPr>
          <w:rFonts w:ascii="Times New Roman" w:eastAsiaTheme="minorEastAsia" w:hAnsi="Times New Roman"/>
          <w:lang w:eastAsia="zh-CN"/>
        </w:rPr>
        <w:t>, which anyway is already supported by the current agreement</w:t>
      </w:r>
      <w:r w:rsidR="00E120E5">
        <w:rPr>
          <w:rFonts w:ascii="Times New Roman" w:eastAsiaTheme="minorEastAsia" w:hAnsi="Times New Roman"/>
          <w:lang w:eastAsia="zh-CN"/>
        </w:rPr>
        <w:t xml:space="preserve">. Hence, </w:t>
      </w:r>
      <w:r w:rsidR="005138A8">
        <w:rPr>
          <w:rFonts w:ascii="Times New Roman" w:eastAsiaTheme="minorEastAsia" w:hAnsi="Times New Roman"/>
          <w:lang w:eastAsia="zh-CN"/>
        </w:rPr>
        <w:t>there is no reason to reverse the previous agreement – even unnecessary to spend time to re-discuss this</w:t>
      </w:r>
      <w:r w:rsidR="00E120E5">
        <w:rPr>
          <w:rFonts w:ascii="Times New Roman" w:eastAsiaTheme="minorEastAsia" w:hAnsi="Times New Roman"/>
          <w:lang w:eastAsia="zh-CN"/>
        </w:rPr>
        <w:t xml:space="preserve">.  </w:t>
      </w:r>
    </w:p>
    <w:p w14:paraId="0957DF82" w14:textId="645AEFB2" w:rsidR="00E120E5" w:rsidRPr="00E120E5" w:rsidRDefault="00E120E5" w:rsidP="00E120E5">
      <w:pPr>
        <w:pStyle w:val="a7"/>
        <w:jc w:val="both"/>
        <w:rPr>
          <w:rFonts w:ascii="Times New Roman" w:eastAsiaTheme="minorEastAsia" w:hAnsi="Times New Roman"/>
          <w:b/>
          <w:bCs/>
          <w:i/>
          <w:iCs/>
          <w:lang w:eastAsia="zh-CN"/>
        </w:rPr>
      </w:pPr>
      <w:bookmarkStart w:id="34" w:name="_Ref158193858"/>
      <w:r w:rsidRPr="00935BAD">
        <w:rPr>
          <w:rFonts w:ascii="Times New Roman" w:hAnsi="Times New Roman"/>
          <w:b/>
          <w:bCs/>
          <w:i/>
          <w:iCs/>
        </w:rPr>
        <w:t xml:space="preserve">Proposal </w:t>
      </w:r>
      <w:r w:rsidRPr="00935BAD">
        <w:rPr>
          <w:rFonts w:ascii="Times New Roman" w:hAnsi="Times New Roman"/>
          <w:b/>
          <w:bCs/>
          <w:i/>
          <w:iCs/>
        </w:rPr>
        <w:fldChar w:fldCharType="begin"/>
      </w:r>
      <w:r w:rsidRPr="00935BAD">
        <w:rPr>
          <w:rFonts w:ascii="Times New Roman" w:hAnsi="Times New Roman"/>
          <w:b/>
          <w:bCs/>
          <w:i/>
          <w:iCs/>
        </w:rPr>
        <w:instrText xml:space="preserve"> SEQ Proposal \* ARABIC </w:instrText>
      </w:r>
      <w:r w:rsidRPr="00935BAD">
        <w:rPr>
          <w:rFonts w:ascii="Times New Roman" w:hAnsi="Times New Roman"/>
          <w:b/>
          <w:bCs/>
          <w:i/>
          <w:iCs/>
        </w:rPr>
        <w:fldChar w:fldCharType="separate"/>
      </w:r>
      <w:r w:rsidR="00CD33B6">
        <w:rPr>
          <w:rFonts w:ascii="Times New Roman" w:hAnsi="Times New Roman"/>
          <w:b/>
          <w:bCs/>
          <w:i/>
          <w:iCs/>
          <w:noProof/>
        </w:rPr>
        <w:t>11</w:t>
      </w:r>
      <w:r w:rsidRPr="00935BAD">
        <w:rPr>
          <w:rFonts w:ascii="Times New Roman" w:hAnsi="Times New Roman"/>
          <w:b/>
          <w:bCs/>
          <w:i/>
          <w:iCs/>
        </w:rPr>
        <w:fldChar w:fldCharType="end"/>
      </w:r>
      <w:r w:rsidRPr="00935BAD">
        <w:rPr>
          <w:rFonts w:ascii="Times New Roman" w:hAnsi="Times New Roman"/>
          <w:b/>
          <w:bCs/>
          <w:i/>
          <w:iCs/>
        </w:rPr>
        <w:t xml:space="preserve">: </w:t>
      </w:r>
      <w:r w:rsidR="005138A8">
        <w:rPr>
          <w:rFonts w:ascii="Times New Roman" w:hAnsi="Times New Roman"/>
          <w:b/>
          <w:bCs/>
          <w:i/>
          <w:iCs/>
        </w:rPr>
        <w:t>Keep</w:t>
      </w:r>
      <w:r w:rsidR="005138A8" w:rsidRPr="00935BAD">
        <w:rPr>
          <w:rFonts w:ascii="Times New Roman" w:hAnsi="Times New Roman"/>
          <w:b/>
          <w:bCs/>
          <w:i/>
          <w:iCs/>
        </w:rPr>
        <w:t xml:space="preserve"> </w:t>
      </w:r>
      <w:r w:rsidRPr="00935BAD">
        <w:rPr>
          <w:rFonts w:ascii="Times New Roman" w:hAnsi="Times New Roman"/>
          <w:b/>
          <w:bCs/>
          <w:i/>
          <w:iCs/>
        </w:rPr>
        <w:t>the</w:t>
      </w:r>
      <w:r w:rsidR="005138A8">
        <w:rPr>
          <w:rFonts w:ascii="Times New Roman" w:hAnsi="Times New Roman"/>
          <w:b/>
          <w:bCs/>
          <w:i/>
          <w:iCs/>
        </w:rPr>
        <w:t xml:space="preserve"> current</w:t>
      </w:r>
      <w:r w:rsidRPr="00935BAD">
        <w:rPr>
          <w:rFonts w:ascii="Times New Roman" w:hAnsi="Times New Roman"/>
          <w:b/>
          <w:bCs/>
          <w:i/>
          <w:iCs/>
        </w:rPr>
        <w:t xml:space="preserve"> agreement</w:t>
      </w:r>
      <w:r w:rsidR="005138A8">
        <w:rPr>
          <w:rFonts w:ascii="Times New Roman" w:hAnsi="Times New Roman"/>
          <w:b/>
          <w:bCs/>
          <w:i/>
          <w:iCs/>
        </w:rPr>
        <w:t xml:space="preserve"> of</w:t>
      </w:r>
      <w:r w:rsidR="009A5010">
        <w:rPr>
          <w:rFonts w:ascii="Times New Roman" w:hAnsi="Times New Roman"/>
          <w:b/>
          <w:bCs/>
          <w:i/>
          <w:iCs/>
        </w:rPr>
        <w:t xml:space="preserve"> </w:t>
      </w:r>
      <w:r w:rsidR="009A5010" w:rsidRPr="00935BAD">
        <w:rPr>
          <w:rFonts w:ascii="Times New Roman" w:eastAsia="宋体" w:hAnsi="Times New Roman"/>
          <w:b/>
          <w:bCs/>
          <w:i/>
          <w:iCs/>
        </w:rPr>
        <w:t>intra-cell guard band configuration</w:t>
      </w:r>
      <w:r w:rsidR="005138A8">
        <w:rPr>
          <w:rFonts w:ascii="Times New Roman" w:hAnsi="Times New Roman"/>
          <w:b/>
          <w:bCs/>
          <w:i/>
          <w:iCs/>
        </w:rPr>
        <w:t xml:space="preserve"> as </w:t>
      </w:r>
      <w:r w:rsidR="009F4AD4">
        <w:rPr>
          <w:rFonts w:ascii="Times New Roman" w:hAnsi="Times New Roman"/>
          <w:b/>
          <w:bCs/>
          <w:i/>
          <w:iCs/>
        </w:rPr>
        <w:t xml:space="preserve">it </w:t>
      </w:r>
      <w:r w:rsidR="005138A8">
        <w:rPr>
          <w:rFonts w:ascii="Times New Roman" w:hAnsi="Times New Roman"/>
          <w:b/>
          <w:bCs/>
          <w:i/>
          <w:iCs/>
        </w:rPr>
        <w:t>is (i.e.,</w:t>
      </w:r>
      <w:r w:rsidR="009A5010">
        <w:rPr>
          <w:rFonts w:ascii="Times New Roman" w:hAnsi="Times New Roman"/>
          <w:b/>
          <w:bCs/>
          <w:i/>
          <w:iCs/>
        </w:rPr>
        <w:t xml:space="preserve"> including zero guard band)</w:t>
      </w:r>
      <w:r w:rsidRPr="00935BAD">
        <w:rPr>
          <w:rFonts w:ascii="Times New Roman" w:hAnsi="Times New Roman"/>
          <w:b/>
          <w:bCs/>
          <w:i/>
          <w:iCs/>
        </w:rPr>
        <w:t xml:space="preserve"> and </w:t>
      </w:r>
      <w:r w:rsidR="0081033A">
        <w:rPr>
          <w:rFonts w:ascii="Times New Roman" w:hAnsi="Times New Roman"/>
          <w:b/>
          <w:bCs/>
          <w:i/>
          <w:iCs/>
        </w:rPr>
        <w:t xml:space="preserve">do </w:t>
      </w:r>
      <w:r w:rsidRPr="00935BAD">
        <w:rPr>
          <w:rFonts w:ascii="Times New Roman" w:hAnsi="Times New Roman"/>
          <w:b/>
          <w:bCs/>
          <w:i/>
          <w:iCs/>
        </w:rPr>
        <w:t xml:space="preserve">not further </w:t>
      </w:r>
      <w:r w:rsidR="009A5010">
        <w:rPr>
          <w:rFonts w:ascii="Times New Roman" w:hAnsi="Times New Roman"/>
          <w:b/>
          <w:bCs/>
          <w:i/>
          <w:iCs/>
        </w:rPr>
        <w:t>re-</w:t>
      </w:r>
      <w:r w:rsidRPr="00935BAD">
        <w:rPr>
          <w:rFonts w:ascii="Times New Roman" w:hAnsi="Times New Roman"/>
          <w:b/>
          <w:bCs/>
          <w:i/>
          <w:iCs/>
        </w:rPr>
        <w:t>discuss th</w:t>
      </w:r>
      <w:r w:rsidR="009A5010">
        <w:rPr>
          <w:rFonts w:ascii="Times New Roman" w:hAnsi="Times New Roman"/>
          <w:b/>
          <w:bCs/>
          <w:i/>
          <w:iCs/>
        </w:rPr>
        <w:t>is</w:t>
      </w:r>
      <w:r w:rsidRPr="00935BAD">
        <w:rPr>
          <w:rFonts w:ascii="Times New Roman" w:eastAsia="宋体" w:hAnsi="Times New Roman"/>
          <w:b/>
          <w:bCs/>
          <w:i/>
          <w:iCs/>
        </w:rPr>
        <w:t>.</w:t>
      </w:r>
      <w:bookmarkEnd w:id="34"/>
      <w:r w:rsidRPr="00935BAD">
        <w:rPr>
          <w:rFonts w:ascii="Times New Roman" w:eastAsia="宋体" w:hAnsi="Times New Roman"/>
          <w:b/>
          <w:bCs/>
          <w:i/>
          <w:iCs/>
        </w:rPr>
        <w:t xml:space="preserve"> </w:t>
      </w:r>
    </w:p>
    <w:p w14:paraId="6A8C374D" w14:textId="4CC33FB7" w:rsidR="002E0CD7" w:rsidRDefault="002E0CD7" w:rsidP="002E0CD7">
      <w:pPr>
        <w:pStyle w:val="20"/>
        <w:tabs>
          <w:tab w:val="clear" w:pos="1843"/>
          <w:tab w:val="num" w:pos="567"/>
        </w:tabs>
        <w:ind w:left="567"/>
        <w:rPr>
          <w:rFonts w:eastAsia="宋体"/>
          <w:b w:val="0"/>
          <w:sz w:val="30"/>
          <w:szCs w:val="30"/>
        </w:rPr>
      </w:pPr>
      <w:r>
        <w:rPr>
          <w:rFonts w:eastAsia="宋体"/>
          <w:b w:val="0"/>
          <w:sz w:val="30"/>
          <w:szCs w:val="30"/>
        </w:rPr>
        <w:t>PSFCH resource mapping</w:t>
      </w:r>
    </w:p>
    <w:p w14:paraId="520B5569" w14:textId="77777777" w:rsidR="002E0CD7" w:rsidRPr="002E0CD7" w:rsidRDefault="002E0CD7" w:rsidP="002E0CD7">
      <w:pPr>
        <w:tabs>
          <w:tab w:val="left" w:pos="1440"/>
        </w:tabs>
        <w:kinsoku w:val="0"/>
        <w:overflowPunct w:val="0"/>
        <w:adjustRightInd w:val="0"/>
        <w:spacing w:before="240" w:after="60" w:line="259" w:lineRule="auto"/>
        <w:jc w:val="both"/>
        <w:textAlignment w:val="baseline"/>
        <w:rPr>
          <w:rFonts w:ascii="Times New Roman" w:eastAsiaTheme="minorEastAsia" w:hAnsi="Times New Roman"/>
          <w:iCs/>
          <w:lang w:val="en-GB" w:eastAsia="zh-CN"/>
        </w:rPr>
      </w:pPr>
      <w:r w:rsidRPr="002E0CD7">
        <w:rPr>
          <w:rFonts w:ascii="Times New Roman" w:eastAsiaTheme="minorEastAsia" w:hAnsi="Times New Roman"/>
          <w:iCs/>
          <w:lang w:val="en-GB" w:eastAsia="zh-CN"/>
        </w:rPr>
        <w:t xml:space="preserve">It is agreed that two types of PSFCH transmission are introduced to meet the OCB requirement in SLU: </w:t>
      </w:r>
    </w:p>
    <w:p w14:paraId="17D88586" w14:textId="77777777" w:rsidR="002E0CD7" w:rsidRPr="002E0CD7" w:rsidRDefault="002E0CD7" w:rsidP="002E0CD7">
      <w:pPr>
        <w:tabs>
          <w:tab w:val="left" w:pos="1440"/>
        </w:tabs>
        <w:kinsoku w:val="0"/>
        <w:overflowPunct w:val="0"/>
        <w:adjustRightInd w:val="0"/>
        <w:spacing w:before="240" w:after="60" w:line="259" w:lineRule="auto"/>
        <w:jc w:val="both"/>
        <w:textAlignment w:val="baseline"/>
        <w:rPr>
          <w:rFonts w:ascii="Times New Roman" w:eastAsiaTheme="minorEastAsia" w:hAnsi="Times New Roman"/>
          <w:iCs/>
          <w:lang w:val="en-GB" w:eastAsia="zh-CN"/>
        </w:rPr>
      </w:pPr>
      <w:r w:rsidRPr="002E0CD7">
        <w:rPr>
          <w:rFonts w:ascii="Times New Roman" w:eastAsiaTheme="minorEastAsia" w:hAnsi="Times New Roman"/>
          <w:iCs/>
          <w:lang w:val="en-GB" w:eastAsia="zh-CN"/>
        </w:rPr>
        <w:t xml:space="preserve">·Alt 1-1b: each PSFCH transmission occupies 1 common interlace and K3 dedicated PRB(s)  </w:t>
      </w:r>
    </w:p>
    <w:p w14:paraId="68871A21" w14:textId="77777777" w:rsidR="002E0CD7" w:rsidRPr="002E0CD7" w:rsidRDefault="002E0CD7" w:rsidP="002E0CD7">
      <w:pPr>
        <w:tabs>
          <w:tab w:val="left" w:pos="1440"/>
        </w:tabs>
        <w:kinsoku w:val="0"/>
        <w:overflowPunct w:val="0"/>
        <w:adjustRightInd w:val="0"/>
        <w:spacing w:before="240" w:after="60" w:line="259" w:lineRule="auto"/>
        <w:jc w:val="both"/>
        <w:textAlignment w:val="baseline"/>
        <w:rPr>
          <w:rFonts w:ascii="Times New Roman" w:eastAsiaTheme="minorEastAsia" w:hAnsi="Times New Roman"/>
          <w:iCs/>
          <w:lang w:val="en-GB" w:eastAsia="zh-CN"/>
        </w:rPr>
      </w:pPr>
      <w:r w:rsidRPr="002E0CD7">
        <w:rPr>
          <w:rFonts w:ascii="Times New Roman" w:eastAsiaTheme="minorEastAsia" w:hAnsi="Times New Roman"/>
          <w:iCs/>
          <w:lang w:val="en-GB" w:eastAsia="zh-CN"/>
        </w:rPr>
        <w:t>·Alt 2-3a: each PSFCH transmission occupies 1 dedicated interlace</w:t>
      </w:r>
    </w:p>
    <w:p w14:paraId="22024386" w14:textId="3B9A8B61" w:rsidR="002E0CD7" w:rsidRPr="002E0CD7" w:rsidRDefault="002E0CD7" w:rsidP="002E0CD7">
      <w:pPr>
        <w:tabs>
          <w:tab w:val="left" w:pos="1440"/>
        </w:tabs>
        <w:kinsoku w:val="0"/>
        <w:overflowPunct w:val="0"/>
        <w:adjustRightInd w:val="0"/>
        <w:spacing w:before="240" w:after="60" w:line="259" w:lineRule="auto"/>
        <w:jc w:val="both"/>
        <w:textAlignment w:val="baseline"/>
        <w:rPr>
          <w:rFonts w:ascii="Times New Roman" w:eastAsiaTheme="minorEastAsia" w:hAnsi="Times New Roman"/>
          <w:iCs/>
          <w:lang w:val="en-GB" w:eastAsia="zh-CN"/>
        </w:rPr>
      </w:pPr>
      <w:r w:rsidRPr="002E0CD7">
        <w:rPr>
          <w:rFonts w:ascii="Times New Roman" w:eastAsiaTheme="minorEastAsia" w:hAnsi="Times New Roman"/>
          <w:iCs/>
          <w:lang w:val="en-GB" w:eastAsia="zh-CN"/>
        </w:rPr>
        <w:t xml:space="preserve">Currently, the sequence is generated with the length of </w:t>
      </w:r>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w:r w:rsidRPr="002E0CD7">
        <w:rPr>
          <w:rFonts w:ascii="Times New Roman" w:eastAsiaTheme="minorEastAsia" w:hAnsi="Times New Roman"/>
          <w:iCs/>
          <w:lang w:val="en-GB" w:eastAsia="zh-CN"/>
        </w:rPr>
        <w:t xml:space="preserve"> (i.e., the number of subcarriers per PRB) and mapped to a PRB occupied by the PSFCH </w:t>
      </w:r>
      <w:r w:rsidRPr="002E0CD7">
        <w:rPr>
          <w:rFonts w:ascii="Times New Roman" w:eastAsiaTheme="minorEastAsia" w:hAnsi="Times New Roman" w:hint="eastAsia"/>
          <w:iCs/>
          <w:lang w:val="en-GB" w:eastAsia="zh-CN"/>
        </w:rPr>
        <w:t>in</w:t>
      </w:r>
      <w:r w:rsidRPr="002E0CD7">
        <w:rPr>
          <w:rFonts w:ascii="Times New Roman" w:eastAsiaTheme="minorEastAsia" w:hAnsi="Times New Roman"/>
          <w:iCs/>
          <w:lang w:val="en-GB" w:eastAsia="zh-CN"/>
        </w:rPr>
        <w:t xml:space="preserve"> TS 38.211. However, the sequence generation and mapping to physical resources for these two types of PSFCH transmission </w:t>
      </w:r>
      <w:r w:rsidR="000A518C" w:rsidRPr="002E0CD7">
        <w:rPr>
          <w:rFonts w:ascii="Times New Roman" w:eastAsiaTheme="minorEastAsia" w:hAnsi="Times New Roman"/>
          <w:iCs/>
          <w:lang w:val="en-GB" w:eastAsia="zh-CN"/>
        </w:rPr>
        <w:t>ha</w:t>
      </w:r>
      <w:r w:rsidR="000A518C">
        <w:rPr>
          <w:rFonts w:ascii="Times New Roman" w:eastAsiaTheme="minorEastAsia" w:hAnsi="Times New Roman"/>
          <w:iCs/>
          <w:lang w:val="en-GB" w:eastAsia="zh-CN"/>
        </w:rPr>
        <w:t>ve</w:t>
      </w:r>
      <w:r w:rsidR="000A518C" w:rsidRPr="002E0CD7">
        <w:rPr>
          <w:rFonts w:ascii="Times New Roman" w:eastAsiaTheme="minorEastAsia" w:hAnsi="Times New Roman"/>
          <w:iCs/>
          <w:lang w:val="en-GB" w:eastAsia="zh-CN"/>
        </w:rPr>
        <w:t xml:space="preserve"> </w:t>
      </w:r>
      <w:r w:rsidRPr="002E0CD7">
        <w:rPr>
          <w:rFonts w:ascii="Times New Roman" w:eastAsiaTheme="minorEastAsia" w:hAnsi="Times New Roman"/>
          <w:iCs/>
          <w:lang w:val="en-GB" w:eastAsia="zh-CN"/>
        </w:rPr>
        <w:t>not been specified yet. In NRU, for interlaced PUCCH transmission, the mapping operation is repeated for each assigned PRB with the resource-</w:t>
      </w:r>
      <w:r w:rsidR="000A518C" w:rsidRPr="002E0CD7">
        <w:rPr>
          <w:rFonts w:ascii="Times New Roman" w:eastAsiaTheme="minorEastAsia" w:hAnsi="Times New Roman"/>
          <w:iCs/>
          <w:lang w:val="en-GB" w:eastAsia="zh-CN"/>
        </w:rPr>
        <w:t>block</w:t>
      </w:r>
      <w:r w:rsidR="000A518C">
        <w:rPr>
          <w:rFonts w:ascii="Times New Roman" w:eastAsiaTheme="minorEastAsia" w:hAnsi="Times New Roman"/>
          <w:iCs/>
          <w:lang w:val="en-GB" w:eastAsia="zh-CN"/>
        </w:rPr>
        <w:t>-</w:t>
      </w:r>
      <w:r w:rsidRPr="002E0CD7">
        <w:rPr>
          <w:rFonts w:ascii="Times New Roman" w:eastAsiaTheme="minorEastAsia" w:hAnsi="Times New Roman"/>
          <w:iCs/>
          <w:lang w:val="en-GB" w:eastAsia="zh-CN"/>
        </w:rPr>
        <w:t xml:space="preserve">dependent sequence. </w:t>
      </w:r>
      <w:r w:rsidR="000A518C">
        <w:rPr>
          <w:rFonts w:ascii="Times New Roman" w:eastAsiaTheme="minorEastAsia" w:hAnsi="Times New Roman"/>
          <w:iCs/>
          <w:lang w:val="en-GB" w:eastAsia="zh-CN"/>
        </w:rPr>
        <w:t>A</w:t>
      </w:r>
      <w:r w:rsidR="000A518C" w:rsidRPr="002E0CD7">
        <w:rPr>
          <w:rFonts w:ascii="Times New Roman" w:eastAsiaTheme="minorEastAsia" w:hAnsi="Times New Roman"/>
          <w:iCs/>
          <w:lang w:val="en-GB" w:eastAsia="zh-CN"/>
        </w:rPr>
        <w:t xml:space="preserve"> </w:t>
      </w:r>
      <w:r w:rsidRPr="002E0CD7">
        <w:rPr>
          <w:rFonts w:ascii="Times New Roman" w:eastAsiaTheme="minorEastAsia" w:hAnsi="Times New Roman"/>
          <w:iCs/>
          <w:lang w:val="en-GB" w:eastAsia="zh-CN"/>
        </w:rPr>
        <w:t>similar operation as NRU should be applied for PSFCH in SL-U. Hence, the following TP#</w:t>
      </w:r>
      <w:r w:rsidR="00CD33B6">
        <w:rPr>
          <w:rFonts w:ascii="Times New Roman" w:eastAsiaTheme="minorEastAsia" w:hAnsi="Times New Roman"/>
          <w:iCs/>
          <w:lang w:val="en-GB" w:eastAsia="zh-CN"/>
        </w:rPr>
        <w:t>8</w:t>
      </w:r>
      <w:r w:rsidR="00CD33B6" w:rsidRPr="002E0CD7">
        <w:rPr>
          <w:rFonts w:ascii="Times New Roman" w:eastAsiaTheme="minorEastAsia" w:hAnsi="Times New Roman"/>
          <w:iCs/>
          <w:lang w:val="en-GB" w:eastAsia="zh-CN"/>
        </w:rPr>
        <w:t xml:space="preserve"> </w:t>
      </w:r>
      <w:r w:rsidRPr="002E0CD7">
        <w:rPr>
          <w:rFonts w:ascii="Times New Roman" w:eastAsiaTheme="minorEastAsia" w:hAnsi="Times New Roman"/>
          <w:iCs/>
          <w:lang w:val="en-GB" w:eastAsia="zh-CN"/>
        </w:rPr>
        <w:t>is proposed.</w:t>
      </w:r>
    </w:p>
    <w:p w14:paraId="4BE535DC" w14:textId="1DA276D6" w:rsidR="002E0CD7" w:rsidRPr="002E0CD7" w:rsidRDefault="002E0CD7" w:rsidP="002E0CD7">
      <w:pPr>
        <w:tabs>
          <w:tab w:val="left" w:pos="1440"/>
        </w:tabs>
        <w:kinsoku w:val="0"/>
        <w:overflowPunct w:val="0"/>
        <w:adjustRightInd w:val="0"/>
        <w:spacing w:before="240" w:after="60" w:line="259" w:lineRule="auto"/>
        <w:jc w:val="both"/>
        <w:textAlignment w:val="baseline"/>
        <w:rPr>
          <w:rFonts w:ascii="Times New Roman" w:eastAsiaTheme="minorEastAsia" w:hAnsi="Times New Roman"/>
          <w:iCs/>
          <w:lang w:val="en-GB" w:eastAsia="zh-CN"/>
        </w:rPr>
      </w:pPr>
      <w:r w:rsidRPr="002E0CD7">
        <w:rPr>
          <w:rFonts w:ascii="Times New Roman" w:eastAsiaTheme="minorEastAsia" w:hAnsi="Times New Roman"/>
          <w:iCs/>
          <w:lang w:val="en-GB" w:eastAsia="zh-CN"/>
        </w:rPr>
        <w:t xml:space="preserve">Additionally, the cyclic shift of these two types of PSFCH </w:t>
      </w:r>
      <w:r w:rsidR="000A518C" w:rsidRPr="002E0CD7">
        <w:rPr>
          <w:rFonts w:ascii="Times New Roman" w:eastAsiaTheme="minorEastAsia" w:hAnsi="Times New Roman"/>
          <w:iCs/>
          <w:lang w:val="en-GB" w:eastAsia="zh-CN"/>
        </w:rPr>
        <w:t>w</w:t>
      </w:r>
      <w:r w:rsidR="000A518C">
        <w:rPr>
          <w:rFonts w:ascii="Times New Roman" w:eastAsiaTheme="minorEastAsia" w:hAnsi="Times New Roman"/>
          <w:iCs/>
          <w:lang w:val="en-GB" w:eastAsia="zh-CN"/>
        </w:rPr>
        <w:t>as</w:t>
      </w:r>
      <w:r w:rsidR="000A518C" w:rsidRPr="002E0CD7">
        <w:rPr>
          <w:rFonts w:ascii="Times New Roman" w:eastAsiaTheme="minorEastAsia" w:hAnsi="Times New Roman"/>
          <w:iCs/>
          <w:lang w:val="en-GB" w:eastAsia="zh-CN"/>
        </w:rPr>
        <w:t xml:space="preserve"> </w:t>
      </w:r>
      <w:r w:rsidRPr="002E0CD7">
        <w:rPr>
          <w:rFonts w:ascii="Times New Roman" w:eastAsiaTheme="minorEastAsia" w:hAnsi="Times New Roman"/>
          <w:iCs/>
          <w:lang w:val="en-GB" w:eastAsia="zh-CN"/>
        </w:rPr>
        <w:t xml:space="preserve">agreed in the previous RAN1 meeting. In Alt 2-3a, the cyclic shift of each PRB of dedicated interlace is determined by the PSFCH transmission with HARQ-ACK information, while in Alt 1-1b, although the cyclic shift on each of K3 dedicated PRB(s) is same as that in Alt 2-3a, the cyclic shift on </w:t>
      </w:r>
      <w:r w:rsidRPr="002E0CD7">
        <w:rPr>
          <w:rFonts w:ascii="Times New Roman" w:eastAsiaTheme="minorEastAsia" w:hAnsi="Times New Roman"/>
          <w:iCs/>
          <w:u w:val="single"/>
          <w:lang w:val="en-GB" w:eastAsia="zh-CN"/>
        </w:rPr>
        <w:t>each PRB of common interlace is up to UE implementation</w:t>
      </w:r>
      <w:r w:rsidRPr="002E0CD7">
        <w:rPr>
          <w:rFonts w:ascii="Times New Roman" w:eastAsiaTheme="minorEastAsia" w:hAnsi="Times New Roman"/>
          <w:iCs/>
          <w:lang w:val="en-GB" w:eastAsia="zh-CN"/>
        </w:rPr>
        <w:t>. However, the current Spec implies that the cyclic shift is only determined by the PSFCH transmission with HARQ-ACK information, which is not aligned with the agreement. Hence, we suggest capturing the cyclic shift on each PRB of common interlace for Alt 1-1b as follows.</w:t>
      </w:r>
    </w:p>
    <w:p w14:paraId="33500C05" w14:textId="385644D1" w:rsidR="002E0CD7" w:rsidRDefault="002E0CD7" w:rsidP="00B66B73">
      <w:pPr>
        <w:keepNext/>
        <w:jc w:val="both"/>
        <w:rPr>
          <w:rFonts w:ascii="Times New Roman" w:hAnsi="Times New Roman"/>
          <w:b/>
          <w:bCs/>
          <w:i/>
          <w:iCs/>
        </w:rPr>
      </w:pPr>
      <w:bookmarkStart w:id="35" w:name="_Ref146791625"/>
      <w:r w:rsidRPr="002E0CD7">
        <w:rPr>
          <w:rFonts w:ascii="Times New Roman" w:hAnsi="Times New Roman"/>
          <w:b/>
          <w:bCs/>
          <w:i/>
          <w:iCs/>
        </w:rPr>
        <w:t xml:space="preserve">Proposal </w:t>
      </w:r>
      <w:r w:rsidRPr="002E0CD7">
        <w:rPr>
          <w:rFonts w:ascii="Times New Roman" w:hAnsi="Times New Roman"/>
          <w:b/>
          <w:bCs/>
          <w:i/>
          <w:iCs/>
        </w:rPr>
        <w:fldChar w:fldCharType="begin"/>
      </w:r>
      <w:r w:rsidRPr="002E0CD7">
        <w:rPr>
          <w:rFonts w:ascii="Times New Roman" w:hAnsi="Times New Roman"/>
          <w:b/>
          <w:bCs/>
          <w:i/>
          <w:iCs/>
        </w:rPr>
        <w:instrText xml:space="preserve"> SEQ Proposal \* ARABIC </w:instrText>
      </w:r>
      <w:r w:rsidRPr="002E0CD7">
        <w:rPr>
          <w:rFonts w:ascii="Times New Roman" w:hAnsi="Times New Roman"/>
          <w:b/>
          <w:bCs/>
          <w:i/>
          <w:iCs/>
        </w:rPr>
        <w:fldChar w:fldCharType="separate"/>
      </w:r>
      <w:r w:rsidR="00CD33B6">
        <w:rPr>
          <w:rFonts w:ascii="Times New Roman" w:hAnsi="Times New Roman"/>
          <w:b/>
          <w:bCs/>
          <w:i/>
          <w:iCs/>
          <w:noProof/>
        </w:rPr>
        <w:t>12</w:t>
      </w:r>
      <w:r w:rsidRPr="002E0CD7">
        <w:rPr>
          <w:rFonts w:ascii="Times New Roman" w:hAnsi="Times New Roman"/>
          <w:b/>
          <w:bCs/>
          <w:i/>
          <w:iCs/>
        </w:rPr>
        <w:fldChar w:fldCharType="end"/>
      </w:r>
      <w:r w:rsidRPr="002E0CD7">
        <w:rPr>
          <w:rFonts w:ascii="Times New Roman" w:hAnsi="Times New Roman"/>
          <w:b/>
          <w:bCs/>
          <w:i/>
          <w:iCs/>
        </w:rPr>
        <w:t xml:space="preserve">: The resource-block dependent sequence generation should be supported and the mapping operation should be repeated for each PRB occupied by the PSFCH in SL-U. Adopt TP </w:t>
      </w:r>
      <w:r w:rsidR="00DB25E0">
        <w:rPr>
          <w:rFonts w:ascii="Times New Roman" w:hAnsi="Times New Roman"/>
          <w:b/>
          <w:bCs/>
          <w:i/>
          <w:iCs/>
        </w:rPr>
        <w:t>#</w:t>
      </w:r>
      <w:r w:rsidR="00CD33B6">
        <w:rPr>
          <w:rFonts w:ascii="Times New Roman" w:hAnsi="Times New Roman"/>
          <w:b/>
          <w:bCs/>
          <w:i/>
          <w:iCs/>
        </w:rPr>
        <w:t>8</w:t>
      </w:r>
      <w:r w:rsidR="00DB25E0" w:rsidRPr="002E0CD7">
        <w:rPr>
          <w:rFonts w:ascii="Times New Roman" w:hAnsi="Times New Roman"/>
          <w:b/>
          <w:bCs/>
          <w:i/>
          <w:iCs/>
        </w:rPr>
        <w:t xml:space="preserve"> </w:t>
      </w:r>
      <w:r w:rsidRPr="002E0CD7">
        <w:rPr>
          <w:rFonts w:ascii="Times New Roman" w:hAnsi="Times New Roman"/>
          <w:b/>
          <w:bCs/>
          <w:i/>
          <w:iCs/>
        </w:rPr>
        <w:t>in TS 38.211.</w:t>
      </w:r>
      <w:bookmarkEnd w:id="35"/>
    </w:p>
    <w:p w14:paraId="1400D54A" w14:textId="77777777" w:rsidR="00D645BB" w:rsidRPr="002E0CD7" w:rsidRDefault="00D645BB" w:rsidP="002E0CD7">
      <w:pPr>
        <w:keepNext/>
        <w:rPr>
          <w:rFonts w:ascii="Times New Roman" w:hAnsi="Times New Roman"/>
        </w:rPr>
      </w:pPr>
    </w:p>
    <w:tbl>
      <w:tblPr>
        <w:tblStyle w:val="af6"/>
        <w:tblW w:w="0" w:type="auto"/>
        <w:tblLook w:val="04A0" w:firstRow="1" w:lastRow="0" w:firstColumn="1" w:lastColumn="0" w:noHBand="0" w:noVBand="1"/>
      </w:tblPr>
      <w:tblGrid>
        <w:gridCol w:w="9019"/>
      </w:tblGrid>
      <w:tr w:rsidR="002E0CD7" w:rsidRPr="002E0CD7" w14:paraId="7E491965" w14:textId="77777777" w:rsidTr="00FB2AA4">
        <w:trPr>
          <w:trHeight w:val="290"/>
        </w:trPr>
        <w:tc>
          <w:tcPr>
            <w:tcW w:w="9019" w:type="dxa"/>
          </w:tcPr>
          <w:p w14:paraId="20E9E027" w14:textId="77777777" w:rsidR="002E0CD7" w:rsidRPr="002E0CD7" w:rsidRDefault="002E0CD7" w:rsidP="00FB2AA4">
            <w:pPr>
              <w:spacing w:before="120" w:after="120"/>
              <w:jc w:val="both"/>
              <w:rPr>
                <w:rFonts w:ascii="Times New Roman" w:hAnsi="Times New Roman"/>
                <w:b/>
                <w:szCs w:val="20"/>
                <w:u w:val="single"/>
                <w:lang w:eastAsia="zh-CN"/>
              </w:rPr>
            </w:pPr>
            <w:r w:rsidRPr="002E0CD7">
              <w:rPr>
                <w:rFonts w:ascii="Times New Roman" w:hAnsi="Times New Roman"/>
                <w:b/>
                <w:szCs w:val="20"/>
                <w:u w:val="single"/>
                <w:lang w:eastAsia="zh-CN"/>
              </w:rPr>
              <w:t>Reason for change:</w:t>
            </w:r>
          </w:p>
          <w:p w14:paraId="474904D2" w14:textId="1358E621" w:rsidR="002E0CD7" w:rsidRPr="002E0CD7" w:rsidRDefault="002E0CD7" w:rsidP="00FB2AA4">
            <w:pPr>
              <w:spacing w:before="120" w:after="120"/>
              <w:jc w:val="both"/>
              <w:rPr>
                <w:rFonts w:ascii="Times New Roman" w:eastAsiaTheme="minorEastAsia" w:hAnsi="Times New Roman"/>
                <w:szCs w:val="20"/>
                <w:lang w:eastAsia="zh-CN"/>
              </w:rPr>
            </w:pPr>
            <w:r w:rsidRPr="002E0CD7">
              <w:rPr>
                <w:rFonts w:ascii="Times New Roman" w:eastAsiaTheme="minorEastAsia" w:hAnsi="Times New Roman"/>
                <w:szCs w:val="20"/>
                <w:lang w:eastAsia="zh-CN"/>
              </w:rPr>
              <w:t xml:space="preserve">The current spec states that the sequence is generated with the length of  </w:t>
            </w:r>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w:r w:rsidRPr="002E0CD7">
              <w:rPr>
                <w:rFonts w:ascii="Times New Roman" w:eastAsiaTheme="minorEastAsia" w:hAnsi="Times New Roman"/>
                <w:szCs w:val="20"/>
                <w:lang w:eastAsia="zh-CN"/>
              </w:rPr>
              <w:t xml:space="preserve"> (i.e., the number of subcarriers per PRB) and mapped to a PRB occupied by the PSFCH. However, the sequence generation and mapping to physical resources for two types of PSFCH transmission in SLU </w:t>
            </w:r>
            <w:r w:rsidR="000A518C" w:rsidRPr="002E0CD7">
              <w:rPr>
                <w:rFonts w:ascii="Times New Roman" w:eastAsiaTheme="minorEastAsia" w:hAnsi="Times New Roman"/>
                <w:szCs w:val="20"/>
                <w:lang w:eastAsia="zh-CN"/>
              </w:rPr>
              <w:t>ha</w:t>
            </w:r>
            <w:r w:rsidR="000A518C">
              <w:rPr>
                <w:rFonts w:ascii="Times New Roman" w:eastAsiaTheme="minorEastAsia" w:hAnsi="Times New Roman"/>
                <w:szCs w:val="20"/>
                <w:lang w:eastAsia="zh-CN"/>
              </w:rPr>
              <w:t>ve</w:t>
            </w:r>
            <w:r w:rsidR="000A518C" w:rsidRPr="002E0CD7">
              <w:rPr>
                <w:rFonts w:ascii="Times New Roman" w:eastAsiaTheme="minorEastAsia" w:hAnsi="Times New Roman"/>
                <w:szCs w:val="20"/>
                <w:lang w:eastAsia="zh-CN"/>
              </w:rPr>
              <w:t xml:space="preserve"> </w:t>
            </w:r>
            <w:r w:rsidRPr="002E0CD7">
              <w:rPr>
                <w:rFonts w:ascii="Times New Roman" w:eastAsiaTheme="minorEastAsia" w:hAnsi="Times New Roman"/>
                <w:szCs w:val="20"/>
                <w:lang w:eastAsia="zh-CN"/>
              </w:rPr>
              <w:t>not been specified.</w:t>
            </w:r>
          </w:p>
          <w:p w14:paraId="574ABF29" w14:textId="77777777" w:rsidR="002E0CD7" w:rsidRPr="002E0CD7" w:rsidRDefault="002E0CD7" w:rsidP="00FB2AA4">
            <w:pPr>
              <w:spacing w:before="120" w:after="120"/>
              <w:jc w:val="both"/>
              <w:rPr>
                <w:rFonts w:ascii="Times New Roman" w:hAnsi="Times New Roman"/>
                <w:b/>
                <w:szCs w:val="20"/>
                <w:u w:val="single"/>
                <w:lang w:eastAsia="zh-CN"/>
              </w:rPr>
            </w:pPr>
            <w:r w:rsidRPr="002E0CD7">
              <w:rPr>
                <w:rFonts w:ascii="Times New Roman" w:hAnsi="Times New Roman"/>
                <w:b/>
                <w:szCs w:val="20"/>
                <w:u w:val="single"/>
                <w:lang w:eastAsia="zh-CN"/>
              </w:rPr>
              <w:t>Summary of change:</w:t>
            </w:r>
          </w:p>
          <w:p w14:paraId="69945DAF" w14:textId="77777777" w:rsidR="002E0CD7" w:rsidRPr="002E0CD7" w:rsidRDefault="002E0CD7" w:rsidP="00FB2AA4">
            <w:pPr>
              <w:spacing w:before="120" w:after="120"/>
              <w:jc w:val="both"/>
              <w:rPr>
                <w:rFonts w:ascii="Times New Roman" w:eastAsiaTheme="minorEastAsia" w:hAnsi="Times New Roman"/>
                <w:szCs w:val="20"/>
                <w:lang w:eastAsia="zh-CN"/>
              </w:rPr>
            </w:pPr>
            <w:r w:rsidRPr="002E0CD7">
              <w:rPr>
                <w:rFonts w:ascii="Times New Roman" w:eastAsiaTheme="minorEastAsia" w:hAnsi="Times New Roman"/>
                <w:szCs w:val="20"/>
                <w:lang w:eastAsia="zh-CN"/>
              </w:rPr>
              <w:t>Add the resource-block dependent sequence generation and the mapping operation for two types of PSFCH transmission in SLU.</w:t>
            </w:r>
          </w:p>
          <w:p w14:paraId="7BDB01F3" w14:textId="77777777" w:rsidR="002E0CD7" w:rsidRPr="002E0CD7" w:rsidRDefault="002E0CD7" w:rsidP="00FB2AA4">
            <w:pPr>
              <w:pStyle w:val="B10"/>
              <w:spacing w:before="120" w:after="120"/>
              <w:ind w:left="0" w:firstLine="0"/>
              <w:jc w:val="both"/>
              <w:rPr>
                <w:rFonts w:ascii="Times New Roman" w:hAnsi="Times New Roman"/>
                <w:b/>
                <w:u w:val="single"/>
                <w:lang w:val="en-US" w:eastAsia="zh-CN"/>
              </w:rPr>
            </w:pPr>
            <w:r w:rsidRPr="002E0CD7">
              <w:rPr>
                <w:rFonts w:ascii="Times New Roman" w:hAnsi="Times New Roman"/>
                <w:b/>
                <w:u w:val="single"/>
                <w:lang w:val="en-US" w:eastAsia="zh-CN"/>
              </w:rPr>
              <w:lastRenderedPageBreak/>
              <w:t>Consequence if not approved:</w:t>
            </w:r>
          </w:p>
          <w:p w14:paraId="1BE6BF64" w14:textId="77777777" w:rsidR="002E0CD7" w:rsidRPr="002E0CD7" w:rsidRDefault="002E0CD7" w:rsidP="00FB2AA4">
            <w:pPr>
              <w:spacing w:before="120" w:after="120"/>
              <w:rPr>
                <w:rFonts w:ascii="Times New Roman" w:eastAsia="等线" w:hAnsi="Times New Roman"/>
                <w:b/>
                <w:bCs/>
                <w:szCs w:val="20"/>
                <w:u w:val="single"/>
                <w:lang w:eastAsia="zh-CN"/>
              </w:rPr>
            </w:pPr>
            <w:r w:rsidRPr="002E0CD7">
              <w:rPr>
                <w:rFonts w:ascii="Times New Roman" w:hAnsi="Times New Roman"/>
                <w:lang w:eastAsia="zh-CN"/>
              </w:rPr>
              <w:t>It is not clear how to generate the sequence of the PSFCH and map the PSFCH to physical resources.</w:t>
            </w:r>
          </w:p>
        </w:tc>
      </w:tr>
      <w:tr w:rsidR="002E0CD7" w:rsidRPr="002E0CD7" w14:paraId="7F8AF288" w14:textId="77777777" w:rsidTr="00FB2AA4">
        <w:trPr>
          <w:trHeight w:val="12560"/>
        </w:trPr>
        <w:tc>
          <w:tcPr>
            <w:tcW w:w="9019" w:type="dxa"/>
          </w:tcPr>
          <w:p w14:paraId="55602F20" w14:textId="54814DFD" w:rsidR="002E0CD7" w:rsidRPr="002E0CD7" w:rsidRDefault="002E0CD7" w:rsidP="00FB2AA4">
            <w:pPr>
              <w:spacing w:before="120" w:after="120"/>
              <w:jc w:val="center"/>
              <w:rPr>
                <w:rFonts w:ascii="Times New Roman" w:eastAsia="等线" w:hAnsi="Times New Roman"/>
                <w:b/>
                <w:bCs/>
                <w:szCs w:val="20"/>
                <w:u w:val="single"/>
                <w:lang w:eastAsia="zh-CN"/>
              </w:rPr>
            </w:pPr>
            <w:r w:rsidRPr="002E0CD7">
              <w:rPr>
                <w:rFonts w:ascii="Times New Roman" w:eastAsia="等线" w:hAnsi="Times New Roman"/>
                <w:b/>
                <w:bCs/>
                <w:szCs w:val="20"/>
                <w:u w:val="single"/>
                <w:lang w:eastAsia="zh-CN"/>
              </w:rPr>
              <w:lastRenderedPageBreak/>
              <w:t>*****TP#</w:t>
            </w:r>
            <w:r w:rsidR="00CD33B6">
              <w:rPr>
                <w:rFonts w:ascii="Times New Roman" w:eastAsia="等线" w:hAnsi="Times New Roman"/>
                <w:b/>
                <w:bCs/>
                <w:szCs w:val="20"/>
                <w:u w:val="single"/>
                <w:lang w:eastAsia="zh-CN"/>
              </w:rPr>
              <w:t>8</w:t>
            </w:r>
            <w:r w:rsidR="00DB25E0" w:rsidRPr="002E0CD7">
              <w:rPr>
                <w:rFonts w:ascii="Times New Roman" w:eastAsia="等线" w:hAnsi="Times New Roman"/>
                <w:b/>
                <w:bCs/>
                <w:szCs w:val="20"/>
                <w:u w:val="single"/>
                <w:lang w:eastAsia="zh-CN"/>
              </w:rPr>
              <w:t xml:space="preserve"> </w:t>
            </w:r>
            <w:r w:rsidRPr="002E0CD7">
              <w:rPr>
                <w:rFonts w:ascii="Times New Roman" w:eastAsia="等线" w:hAnsi="Times New Roman"/>
                <w:b/>
                <w:bCs/>
                <w:szCs w:val="20"/>
                <w:u w:val="single"/>
                <w:lang w:eastAsia="zh-CN"/>
              </w:rPr>
              <w:t>for TS 38.211*****</w:t>
            </w:r>
          </w:p>
          <w:p w14:paraId="65FCCD24" w14:textId="77777777" w:rsidR="002E0CD7" w:rsidRPr="002E0CD7" w:rsidRDefault="002E0CD7" w:rsidP="00FB2AA4">
            <w:pPr>
              <w:keepNext/>
              <w:keepLines/>
              <w:spacing w:before="120" w:after="180"/>
              <w:ind w:left="1701" w:hanging="1701"/>
              <w:outlineLvl w:val="4"/>
              <w:rPr>
                <w:rFonts w:ascii="Times New Roman" w:eastAsia="宋体" w:hAnsi="Times New Roman"/>
                <w:sz w:val="22"/>
                <w:szCs w:val="20"/>
                <w:lang w:val="en-GB"/>
              </w:rPr>
            </w:pPr>
            <w:bookmarkStart w:id="36" w:name="_Toc11324487"/>
            <w:bookmarkStart w:id="37" w:name="_Toc29230456"/>
            <w:bookmarkStart w:id="38" w:name="_Toc36026715"/>
            <w:bookmarkStart w:id="39" w:name="_Toc45107554"/>
            <w:bookmarkStart w:id="40" w:name="_Toc51774223"/>
            <w:bookmarkStart w:id="41" w:name="_Toc106014914"/>
            <w:r w:rsidRPr="002E0CD7">
              <w:rPr>
                <w:rFonts w:ascii="Times New Roman" w:eastAsia="宋体" w:hAnsi="Times New Roman"/>
                <w:sz w:val="22"/>
                <w:szCs w:val="20"/>
                <w:lang w:val="en-GB"/>
              </w:rPr>
              <w:t>8.3.4.2.1</w:t>
            </w:r>
            <w:r w:rsidRPr="002E0CD7">
              <w:rPr>
                <w:rFonts w:ascii="Times New Roman" w:eastAsia="宋体" w:hAnsi="Times New Roman"/>
                <w:sz w:val="22"/>
                <w:szCs w:val="20"/>
                <w:lang w:val="en-GB"/>
              </w:rPr>
              <w:tab/>
              <w:t>Sequence generation</w:t>
            </w:r>
            <w:bookmarkEnd w:id="36"/>
            <w:bookmarkEnd w:id="37"/>
            <w:bookmarkEnd w:id="38"/>
            <w:bookmarkEnd w:id="39"/>
            <w:bookmarkEnd w:id="40"/>
            <w:bookmarkEnd w:id="41"/>
          </w:p>
          <w:p w14:paraId="2E56DB36" w14:textId="77777777" w:rsidR="002E0CD7" w:rsidRPr="002E0CD7" w:rsidRDefault="002E0CD7" w:rsidP="00FB2AA4">
            <w:pPr>
              <w:spacing w:after="180"/>
              <w:rPr>
                <w:rFonts w:ascii="Times New Roman" w:eastAsia="宋体" w:hAnsi="Times New Roman"/>
                <w:szCs w:val="20"/>
                <w:lang w:val="en-GB"/>
              </w:rPr>
            </w:pPr>
            <w:r w:rsidRPr="002E0CD7">
              <w:rPr>
                <w:rFonts w:ascii="Times New Roman" w:eastAsia="宋体" w:hAnsi="Times New Roman"/>
                <w:szCs w:val="20"/>
                <w:lang w:val="en-GB"/>
              </w:rPr>
              <w:t xml:space="preserve">The sequence </w:t>
            </w:r>
            <m:oMath>
              <m:r>
                <w:rPr>
                  <w:rFonts w:ascii="Cambria Math" w:eastAsia="宋体" w:hAnsi="Cambria Math"/>
                  <w:szCs w:val="20"/>
                  <w:lang w:val="en-GB"/>
                </w:rPr>
                <m:t>x</m:t>
              </m:r>
              <m:d>
                <m:dPr>
                  <m:ctrlPr>
                    <w:rPr>
                      <w:rFonts w:ascii="Cambria Math" w:eastAsia="宋体" w:hAnsi="Cambria Math"/>
                      <w:i/>
                      <w:szCs w:val="20"/>
                      <w:lang w:val="en-GB"/>
                    </w:rPr>
                  </m:ctrlPr>
                </m:dPr>
                <m:e>
                  <m:r>
                    <w:rPr>
                      <w:rFonts w:ascii="Cambria Math" w:eastAsia="宋体" w:hAnsi="Cambria Math"/>
                      <w:szCs w:val="20"/>
                      <w:lang w:val="en-GB"/>
                    </w:rPr>
                    <m:t>n</m:t>
                  </m:r>
                </m:e>
              </m:d>
            </m:oMath>
            <w:r w:rsidRPr="002E0CD7">
              <w:rPr>
                <w:rFonts w:ascii="Times New Roman" w:eastAsia="宋体" w:hAnsi="Times New Roman"/>
                <w:szCs w:val="20"/>
                <w:lang w:val="en-GB"/>
              </w:rPr>
              <w:t xml:space="preserve"> shall be generated according to</w:t>
            </w:r>
          </w:p>
          <w:p w14:paraId="55246721" w14:textId="77777777" w:rsidR="002E0CD7" w:rsidRPr="002E0CD7" w:rsidRDefault="002E0CD7" w:rsidP="00FB2AA4">
            <w:pPr>
              <w:keepLines/>
              <w:tabs>
                <w:tab w:val="center" w:pos="4536"/>
                <w:tab w:val="right" w:pos="9072"/>
              </w:tabs>
              <w:spacing w:after="180"/>
              <w:rPr>
                <w:rFonts w:ascii="Times New Roman" w:eastAsia="宋体" w:hAnsi="Times New Roman"/>
                <w:noProof/>
                <w:szCs w:val="20"/>
                <w:lang w:val="en-GB"/>
              </w:rPr>
            </w:pPr>
            <m:oMathPara>
              <m:oMath>
                <m:r>
                  <w:rPr>
                    <w:rFonts w:ascii="Cambria Math" w:eastAsia="宋体" w:hAnsi="Cambria Math"/>
                    <w:noProof/>
                    <w:szCs w:val="20"/>
                    <w:lang w:val="en-GB"/>
                  </w:rPr>
                  <m:t>x</m:t>
                </m:r>
                <m:d>
                  <m:dPr>
                    <m:ctrlPr>
                      <w:rPr>
                        <w:rFonts w:ascii="Cambria Math" w:eastAsia="宋体" w:hAnsi="Cambria Math"/>
                        <w:noProof/>
                        <w:szCs w:val="20"/>
                        <w:lang w:val="en-GB"/>
                      </w:rPr>
                    </m:ctrlPr>
                  </m:dPr>
                  <m:e>
                    <m:r>
                      <w:rPr>
                        <w:rFonts w:ascii="Cambria Math" w:eastAsia="宋体" w:hAnsi="Cambria Math"/>
                        <w:noProof/>
                        <w:szCs w:val="20"/>
                        <w:lang w:val="en-GB"/>
                      </w:rPr>
                      <m:t>n</m:t>
                    </m:r>
                  </m:e>
                </m:d>
                <m:r>
                  <m:rPr>
                    <m:sty m:val="p"/>
                  </m:rPr>
                  <w:rPr>
                    <w:rFonts w:ascii="Cambria Math" w:eastAsia="宋体" w:hAnsi="Cambria Math"/>
                    <w:noProof/>
                    <w:szCs w:val="20"/>
                    <w:lang w:val="en-GB"/>
                  </w:rPr>
                  <m:t>=</m:t>
                </m:r>
                <m:sSubSup>
                  <m:sSubSupPr>
                    <m:ctrlPr>
                      <w:rPr>
                        <w:rFonts w:ascii="Cambria Math" w:eastAsia="宋体" w:hAnsi="Cambria Math"/>
                        <w:noProof/>
                        <w:szCs w:val="20"/>
                        <w:lang w:val="en-GB"/>
                      </w:rPr>
                    </m:ctrlPr>
                  </m:sSubSupPr>
                  <m:e>
                    <m:r>
                      <w:rPr>
                        <w:rFonts w:ascii="Cambria Math" w:eastAsia="宋体" w:hAnsi="Cambria Math"/>
                        <w:noProof/>
                        <w:szCs w:val="20"/>
                        <w:lang w:val="en-GB"/>
                      </w:rPr>
                      <m:t>r</m:t>
                    </m:r>
                  </m:e>
                  <m:sub>
                    <m:r>
                      <w:rPr>
                        <w:rFonts w:ascii="Cambria Math" w:eastAsia="宋体" w:hAnsi="Cambria Math"/>
                        <w:noProof/>
                        <w:szCs w:val="20"/>
                        <w:lang w:val="en-GB"/>
                      </w:rPr>
                      <m:t>u</m:t>
                    </m:r>
                    <m:r>
                      <m:rPr>
                        <m:sty m:val="p"/>
                      </m:rPr>
                      <w:rPr>
                        <w:rFonts w:ascii="Cambria Math" w:eastAsia="宋体" w:hAnsi="Cambria Math"/>
                        <w:noProof/>
                        <w:szCs w:val="20"/>
                        <w:lang w:val="en-GB"/>
                      </w:rPr>
                      <m:t>,</m:t>
                    </m:r>
                    <m:r>
                      <w:rPr>
                        <w:rFonts w:ascii="Cambria Math" w:eastAsia="宋体" w:hAnsi="Cambria Math"/>
                        <w:noProof/>
                        <w:szCs w:val="20"/>
                        <w:lang w:val="en-GB"/>
                      </w:rPr>
                      <m:t>v</m:t>
                    </m:r>
                  </m:sub>
                  <m:sup>
                    <m:r>
                      <w:rPr>
                        <w:rFonts w:ascii="Cambria Math" w:eastAsia="宋体" w:hAnsi="Cambria Math"/>
                        <w:noProof/>
                        <w:szCs w:val="20"/>
                        <w:lang w:val="en-GB"/>
                      </w:rPr>
                      <m:t>α</m:t>
                    </m:r>
                    <m:r>
                      <m:rPr>
                        <m:sty m:val="p"/>
                      </m:rPr>
                      <w:rPr>
                        <w:rFonts w:ascii="Cambria Math" w:eastAsia="宋体" w:hAnsi="Cambria Math"/>
                        <w:noProof/>
                        <w:szCs w:val="20"/>
                        <w:lang w:val="en-GB"/>
                      </w:rPr>
                      <m:t>,</m:t>
                    </m:r>
                    <m:r>
                      <w:rPr>
                        <w:rFonts w:ascii="Cambria Math" w:eastAsia="宋体" w:hAnsi="Cambria Math"/>
                        <w:noProof/>
                        <w:szCs w:val="20"/>
                        <w:lang w:val="en-GB"/>
                      </w:rPr>
                      <m:t>δ</m:t>
                    </m:r>
                  </m:sup>
                </m:sSubSup>
                <m:d>
                  <m:dPr>
                    <m:ctrlPr>
                      <w:rPr>
                        <w:rFonts w:ascii="Cambria Math" w:eastAsia="宋体" w:hAnsi="Cambria Math"/>
                        <w:noProof/>
                        <w:szCs w:val="20"/>
                        <w:lang w:val="en-GB"/>
                      </w:rPr>
                    </m:ctrlPr>
                  </m:dPr>
                  <m:e>
                    <m:r>
                      <w:rPr>
                        <w:rFonts w:ascii="Cambria Math" w:eastAsia="宋体" w:hAnsi="Cambria Math"/>
                        <w:noProof/>
                        <w:szCs w:val="20"/>
                        <w:lang w:val="en-GB"/>
                      </w:rPr>
                      <m:t>n</m:t>
                    </m:r>
                  </m:e>
                </m:d>
              </m:oMath>
            </m:oMathPara>
          </w:p>
          <w:p w14:paraId="709545E3" w14:textId="77777777" w:rsidR="002E0CD7" w:rsidRPr="002E0CD7" w:rsidRDefault="002E0CD7" w:rsidP="00FB2AA4">
            <w:pPr>
              <w:keepLines/>
              <w:tabs>
                <w:tab w:val="center" w:pos="4536"/>
                <w:tab w:val="right" w:pos="9072"/>
              </w:tabs>
              <w:spacing w:after="180"/>
              <w:rPr>
                <w:rFonts w:ascii="Times New Roman" w:eastAsia="宋体" w:hAnsi="Times New Roman"/>
                <w:noProof/>
                <w:szCs w:val="20"/>
                <w:lang w:val="en-GB"/>
              </w:rPr>
            </w:pPr>
            <m:oMathPara>
              <m:oMath>
                <m:r>
                  <w:rPr>
                    <w:rFonts w:ascii="Cambria Math" w:eastAsia="宋体" w:hAnsi="Cambria Math"/>
                    <w:noProof/>
                    <w:szCs w:val="20"/>
                    <w:lang w:val="en-GB"/>
                  </w:rPr>
                  <m:t>n</m:t>
                </m:r>
                <m:r>
                  <m:rPr>
                    <m:sty m:val="p"/>
                  </m:rPr>
                  <w:rPr>
                    <w:rFonts w:ascii="Cambria Math" w:eastAsia="宋体" w:hAnsi="Cambria Math"/>
                    <w:noProof/>
                    <w:szCs w:val="20"/>
                    <w:lang w:val="en-GB"/>
                  </w:rPr>
                  <m:t>=0,1,…,</m:t>
                </m:r>
                <m:sSubSup>
                  <m:sSubSupPr>
                    <m:ctrlPr>
                      <w:rPr>
                        <w:rFonts w:ascii="Cambria Math" w:eastAsia="宋体" w:hAnsi="Cambria Math"/>
                        <w:noProof/>
                        <w:szCs w:val="20"/>
                        <w:lang w:val="en-GB"/>
                      </w:rPr>
                    </m:ctrlPr>
                  </m:sSubSupPr>
                  <m:e>
                    <m:r>
                      <w:rPr>
                        <w:rFonts w:ascii="Cambria Math" w:eastAsia="宋体" w:hAnsi="Cambria Math"/>
                        <w:noProof/>
                        <w:szCs w:val="20"/>
                        <w:lang w:val="en-GB"/>
                      </w:rPr>
                      <m:t>N</m:t>
                    </m:r>
                  </m:e>
                  <m:sub>
                    <m:r>
                      <m:rPr>
                        <m:nor/>
                      </m:rPr>
                      <w:rPr>
                        <w:rFonts w:ascii="Times New Roman" w:eastAsia="宋体" w:hAnsi="Times New Roman"/>
                        <w:noProof/>
                        <w:szCs w:val="20"/>
                        <w:lang w:val="en-GB"/>
                      </w:rPr>
                      <m:t>sc</m:t>
                    </m:r>
                  </m:sub>
                  <m:sup>
                    <m:r>
                      <m:rPr>
                        <m:nor/>
                      </m:rPr>
                      <w:rPr>
                        <w:rFonts w:ascii="Times New Roman" w:eastAsia="宋体" w:hAnsi="Times New Roman"/>
                        <w:noProof/>
                        <w:szCs w:val="20"/>
                        <w:lang w:val="en-GB"/>
                      </w:rPr>
                      <m:t>RB</m:t>
                    </m:r>
                  </m:sup>
                </m:sSubSup>
                <m:r>
                  <m:rPr>
                    <m:sty m:val="p"/>
                  </m:rPr>
                  <w:rPr>
                    <w:rFonts w:ascii="Cambria Math" w:eastAsia="宋体" w:hAnsi="Cambria Math"/>
                    <w:noProof/>
                    <w:szCs w:val="20"/>
                    <w:lang w:val="en-GB"/>
                  </w:rPr>
                  <m:t>-1</m:t>
                </m:r>
              </m:oMath>
            </m:oMathPara>
          </w:p>
          <w:p w14:paraId="29A6FAB2" w14:textId="77777777" w:rsidR="002E0CD7" w:rsidRPr="002E0CD7" w:rsidRDefault="002E0CD7" w:rsidP="00FB2AA4">
            <w:pPr>
              <w:spacing w:after="180"/>
              <w:rPr>
                <w:rFonts w:ascii="Times New Roman" w:eastAsia="宋体" w:hAnsi="Times New Roman"/>
                <w:szCs w:val="20"/>
                <w:lang w:val="en-GB"/>
              </w:rPr>
            </w:pPr>
            <w:r w:rsidRPr="002E0CD7">
              <w:rPr>
                <w:rFonts w:ascii="Times New Roman" w:eastAsia="宋体" w:hAnsi="Times New Roman"/>
                <w:szCs w:val="20"/>
                <w:lang w:val="en-GB"/>
              </w:rPr>
              <w:t xml:space="preserve">where </w:t>
            </w:r>
            <m:oMath>
              <m:sSubSup>
                <m:sSubSupPr>
                  <m:ctrlPr>
                    <w:rPr>
                      <w:rFonts w:ascii="Cambria Math" w:eastAsia="宋体" w:hAnsi="Cambria Math"/>
                      <w:i/>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u,v</m:t>
                  </m:r>
                </m:sub>
                <m:sup>
                  <m:d>
                    <m:dPr>
                      <m:ctrlPr>
                        <w:rPr>
                          <w:rFonts w:ascii="Cambria Math" w:eastAsia="宋体" w:hAnsi="Cambria Math"/>
                          <w:i/>
                          <w:szCs w:val="20"/>
                          <w:lang w:val="en-GB"/>
                        </w:rPr>
                      </m:ctrlPr>
                    </m:dPr>
                    <m:e>
                      <m:r>
                        <w:rPr>
                          <w:rFonts w:ascii="Cambria Math" w:eastAsia="宋体" w:hAnsi="Cambria Math"/>
                          <w:szCs w:val="20"/>
                          <w:lang w:val="en-GB"/>
                        </w:rPr>
                        <m:t>α,δ</m:t>
                      </m:r>
                    </m:e>
                  </m:d>
                </m:sup>
              </m:sSubSup>
              <m:r>
                <w:rPr>
                  <w:rFonts w:ascii="Cambria Math" w:eastAsia="宋体" w:hAnsi="Cambria Math"/>
                  <w:szCs w:val="20"/>
                  <w:lang w:val="en-GB"/>
                </w:rPr>
                <m:t>(n)</m:t>
              </m:r>
            </m:oMath>
            <w:r w:rsidRPr="002E0CD7">
              <w:rPr>
                <w:rFonts w:ascii="Times New Roman" w:eastAsia="宋体" w:hAnsi="Times New Roman"/>
                <w:szCs w:val="20"/>
                <w:lang w:val="en-GB"/>
              </w:rPr>
              <w:t xml:space="preserve"> is given by clause 6.3.2.2 with the following exceptions:</w:t>
            </w:r>
          </w:p>
          <w:p w14:paraId="05EC416E" w14:textId="77777777" w:rsidR="002E0CD7" w:rsidRPr="002E0CD7" w:rsidRDefault="002E0CD7" w:rsidP="00FB2AA4">
            <w:pPr>
              <w:spacing w:after="180"/>
              <w:ind w:left="568" w:hanging="284"/>
              <w:rPr>
                <w:rFonts w:ascii="Times New Roman" w:eastAsia="宋体" w:hAnsi="Times New Roman"/>
                <w:szCs w:val="20"/>
                <w:lang w:val="en-GB"/>
              </w:rPr>
            </w:pPr>
            <w:r w:rsidRPr="002E0CD7">
              <w:rPr>
                <w:rFonts w:ascii="Times New Roman" w:eastAsia="宋体" w:hAnsi="Times New Roman"/>
                <w:szCs w:val="20"/>
                <w:lang w:val="en-GB"/>
              </w:rPr>
              <w:t>-</w:t>
            </w:r>
            <w:r w:rsidRPr="002E0CD7">
              <w:rPr>
                <w:rFonts w:ascii="Times New Roman" w:eastAsia="宋体" w:hAnsi="Times New Roman"/>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m</m:t>
                  </m:r>
                </m:e>
                <m:sub>
                  <m:r>
                    <m:rPr>
                      <m:nor/>
                    </m:rPr>
                    <w:rPr>
                      <w:rFonts w:ascii="Times New Roman" w:eastAsia="宋体" w:hAnsi="Times New Roman"/>
                      <w:szCs w:val="20"/>
                      <w:lang w:val="en-GB"/>
                    </w:rPr>
                    <m:t>cs</m:t>
                  </m:r>
                </m:sub>
              </m:sSub>
            </m:oMath>
            <w:r w:rsidRPr="002E0CD7">
              <w:rPr>
                <w:rFonts w:ascii="Times New Roman" w:eastAsia="宋体" w:hAnsi="Times New Roman"/>
                <w:szCs w:val="20"/>
                <w:lang w:val="en-GB"/>
              </w:rPr>
              <w:t xml:space="preserve"> is given by clause 16.3 of [5, TS 38.213]; </w:t>
            </w:r>
          </w:p>
          <w:p w14:paraId="5396C65E" w14:textId="77777777" w:rsidR="002E0CD7" w:rsidRPr="002E0CD7" w:rsidRDefault="002E0CD7" w:rsidP="00FB2AA4">
            <w:pPr>
              <w:spacing w:after="180"/>
              <w:ind w:left="568" w:hanging="284"/>
              <w:rPr>
                <w:rFonts w:ascii="Times New Roman" w:eastAsia="宋体" w:hAnsi="Times New Roman"/>
                <w:szCs w:val="20"/>
                <w:lang w:val="en-GB"/>
              </w:rPr>
            </w:pPr>
            <w:r w:rsidRPr="002E0CD7">
              <w:rPr>
                <w:rFonts w:ascii="Times New Roman" w:eastAsia="宋体" w:hAnsi="Times New Roman"/>
                <w:szCs w:val="20"/>
                <w:lang w:val="en-GB"/>
              </w:rPr>
              <w:t>-</w:t>
            </w:r>
            <w:r w:rsidRPr="002E0CD7">
              <w:rPr>
                <w:rFonts w:ascii="Times New Roman" w:eastAsia="宋体" w:hAnsi="Times New Roman"/>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m</m:t>
                  </m:r>
                </m:e>
                <m:sub>
                  <m:r>
                    <m:rPr>
                      <m:nor/>
                    </m:rPr>
                    <w:rPr>
                      <w:rFonts w:ascii="Times New Roman" w:eastAsia="宋体" w:hAnsi="Times New Roman"/>
                      <w:szCs w:val="20"/>
                      <w:lang w:val="en-GB"/>
                    </w:rPr>
                    <m:t>0</m:t>
                  </m:r>
                </m:sub>
              </m:sSub>
            </m:oMath>
            <w:r w:rsidRPr="002E0CD7">
              <w:rPr>
                <w:rFonts w:ascii="Times New Roman" w:eastAsia="宋体" w:hAnsi="Times New Roman"/>
                <w:szCs w:val="20"/>
                <w:lang w:val="en-GB"/>
              </w:rPr>
              <w:t xml:space="preserve"> is given by clause 16.3 of [5, TS 38.213];</w:t>
            </w:r>
          </w:p>
          <w:p w14:paraId="5A44E0D5" w14:textId="77777777" w:rsidR="002E0CD7" w:rsidRPr="002E0CD7" w:rsidRDefault="002E0CD7" w:rsidP="00FB2AA4">
            <w:pPr>
              <w:spacing w:after="180"/>
              <w:ind w:left="568" w:hanging="284"/>
              <w:rPr>
                <w:rFonts w:ascii="Times New Roman" w:eastAsia="宋体" w:hAnsi="Times New Roman"/>
                <w:szCs w:val="20"/>
                <w:lang w:val="en-GB"/>
              </w:rPr>
            </w:pPr>
            <w:r w:rsidRPr="002E0CD7">
              <w:rPr>
                <w:rFonts w:ascii="Times New Roman" w:eastAsia="宋体" w:hAnsi="Times New Roman"/>
                <w:szCs w:val="20"/>
                <w:lang w:val="en-GB"/>
              </w:rPr>
              <w:t>-</w:t>
            </w:r>
            <w:r w:rsidRPr="002E0CD7">
              <w:rPr>
                <w:rFonts w:ascii="Times New Roman" w:eastAsia="宋体" w:hAnsi="Times New Roman"/>
                <w:szCs w:val="20"/>
                <w:lang w:val="en-GB"/>
              </w:rPr>
              <w:tab/>
            </w:r>
            <m:oMath>
              <m:sSub>
                <m:sSubPr>
                  <m:ctrlPr>
                    <w:rPr>
                      <w:rFonts w:ascii="Cambria Math" w:eastAsia="宋体" w:hAnsi="Cambria Math"/>
                      <w:szCs w:val="20"/>
                      <w:lang w:val="en-GB"/>
                    </w:rPr>
                  </m:ctrlPr>
                </m:sSubPr>
                <m:e>
                  <m:r>
                    <w:rPr>
                      <w:rFonts w:ascii="Cambria Math" w:eastAsia="宋体" w:hAnsi="Cambria Math"/>
                      <w:szCs w:val="20"/>
                      <w:lang w:val="en-GB"/>
                    </w:rPr>
                    <m:t>m</m:t>
                  </m:r>
                </m:e>
                <m:sub>
                  <m:r>
                    <m:rPr>
                      <m:nor/>
                    </m:rPr>
                    <w:rPr>
                      <w:rFonts w:ascii="Times New Roman" w:eastAsia="宋体" w:hAnsi="Times New Roman"/>
                      <w:szCs w:val="20"/>
                      <w:lang w:val="en-GB"/>
                    </w:rPr>
                    <m:t>int</m:t>
                  </m:r>
                </m:sub>
              </m:sSub>
            </m:oMath>
            <w:r w:rsidRPr="002E0CD7">
              <w:rPr>
                <w:rFonts w:ascii="Times New Roman" w:eastAsia="宋体" w:hAnsi="Times New Roman"/>
                <w:szCs w:val="20"/>
                <w:lang w:val="en-GB"/>
              </w:rPr>
              <w:t xml:space="preserve"> is given by</w:t>
            </w:r>
          </w:p>
          <w:p w14:paraId="1F723FAC" w14:textId="77777777" w:rsidR="002E0CD7" w:rsidRPr="002E0CD7" w:rsidRDefault="002E0CD7" w:rsidP="00FB2AA4">
            <w:pPr>
              <w:spacing w:after="180"/>
              <w:ind w:left="851" w:hanging="284"/>
              <w:rPr>
                <w:rFonts w:ascii="Times New Roman" w:eastAsia="宋体" w:hAnsi="Times New Roman"/>
                <w:szCs w:val="20"/>
                <w:lang w:val="en-GB"/>
              </w:rPr>
            </w:pPr>
            <w:r w:rsidRPr="002E0CD7">
              <w:rPr>
                <w:rFonts w:ascii="Times New Roman" w:eastAsia="宋体" w:hAnsi="Times New Roman"/>
                <w:szCs w:val="20"/>
                <w:lang w:val="en-GB"/>
              </w:rPr>
              <w:t>-</w:t>
            </w:r>
            <w:r w:rsidRPr="002E0CD7">
              <w:rPr>
                <w:rFonts w:ascii="Times New Roman" w:eastAsia="宋体" w:hAnsi="Times New Roman"/>
                <w:szCs w:val="20"/>
                <w:lang w:val="en-GB"/>
              </w:rPr>
              <w:tab/>
            </w:r>
            <m:oMath>
              <m:sSub>
                <m:sSubPr>
                  <m:ctrlPr>
                    <w:rPr>
                      <w:rFonts w:ascii="Cambria Math" w:eastAsia="宋体" w:hAnsi="Cambria Math"/>
                      <w:szCs w:val="20"/>
                      <w:lang w:val="en-GB"/>
                    </w:rPr>
                  </m:ctrlPr>
                </m:sSubPr>
                <m:e>
                  <m:r>
                    <w:rPr>
                      <w:rFonts w:ascii="Cambria Math" w:eastAsia="宋体" w:hAnsi="Cambria Math"/>
                      <w:szCs w:val="20"/>
                      <w:lang w:val="en-GB"/>
                    </w:rPr>
                    <m:t>m</m:t>
                  </m:r>
                </m:e>
                <m:sub>
                  <m:r>
                    <m:rPr>
                      <m:nor/>
                    </m:rPr>
                    <w:rPr>
                      <w:rFonts w:ascii="Times New Roman" w:eastAsia="宋体" w:hAnsi="Times New Roman"/>
                      <w:szCs w:val="20"/>
                      <w:lang w:val="en-GB"/>
                    </w:rPr>
                    <m:t>int</m:t>
                  </m:r>
                </m:sub>
              </m:sSub>
              <m:r>
                <m:rPr>
                  <m:sty m:val="p"/>
                </m:rP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5n</m:t>
                  </m:r>
                </m:e>
                <m:sub>
                  <m:r>
                    <m:rPr>
                      <m:nor/>
                    </m:rPr>
                    <w:rPr>
                      <w:rFonts w:ascii="Times New Roman" w:eastAsia="宋体" w:hAnsi="Times New Roman"/>
                      <w:szCs w:val="20"/>
                      <w:lang w:val="en-GB"/>
                    </w:rPr>
                    <m:t>IRB</m:t>
                  </m:r>
                </m:sub>
                <m:sup>
                  <m:r>
                    <w:rPr>
                      <w:rFonts w:ascii="Cambria Math" w:eastAsia="宋体" w:hAnsi="Cambria Math"/>
                      <w:szCs w:val="20"/>
                      <w:lang w:val="en-GB"/>
                    </w:rPr>
                    <m:t>μ</m:t>
                  </m:r>
                </m:sup>
              </m:sSubSup>
            </m:oMath>
            <w:r w:rsidRPr="002E0CD7">
              <w:rPr>
                <w:rFonts w:ascii="Times New Roman" w:eastAsia="宋体" w:hAnsi="Times New Roman"/>
                <w:szCs w:val="20"/>
                <w:lang w:val="en-GB"/>
              </w:rPr>
              <w:t xml:space="preserve"> </w:t>
            </w:r>
            <w:bookmarkStart w:id="42" w:name="_Hlk23763479"/>
            <w:r w:rsidRPr="002E0CD7">
              <w:rPr>
                <w:rFonts w:ascii="Times New Roman" w:eastAsia="宋体" w:hAnsi="Times New Roman"/>
                <w:szCs w:val="20"/>
                <w:lang w:val="en-GB"/>
              </w:rPr>
              <w:t xml:space="preserve">if the higher-layer parameter </w:t>
            </w:r>
            <w:bookmarkEnd w:id="42"/>
            <w:r w:rsidRPr="002E0CD7">
              <w:rPr>
                <w:rFonts w:ascii="Times New Roman" w:eastAsia="宋体" w:hAnsi="Times New Roman"/>
                <w:i/>
                <w:iCs/>
                <w:szCs w:val="20"/>
                <w:lang w:val="en-GB"/>
              </w:rPr>
              <w:t>transmissionStructureForPSFCH</w:t>
            </w:r>
            <w:r w:rsidRPr="002E0CD7">
              <w:rPr>
                <w:rFonts w:ascii="Times New Roman" w:eastAsia="宋体" w:hAnsi="Times New Roman"/>
                <w:szCs w:val="20"/>
                <w:lang w:val="en-GB"/>
              </w:rPr>
              <w:t xml:space="preserve"> is configured and set to ‘</w:t>
            </w:r>
            <w:r w:rsidRPr="002E0CD7">
              <w:rPr>
                <w:rFonts w:ascii="Times New Roman" w:eastAsia="宋体" w:hAnsi="Times New Roman"/>
                <w:i/>
                <w:iCs/>
                <w:szCs w:val="20"/>
                <w:lang w:val="en-GB"/>
              </w:rPr>
              <w:t>dedicated interlace’</w:t>
            </w:r>
            <w:r w:rsidRPr="002E0CD7">
              <w:rPr>
                <w:rFonts w:ascii="Times New Roman" w:eastAsia="宋体" w:hAnsi="Times New Roman"/>
                <w:szCs w:val="20"/>
                <w:lang w:val="en-GB"/>
              </w:rPr>
              <w:t xml:space="preserve"> and where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ascii="Times New Roman" w:eastAsia="宋体" w:hAnsi="Times New Roman"/>
                      <w:szCs w:val="20"/>
                      <w:lang w:val="en-GB"/>
                    </w:rPr>
                    <m:t>IRB</m:t>
                  </m:r>
                </m:sub>
                <m:sup>
                  <m:r>
                    <w:rPr>
                      <w:rFonts w:ascii="Cambria Math" w:eastAsia="宋体" w:hAnsi="Cambria Math"/>
                      <w:szCs w:val="20"/>
                      <w:lang w:val="en-GB"/>
                    </w:rPr>
                    <m:t>μ</m:t>
                  </m:r>
                </m:sup>
              </m:sSubSup>
            </m:oMath>
            <w:r w:rsidRPr="002E0CD7">
              <w:rPr>
                <w:rFonts w:ascii="Times New Roman" w:eastAsia="宋体" w:hAnsi="Times New Roman"/>
                <w:szCs w:val="20"/>
                <w:lang w:val="en-GB"/>
              </w:rPr>
              <w:t xml:space="preserve"> is the resource block number within the interlace;</w:t>
            </w:r>
          </w:p>
          <w:p w14:paraId="7D01595C" w14:textId="77777777" w:rsidR="002E0CD7" w:rsidRPr="002E0CD7" w:rsidRDefault="002E0CD7" w:rsidP="00FB2AA4">
            <w:pPr>
              <w:spacing w:after="180"/>
              <w:ind w:left="851" w:hanging="284"/>
              <w:rPr>
                <w:rFonts w:ascii="Times New Roman" w:eastAsia="宋体" w:hAnsi="Times New Roman"/>
                <w:szCs w:val="20"/>
                <w:lang w:val="en-GB"/>
              </w:rPr>
            </w:pPr>
            <w:r w:rsidRPr="002E0CD7">
              <w:rPr>
                <w:rFonts w:ascii="Times New Roman" w:eastAsia="宋体" w:hAnsi="Times New Roman"/>
                <w:szCs w:val="20"/>
                <w:lang w:val="en-GB"/>
              </w:rPr>
              <w:t>-</w:t>
            </w:r>
            <w:r w:rsidRPr="002E0CD7">
              <w:rPr>
                <w:rFonts w:ascii="Times New Roman" w:eastAsia="宋体" w:hAnsi="Times New Roman"/>
                <w:szCs w:val="20"/>
                <w:lang w:val="en-GB"/>
              </w:rPr>
              <w:tab/>
            </w:r>
            <m:oMath>
              <m:sSub>
                <m:sSubPr>
                  <m:ctrlPr>
                    <w:rPr>
                      <w:rFonts w:ascii="Cambria Math" w:eastAsia="宋体" w:hAnsi="Cambria Math"/>
                      <w:szCs w:val="20"/>
                      <w:lang w:val="en-GB"/>
                    </w:rPr>
                  </m:ctrlPr>
                </m:sSubPr>
                <m:e>
                  <m:r>
                    <w:rPr>
                      <w:rFonts w:ascii="Cambria Math" w:eastAsia="宋体" w:hAnsi="Cambria Math"/>
                      <w:szCs w:val="20"/>
                      <w:lang w:val="en-GB"/>
                    </w:rPr>
                    <m:t>m</m:t>
                  </m:r>
                </m:e>
                <m:sub>
                  <m:r>
                    <m:rPr>
                      <m:nor/>
                    </m:rPr>
                    <w:rPr>
                      <w:rFonts w:ascii="Times New Roman" w:eastAsia="宋体" w:hAnsi="Times New Roman"/>
                      <w:szCs w:val="20"/>
                      <w:lang w:val="en-GB"/>
                    </w:rPr>
                    <m:t>int</m:t>
                  </m:r>
                </m:sub>
              </m:sSub>
              <m:r>
                <m:rPr>
                  <m:sty m:val="p"/>
                </m:rPr>
                <w:rPr>
                  <w:rFonts w:ascii="Cambria Math" w:eastAsia="宋体" w:hAnsi="Cambria Math"/>
                  <w:szCs w:val="20"/>
                  <w:lang w:val="en-GB"/>
                </w:rPr>
                <m:t>=0</m:t>
              </m:r>
            </m:oMath>
            <w:r w:rsidRPr="002E0CD7">
              <w:rPr>
                <w:rFonts w:ascii="Times New Roman" w:eastAsia="宋体" w:hAnsi="Times New Roman"/>
                <w:szCs w:val="20"/>
                <w:lang w:val="en-GB"/>
              </w:rPr>
              <w:t xml:space="preserve"> otherwise</w:t>
            </w:r>
          </w:p>
          <w:p w14:paraId="37CE213F" w14:textId="77777777" w:rsidR="002E0CD7" w:rsidRPr="002E0CD7" w:rsidRDefault="002E0CD7" w:rsidP="00FB2AA4">
            <w:pPr>
              <w:spacing w:after="180"/>
              <w:ind w:left="568" w:hanging="284"/>
              <w:rPr>
                <w:rFonts w:ascii="Times New Roman" w:eastAsia="宋体" w:hAnsi="Times New Roman"/>
                <w:szCs w:val="20"/>
                <w:lang w:val="en-GB"/>
              </w:rPr>
            </w:pPr>
            <w:r w:rsidRPr="002E0CD7">
              <w:rPr>
                <w:rFonts w:ascii="Times New Roman" w:eastAsia="宋体" w:hAnsi="Times New Roman"/>
                <w:szCs w:val="20"/>
                <w:lang w:val="en-GB"/>
              </w:rPr>
              <w:t>-</w:t>
            </w:r>
            <w:r w:rsidRPr="002E0CD7">
              <w:rPr>
                <w:rFonts w:ascii="Times New Roman" w:eastAsia="宋体" w:hAnsi="Times New Roman"/>
                <w:szCs w:val="20"/>
                <w:lang w:val="en-GB"/>
              </w:rPr>
              <w:tab/>
            </w:r>
            <m:oMath>
              <m:r>
                <w:rPr>
                  <w:rFonts w:ascii="Cambria Math" w:eastAsia="宋体" w:hAnsi="Cambria Math"/>
                  <w:szCs w:val="20"/>
                  <w:lang w:val="en-GB"/>
                </w:rPr>
                <m:t>l=0</m:t>
              </m:r>
            </m:oMath>
            <w:r w:rsidRPr="002E0CD7">
              <w:rPr>
                <w:rFonts w:ascii="Times New Roman" w:eastAsia="宋体" w:hAnsi="Times New Roman"/>
                <w:szCs w:val="20"/>
                <w:lang w:val="en-GB"/>
              </w:rPr>
              <w:t>;</w:t>
            </w:r>
          </w:p>
          <w:p w14:paraId="79DE4D6B" w14:textId="77777777" w:rsidR="002E0CD7" w:rsidRPr="002E0CD7" w:rsidRDefault="002E0CD7" w:rsidP="00FB2AA4">
            <w:pPr>
              <w:spacing w:after="180"/>
              <w:ind w:left="568" w:hanging="284"/>
              <w:rPr>
                <w:rFonts w:ascii="Times New Roman" w:eastAsia="宋体" w:hAnsi="Times New Roman"/>
                <w:szCs w:val="20"/>
                <w:lang w:val="en-GB"/>
              </w:rPr>
            </w:pPr>
            <w:r w:rsidRPr="002E0CD7">
              <w:rPr>
                <w:rFonts w:ascii="Times New Roman" w:eastAsia="宋体" w:hAnsi="Times New Roman"/>
                <w:szCs w:val="20"/>
                <w:lang w:val="en-GB"/>
              </w:rPr>
              <w:t>-</w:t>
            </w:r>
            <w:r w:rsidRPr="002E0CD7">
              <w:rPr>
                <w:rFonts w:ascii="Times New Roman" w:eastAsia="宋体" w:hAnsi="Times New Roman"/>
                <w:szCs w:val="20"/>
                <w:lang w:val="en-GB"/>
              </w:rPr>
              <w:tab/>
            </w:r>
            <m:oMath>
              <m:r>
                <w:rPr>
                  <w:rFonts w:ascii="Cambria Math" w:eastAsia="宋体" w:hAnsi="Cambria Math"/>
                  <w:szCs w:val="20"/>
                  <w:lang w:val="en-GB"/>
                </w:rPr>
                <m:t>l'</m:t>
              </m:r>
            </m:oMath>
            <w:r w:rsidRPr="002E0CD7">
              <w:rPr>
                <w:rFonts w:ascii="Times New Roman" w:eastAsia="宋体" w:hAnsi="Times New Roman"/>
                <w:szCs w:val="20"/>
                <w:lang w:val="en-GB"/>
              </w:rPr>
              <w:t xml:space="preserve"> is the index of the OFDM symbol in the slot that corresponds to the second OFDM symbol of the PSFCH transmission in the slot given by [5, TS 38.213];</w:t>
            </w:r>
          </w:p>
          <w:p w14:paraId="604CF269" w14:textId="77777777" w:rsidR="002E0CD7" w:rsidRPr="002E0CD7" w:rsidRDefault="002E0CD7" w:rsidP="00FB2AA4">
            <w:pPr>
              <w:spacing w:after="180"/>
              <w:ind w:left="568" w:hanging="284"/>
              <w:rPr>
                <w:rFonts w:ascii="Times New Roman" w:eastAsia="宋体" w:hAnsi="Times New Roman"/>
                <w:szCs w:val="20"/>
                <w:lang w:val="en-GB"/>
              </w:rPr>
            </w:pPr>
            <w:r w:rsidRPr="002E0CD7">
              <w:rPr>
                <w:rFonts w:ascii="Times New Roman" w:eastAsia="宋体" w:hAnsi="Times New Roman"/>
                <w:szCs w:val="20"/>
                <w:lang w:val="en-GB"/>
              </w:rPr>
              <w:t>-</w:t>
            </w:r>
            <w:r w:rsidRPr="002E0CD7">
              <w:rPr>
                <w:rFonts w:ascii="Times New Roman" w:eastAsia="宋体" w:hAnsi="Times New Roman"/>
                <w:szCs w:val="20"/>
                <w:lang w:val="en-GB"/>
              </w:rPr>
              <w:tab/>
            </w:r>
            <m:oMath>
              <m:r>
                <w:rPr>
                  <w:rFonts w:ascii="Cambria Math" w:eastAsia="宋体" w:hAnsi="Cambria Math"/>
                  <w:szCs w:val="20"/>
                  <w:lang w:val="en-GB"/>
                </w:rPr>
                <m:t>u=</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Times New Roman" w:eastAsia="宋体" w:hAnsi="Times New Roman"/>
                      <w:szCs w:val="20"/>
                      <w:lang w:val="en-GB"/>
                    </w:rPr>
                    <m:t>ID</m:t>
                  </m:r>
                </m:sub>
              </m:sSub>
              <m:r>
                <m:rPr>
                  <m:nor/>
                </m:rPr>
                <w:rPr>
                  <w:rFonts w:ascii="Times New Roman" w:eastAsia="宋体" w:hAnsi="Times New Roman"/>
                  <w:szCs w:val="20"/>
                  <w:lang w:val="en-GB"/>
                </w:rPr>
                <m:t xml:space="preserve"> mod </m:t>
              </m:r>
              <m:r>
                <w:rPr>
                  <w:rFonts w:ascii="Cambria Math" w:eastAsia="宋体" w:hAnsi="Cambria Math"/>
                  <w:szCs w:val="20"/>
                  <w:lang w:val="en-GB"/>
                </w:rPr>
                <m:t>30</m:t>
              </m:r>
            </m:oMath>
            <w:r w:rsidRPr="002E0CD7">
              <w:rPr>
                <w:rFonts w:ascii="Times New Roman" w:eastAsia="宋体" w:hAnsi="Times New Roman"/>
                <w:szCs w:val="20"/>
                <w:lang w:val="en-GB"/>
              </w:rPr>
              <w:t xml:space="preserve"> and </w:t>
            </w:r>
            <m:oMath>
              <m:r>
                <w:rPr>
                  <w:rFonts w:ascii="Cambria Math" w:eastAsia="宋体" w:hAnsi="Cambria Math"/>
                  <w:szCs w:val="20"/>
                  <w:lang w:val="en-GB"/>
                </w:rPr>
                <m:t>v=0</m:t>
              </m:r>
            </m:oMath>
            <w:r w:rsidRPr="002E0CD7">
              <w:rPr>
                <w:rFonts w:ascii="Times New Roman" w:eastAsia="宋体" w:hAnsi="Times New Roman"/>
                <w:szCs w:val="20"/>
                <w:lang w:val="en-GB"/>
              </w:rPr>
              <w:t xml:space="preserve"> with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Times New Roman" w:eastAsia="宋体" w:hAnsi="Times New Roman"/>
                      <w:szCs w:val="20"/>
                      <w:lang w:val="en-GB"/>
                    </w:rPr>
                    <m:t>ID</m:t>
                  </m:r>
                </m:sub>
              </m:sSub>
            </m:oMath>
            <w:r w:rsidRPr="002E0CD7">
              <w:rPr>
                <w:rFonts w:ascii="Times New Roman" w:eastAsia="宋体" w:hAnsi="Times New Roman"/>
                <w:szCs w:val="20"/>
                <w:lang w:val="en-GB"/>
              </w:rPr>
              <w:t xml:space="preserve"> given by the higher-layer parameter </w:t>
            </w:r>
            <w:r w:rsidRPr="002E0CD7">
              <w:rPr>
                <w:rFonts w:ascii="Times New Roman" w:eastAsia="宋体" w:hAnsi="Times New Roman"/>
                <w:i/>
                <w:iCs/>
                <w:szCs w:val="20"/>
                <w:lang w:val="en-GB"/>
              </w:rPr>
              <w:t>sl-PSFCH-HopID</w:t>
            </w:r>
            <w:r w:rsidRPr="002E0CD7">
              <w:rPr>
                <w:rFonts w:ascii="Times New Roman" w:eastAsia="宋体" w:hAnsi="Times New Roman"/>
                <w:szCs w:val="20"/>
                <w:lang w:val="en-GB"/>
              </w:rPr>
              <w:t xml:space="preserve"> if configured; otherwise, </w:t>
            </w:r>
            <m:oMath>
              <m:r>
                <w:rPr>
                  <w:rFonts w:ascii="Cambria Math" w:eastAsia="宋体" w:hAnsi="Cambria Math"/>
                  <w:szCs w:val="20"/>
                  <w:lang w:val="en-GB"/>
                </w:rPr>
                <m:t>u=0</m:t>
              </m:r>
            </m:oMath>
            <w:r w:rsidRPr="002E0CD7">
              <w:rPr>
                <w:rFonts w:ascii="Times New Roman" w:eastAsia="宋体" w:hAnsi="Times New Roman"/>
                <w:szCs w:val="20"/>
                <w:lang w:val="en-GB"/>
              </w:rPr>
              <w:t>.</w:t>
            </w:r>
          </w:p>
          <w:p w14:paraId="02FC9FC2" w14:textId="77777777" w:rsidR="002E0CD7" w:rsidRPr="002E0CD7" w:rsidRDefault="002E0CD7" w:rsidP="00FB2AA4">
            <w:pPr>
              <w:spacing w:after="180"/>
              <w:ind w:left="568" w:hanging="284"/>
              <w:rPr>
                <w:rFonts w:ascii="Times New Roman" w:eastAsia="宋体" w:hAnsi="Times New Roman"/>
                <w:szCs w:val="20"/>
                <w:lang w:val="en-GB"/>
              </w:rPr>
            </w:pPr>
            <w:r w:rsidRPr="002E0CD7">
              <w:rPr>
                <w:rFonts w:ascii="Times New Roman" w:eastAsia="宋体" w:hAnsi="Times New Roman"/>
                <w:szCs w:val="20"/>
                <w:lang w:val="en-GB"/>
              </w:rPr>
              <w:t>-</w:t>
            </w:r>
            <w:r w:rsidRPr="002E0CD7">
              <w:rPr>
                <w:rFonts w:ascii="Times New Roman" w:eastAsia="宋体" w:hAnsi="Times New Roman"/>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c</m:t>
                  </m:r>
                </m:e>
                <m:sub>
                  <m:r>
                    <m:rPr>
                      <m:nor/>
                    </m:rPr>
                    <w:rPr>
                      <w:rFonts w:ascii="Times New Roman" w:eastAsia="宋体" w:hAnsi="Times New Roman"/>
                      <w:szCs w:val="20"/>
                      <w:lang w:val="en-GB"/>
                    </w:rPr>
                    <m:t>init</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Times New Roman" w:eastAsia="宋体" w:hAnsi="Times New Roman"/>
                      <w:szCs w:val="20"/>
                      <w:lang w:val="en-GB"/>
                    </w:rPr>
                    <m:t>ID</m:t>
                  </m:r>
                </m:sub>
              </m:sSub>
            </m:oMath>
            <w:r w:rsidRPr="002E0CD7">
              <w:rPr>
                <w:rFonts w:ascii="Times New Roman" w:eastAsia="宋体" w:hAnsi="Times New Roman"/>
                <w:szCs w:val="20"/>
                <w:lang w:val="en-GB"/>
              </w:rPr>
              <w:t xml:space="preserve"> with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Times New Roman" w:eastAsia="宋体" w:hAnsi="Times New Roman"/>
                      <w:szCs w:val="20"/>
                      <w:lang w:val="en-GB"/>
                    </w:rPr>
                    <m:t>ID</m:t>
                  </m:r>
                </m:sub>
              </m:sSub>
            </m:oMath>
            <w:r w:rsidRPr="002E0CD7">
              <w:rPr>
                <w:rFonts w:ascii="Times New Roman" w:eastAsia="宋体" w:hAnsi="Times New Roman"/>
                <w:szCs w:val="20"/>
                <w:lang w:val="en-GB"/>
              </w:rPr>
              <w:t xml:space="preserve"> given by the higher-layer parameter </w:t>
            </w:r>
            <w:r w:rsidRPr="002E0CD7">
              <w:rPr>
                <w:rFonts w:ascii="Times New Roman" w:eastAsia="宋体" w:hAnsi="Times New Roman"/>
                <w:i/>
                <w:iCs/>
                <w:szCs w:val="20"/>
                <w:lang w:val="en-GB"/>
              </w:rPr>
              <w:t>sl-PSFCH-HopID</w:t>
            </w:r>
            <w:r w:rsidRPr="002E0CD7">
              <w:rPr>
                <w:rFonts w:ascii="Times New Roman" w:eastAsia="宋体" w:hAnsi="Times New Roman"/>
                <w:szCs w:val="20"/>
                <w:lang w:val="en-GB"/>
              </w:rPr>
              <w:t xml:space="preserve"> if configured; otherwise, </w:t>
            </w:r>
            <m:oMath>
              <m:sSub>
                <m:sSubPr>
                  <m:ctrlPr>
                    <w:rPr>
                      <w:rFonts w:ascii="Cambria Math" w:eastAsia="宋体" w:hAnsi="Cambria Math"/>
                      <w:i/>
                      <w:szCs w:val="20"/>
                      <w:lang w:val="en-GB"/>
                    </w:rPr>
                  </m:ctrlPr>
                </m:sSubPr>
                <m:e>
                  <m:r>
                    <w:rPr>
                      <w:rFonts w:ascii="Cambria Math" w:eastAsia="宋体" w:hAnsi="Cambria Math"/>
                      <w:szCs w:val="20"/>
                      <w:lang w:val="en-GB"/>
                    </w:rPr>
                    <m:t>c</m:t>
                  </m:r>
                </m:e>
                <m:sub>
                  <m:r>
                    <m:rPr>
                      <m:nor/>
                    </m:rPr>
                    <w:rPr>
                      <w:rFonts w:ascii="Times New Roman" w:eastAsia="宋体" w:hAnsi="Times New Roman"/>
                      <w:szCs w:val="20"/>
                      <w:lang w:val="en-GB"/>
                    </w:rPr>
                    <m:t>init</m:t>
                  </m:r>
                </m:sub>
              </m:sSub>
              <m:r>
                <w:rPr>
                  <w:rFonts w:ascii="Cambria Math" w:eastAsia="宋体" w:hAnsi="Cambria Math"/>
                  <w:szCs w:val="20"/>
                  <w:lang w:val="en-GB"/>
                </w:rPr>
                <m:t>=0</m:t>
              </m:r>
            </m:oMath>
            <w:r w:rsidRPr="002E0CD7">
              <w:rPr>
                <w:rFonts w:ascii="Times New Roman" w:eastAsia="宋体" w:hAnsi="Times New Roman"/>
                <w:szCs w:val="20"/>
                <w:lang w:val="en-GB"/>
              </w:rPr>
              <w:t>.</w:t>
            </w:r>
          </w:p>
          <w:p w14:paraId="30898163" w14:textId="77777777" w:rsidR="002E0CD7" w:rsidRPr="002E0CD7" w:rsidRDefault="002E0CD7" w:rsidP="00FB2AA4">
            <w:pPr>
              <w:keepNext/>
              <w:keepLines/>
              <w:spacing w:before="120" w:after="180"/>
              <w:ind w:left="1701" w:hanging="1701"/>
              <w:outlineLvl w:val="4"/>
              <w:rPr>
                <w:rFonts w:ascii="Times New Roman" w:eastAsia="宋体" w:hAnsi="Times New Roman"/>
                <w:sz w:val="22"/>
                <w:szCs w:val="20"/>
                <w:lang w:val="en-GB"/>
              </w:rPr>
            </w:pPr>
            <w:bookmarkStart w:id="43" w:name="_Toc11324488"/>
            <w:bookmarkStart w:id="44" w:name="_Toc29230457"/>
            <w:bookmarkStart w:id="45" w:name="_Toc36026716"/>
            <w:bookmarkStart w:id="46" w:name="_Toc45107555"/>
            <w:bookmarkStart w:id="47" w:name="_Toc51774224"/>
            <w:bookmarkStart w:id="48" w:name="_Toc106014915"/>
            <w:r w:rsidRPr="002E0CD7">
              <w:rPr>
                <w:rFonts w:ascii="Times New Roman" w:eastAsia="宋体" w:hAnsi="Times New Roman"/>
                <w:sz w:val="22"/>
                <w:szCs w:val="20"/>
                <w:lang w:val="en-GB"/>
              </w:rPr>
              <w:t>8.3.4.2.2</w:t>
            </w:r>
            <w:r w:rsidRPr="002E0CD7">
              <w:rPr>
                <w:rFonts w:ascii="Times New Roman" w:eastAsia="宋体" w:hAnsi="Times New Roman"/>
                <w:sz w:val="22"/>
                <w:szCs w:val="20"/>
                <w:lang w:val="en-GB"/>
              </w:rPr>
              <w:tab/>
              <w:t>Mapping to physical resources</w:t>
            </w:r>
            <w:bookmarkEnd w:id="43"/>
            <w:bookmarkEnd w:id="44"/>
            <w:bookmarkEnd w:id="45"/>
            <w:bookmarkEnd w:id="46"/>
            <w:bookmarkEnd w:id="47"/>
            <w:bookmarkEnd w:id="48"/>
          </w:p>
          <w:p w14:paraId="26357761" w14:textId="77777777" w:rsidR="002E0CD7" w:rsidRPr="002E0CD7" w:rsidRDefault="002E0CD7" w:rsidP="00FB2AA4">
            <w:pPr>
              <w:spacing w:after="180"/>
              <w:rPr>
                <w:rFonts w:ascii="Times New Roman" w:eastAsia="等线" w:hAnsi="Times New Roman"/>
                <w:szCs w:val="20"/>
                <w:lang w:val="en-GB"/>
              </w:rPr>
            </w:pPr>
            <w:r w:rsidRPr="002E0CD7">
              <w:rPr>
                <w:rFonts w:ascii="Times New Roman" w:eastAsia="等线" w:hAnsi="Times New Roman"/>
                <w:szCs w:val="20"/>
                <w:lang w:val="en-GB"/>
              </w:rPr>
              <w:t xml:space="preserve">The sequence </w:t>
            </w:r>
            <m:oMath>
              <m:r>
                <w:rPr>
                  <w:rFonts w:ascii="Cambria Math" w:eastAsia="等线" w:hAnsi="Cambria Math"/>
                  <w:szCs w:val="20"/>
                  <w:lang w:val="en-GB"/>
                </w:rPr>
                <m:t>x</m:t>
              </m:r>
              <m:d>
                <m:dPr>
                  <m:ctrlPr>
                    <w:rPr>
                      <w:rFonts w:ascii="Cambria Math" w:eastAsia="等线" w:hAnsi="Cambria Math"/>
                      <w:i/>
                      <w:szCs w:val="20"/>
                      <w:lang w:val="en-GB"/>
                    </w:rPr>
                  </m:ctrlPr>
                </m:dPr>
                <m:e>
                  <m:r>
                    <w:rPr>
                      <w:rFonts w:ascii="Cambria Math" w:eastAsia="等线" w:hAnsi="Cambria Math"/>
                      <w:szCs w:val="20"/>
                      <w:lang w:val="en-GB"/>
                    </w:rPr>
                    <m:t>n</m:t>
                  </m:r>
                </m:e>
              </m:d>
            </m:oMath>
            <w:r w:rsidRPr="002E0CD7">
              <w:rPr>
                <w:rFonts w:ascii="Times New Roman" w:eastAsia="等线" w:hAnsi="Times New Roman"/>
                <w:szCs w:val="20"/>
                <w:lang w:val="en-GB"/>
              </w:rPr>
              <w:t xml:space="preserve"> shall be multiplied with the amplitude scaling factor </w:t>
            </w:r>
            <m:oMath>
              <m:sSub>
                <m:sSubPr>
                  <m:ctrlPr>
                    <w:rPr>
                      <w:rFonts w:ascii="Cambria Math" w:eastAsia="等线" w:hAnsi="Cambria Math"/>
                      <w:i/>
                      <w:szCs w:val="20"/>
                      <w:lang w:val="en-GB"/>
                    </w:rPr>
                  </m:ctrlPr>
                </m:sSubPr>
                <m:e>
                  <m:r>
                    <w:rPr>
                      <w:rFonts w:ascii="Cambria Math" w:eastAsia="等线" w:hAnsi="Cambria Math"/>
                      <w:szCs w:val="20"/>
                      <w:lang w:val="en-GB"/>
                    </w:rPr>
                    <m:t>β</m:t>
                  </m:r>
                </m:e>
                <m:sub>
                  <m:r>
                    <m:rPr>
                      <m:nor/>
                    </m:rPr>
                    <w:rPr>
                      <w:rFonts w:ascii="Times New Roman" w:eastAsia="等线" w:hAnsi="Times New Roman"/>
                      <w:szCs w:val="20"/>
                      <w:lang w:val="en-GB"/>
                    </w:rPr>
                    <m:t>PSFCH</m:t>
                  </m:r>
                </m:sub>
              </m:sSub>
            </m:oMath>
            <w:r w:rsidRPr="002E0CD7">
              <w:rPr>
                <w:rFonts w:ascii="Times New Roman" w:eastAsia="等线" w:hAnsi="Times New Roman"/>
                <w:szCs w:val="20"/>
                <w:lang w:val="en-GB"/>
              </w:rPr>
              <w:t xml:space="preserve"> in order to conform to the transmit power specified in [5, TS 38.213] and mapped in sequence starting with </w:t>
            </w:r>
            <m:oMath>
              <m:r>
                <w:rPr>
                  <w:rFonts w:ascii="Cambria Math" w:eastAsia="等线" w:hAnsi="Cambria Math"/>
                  <w:szCs w:val="20"/>
                  <w:lang w:val="en-GB"/>
                </w:rPr>
                <m:t>x</m:t>
              </m:r>
              <m:d>
                <m:dPr>
                  <m:ctrlPr>
                    <w:rPr>
                      <w:rFonts w:ascii="Cambria Math" w:eastAsia="等线" w:hAnsi="Cambria Math"/>
                      <w:i/>
                      <w:szCs w:val="20"/>
                      <w:lang w:val="en-GB"/>
                    </w:rPr>
                  </m:ctrlPr>
                </m:dPr>
                <m:e>
                  <m:r>
                    <w:rPr>
                      <w:rFonts w:ascii="Cambria Math" w:eastAsia="等线" w:hAnsi="Cambria Math"/>
                      <w:szCs w:val="20"/>
                      <w:lang w:val="en-GB"/>
                    </w:rPr>
                    <m:t>0</m:t>
                  </m:r>
                </m:e>
              </m:d>
            </m:oMath>
            <w:r w:rsidRPr="002E0CD7">
              <w:rPr>
                <w:rFonts w:ascii="Times New Roman" w:eastAsia="等线" w:hAnsi="Times New Roman"/>
                <w:szCs w:val="20"/>
                <w:lang w:val="en-GB"/>
              </w:rPr>
              <w:t xml:space="preserve"> to resource elements </w:t>
            </w:r>
            <m:oMath>
              <m:sSub>
                <m:sSubPr>
                  <m:ctrlPr>
                    <w:rPr>
                      <w:rFonts w:ascii="Cambria Math" w:eastAsia="等线" w:hAnsi="Cambria Math"/>
                      <w:i/>
                      <w:szCs w:val="20"/>
                      <w:lang w:val="en-GB"/>
                    </w:rPr>
                  </m:ctrlPr>
                </m:sSubPr>
                <m:e>
                  <m:d>
                    <m:dPr>
                      <m:ctrlPr>
                        <w:rPr>
                          <w:rFonts w:ascii="Cambria Math" w:eastAsia="等线" w:hAnsi="Cambria Math"/>
                          <w:i/>
                          <w:szCs w:val="20"/>
                          <w:lang w:val="en-GB"/>
                        </w:rPr>
                      </m:ctrlPr>
                    </m:dPr>
                    <m:e>
                      <m:r>
                        <w:rPr>
                          <w:rFonts w:ascii="Cambria Math" w:eastAsia="等线" w:hAnsi="Cambria Math"/>
                          <w:szCs w:val="20"/>
                          <w:lang w:val="en-GB"/>
                        </w:rPr>
                        <m:t>k,l</m:t>
                      </m:r>
                    </m:e>
                  </m:d>
                </m:e>
                <m:sub>
                  <m:r>
                    <w:rPr>
                      <w:rFonts w:ascii="Cambria Math" w:eastAsia="等线" w:hAnsi="Cambria Math"/>
                      <w:szCs w:val="20"/>
                      <w:lang w:val="en-GB"/>
                    </w:rPr>
                    <m:t>p,μ</m:t>
                  </m:r>
                </m:sub>
              </m:sSub>
            </m:oMath>
            <w:r w:rsidRPr="002E0CD7">
              <w:rPr>
                <w:rFonts w:ascii="Times New Roman" w:eastAsia="等线" w:hAnsi="Times New Roman"/>
                <w:szCs w:val="20"/>
                <w:lang w:val="en-GB"/>
              </w:rPr>
              <w:t xml:space="preserve"> assigned for transmission </w:t>
            </w:r>
            <w:r w:rsidRPr="002E0CD7">
              <w:rPr>
                <w:rFonts w:ascii="Times New Roman" w:eastAsia="等线" w:hAnsi="Times New Roman"/>
                <w:szCs w:val="20"/>
                <w:lang w:val="en-GB" w:eastAsia="ko-KR"/>
              </w:rPr>
              <w:t xml:space="preserve">of the second PSFCH symbol </w:t>
            </w:r>
            <w:r w:rsidRPr="002E0CD7">
              <w:rPr>
                <w:rFonts w:ascii="Times New Roman" w:eastAsia="等线" w:hAnsi="Times New Roman"/>
                <w:szCs w:val="20"/>
                <w:lang w:val="en-GB"/>
              </w:rPr>
              <w:t xml:space="preserve">according to clause 16.3 of [5, TS 38.213] in increasing order of the index </w:t>
            </w:r>
            <m:oMath>
              <m:r>
                <w:rPr>
                  <w:rFonts w:ascii="Cambria Math" w:eastAsia="等线" w:hAnsi="Cambria Math"/>
                  <w:szCs w:val="20"/>
                  <w:lang w:val="en-GB"/>
                </w:rPr>
                <m:t>k</m:t>
              </m:r>
            </m:oMath>
            <w:r w:rsidRPr="002E0CD7">
              <w:rPr>
                <w:rFonts w:ascii="Times New Roman" w:eastAsia="Batang" w:hAnsi="Times New Roman"/>
                <w:szCs w:val="20"/>
                <w:lang w:val="en-GB" w:eastAsia="ko-KR"/>
              </w:rPr>
              <w:t xml:space="preserve"> over the assigned physical resources</w:t>
            </w:r>
            <w:r w:rsidRPr="002E0CD7">
              <w:rPr>
                <w:rFonts w:ascii="Times New Roman" w:eastAsia="等线" w:hAnsi="Times New Roman"/>
                <w:szCs w:val="20"/>
                <w:lang w:val="en-GB"/>
              </w:rPr>
              <w:t xml:space="preserve"> on antenna port</w:t>
            </w:r>
            <m:oMath>
              <m:r>
                <w:rPr>
                  <w:rFonts w:ascii="Cambria Math" w:eastAsia="等线" w:hAnsi="Cambria Math"/>
                  <w:szCs w:val="20"/>
                  <w:lang w:val="en-GB"/>
                </w:rPr>
                <m:t xml:space="preserve"> p=5000</m:t>
              </m:r>
            </m:oMath>
            <w:r w:rsidRPr="002E0CD7">
              <w:rPr>
                <w:rFonts w:ascii="Times New Roman" w:eastAsia="等线" w:hAnsi="Times New Roman"/>
                <w:szCs w:val="20"/>
                <w:lang w:val="en-GB"/>
              </w:rPr>
              <w:t xml:space="preserve">. </w:t>
            </w:r>
          </w:p>
          <w:p w14:paraId="6C31887F" w14:textId="77777777" w:rsidR="002E0CD7" w:rsidRPr="002E0CD7" w:rsidRDefault="002E0CD7" w:rsidP="00FB2AA4">
            <w:pPr>
              <w:spacing w:after="180"/>
              <w:rPr>
                <w:rFonts w:ascii="Times New Roman" w:eastAsia="等线" w:hAnsi="Times New Roman"/>
                <w:szCs w:val="20"/>
                <w:lang w:val="en-GB"/>
              </w:rPr>
            </w:pPr>
            <w:r w:rsidRPr="002E0CD7">
              <w:rPr>
                <w:rFonts w:ascii="Times New Roman" w:eastAsia="Batang" w:hAnsi="Times New Roman"/>
                <w:szCs w:val="20"/>
                <w:lang w:val="en-GB" w:eastAsia="ko-KR"/>
              </w:rPr>
              <w:t>The resource elements used for the PSFCH in the OFDM symbol in the mapping operation above shall be duplicated in the immediately preceding OFDM symbol.</w:t>
            </w:r>
          </w:p>
          <w:p w14:paraId="434E5C2F" w14:textId="77777777" w:rsidR="002E0CD7" w:rsidRPr="002E0CD7" w:rsidRDefault="002E0CD7" w:rsidP="00FB2AA4">
            <w:pPr>
              <w:spacing w:after="180"/>
              <w:rPr>
                <w:rFonts w:ascii="Times New Roman" w:eastAsia="Batang" w:hAnsi="Times New Roman"/>
                <w:color w:val="FF0000"/>
                <w:szCs w:val="20"/>
                <w:lang w:val="en-GB" w:eastAsia="ko-KR"/>
              </w:rPr>
            </w:pPr>
            <w:r w:rsidRPr="002E0CD7">
              <w:rPr>
                <w:rFonts w:ascii="Times New Roman" w:eastAsia="Batang" w:hAnsi="Times New Roman"/>
                <w:color w:val="FF0000"/>
                <w:szCs w:val="20"/>
                <w:lang w:val="en-GB" w:eastAsia="ko-KR"/>
              </w:rPr>
              <w:t xml:space="preserve">If the higher-layer parameter </w:t>
            </w:r>
            <w:r w:rsidRPr="002E0CD7">
              <w:rPr>
                <w:rFonts w:ascii="Times New Roman" w:eastAsia="Batang" w:hAnsi="Times New Roman"/>
                <w:i/>
                <w:iCs/>
                <w:color w:val="FF0000"/>
                <w:szCs w:val="20"/>
                <w:lang w:val="en-GB" w:eastAsia="ko-KR"/>
              </w:rPr>
              <w:t>transmissionStructureForPSFCH</w:t>
            </w:r>
            <w:r w:rsidRPr="002E0CD7">
              <w:rPr>
                <w:rFonts w:ascii="Times New Roman" w:eastAsia="Batang" w:hAnsi="Times New Roman"/>
                <w:color w:val="FF0000"/>
                <w:szCs w:val="20"/>
                <w:lang w:val="en-GB" w:eastAsia="ko-KR"/>
              </w:rPr>
              <w:t xml:space="preserve"> is configured and set to ‘</w:t>
            </w:r>
            <w:r w:rsidRPr="002E0CD7">
              <w:rPr>
                <w:rFonts w:ascii="Times New Roman" w:eastAsia="Batang" w:hAnsi="Times New Roman"/>
                <w:i/>
                <w:iCs/>
                <w:color w:val="FF0000"/>
                <w:szCs w:val="20"/>
                <w:lang w:val="en-GB" w:eastAsia="ko-KR"/>
              </w:rPr>
              <w:t>dedicated interlace</w:t>
            </w:r>
            <w:r w:rsidRPr="002E0CD7">
              <w:rPr>
                <w:rFonts w:ascii="Times New Roman" w:eastAsia="Batang" w:hAnsi="Times New Roman"/>
                <w:color w:val="FF0000"/>
                <w:szCs w:val="20"/>
                <w:lang w:val="en-GB" w:eastAsia="ko-KR"/>
              </w:rP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30334E38" w14:textId="77777777" w:rsidR="002E0CD7" w:rsidRPr="002E0CD7" w:rsidRDefault="002E0CD7" w:rsidP="00FB2AA4">
            <w:pPr>
              <w:spacing w:after="180"/>
              <w:rPr>
                <w:rFonts w:ascii="Times New Roman" w:eastAsia="Batang" w:hAnsi="Times New Roman"/>
                <w:color w:val="FF0000"/>
                <w:szCs w:val="20"/>
                <w:lang w:val="en-GB" w:eastAsia="ko-KR"/>
              </w:rPr>
            </w:pPr>
            <w:r w:rsidRPr="002E0CD7">
              <w:rPr>
                <w:rFonts w:ascii="Times New Roman" w:eastAsia="Batang" w:hAnsi="Times New Roman"/>
                <w:color w:val="FF0000"/>
                <w:szCs w:val="20"/>
                <w:lang w:val="en-GB" w:eastAsia="ko-KR"/>
              </w:rPr>
              <w:t xml:space="preserve">If the higher-layer parameter </w:t>
            </w:r>
            <w:r w:rsidRPr="002E0CD7">
              <w:rPr>
                <w:rFonts w:ascii="Times New Roman" w:eastAsia="Batang" w:hAnsi="Times New Roman"/>
                <w:i/>
                <w:iCs/>
                <w:color w:val="FF0000"/>
                <w:szCs w:val="20"/>
                <w:lang w:val="en-GB" w:eastAsia="ko-KR"/>
              </w:rPr>
              <w:t>transmissionStructreForPSFCH</w:t>
            </w:r>
            <w:r w:rsidRPr="002E0CD7">
              <w:rPr>
                <w:rFonts w:ascii="Times New Roman" w:eastAsia="Batang" w:hAnsi="Times New Roman"/>
                <w:color w:val="FF0000"/>
                <w:szCs w:val="20"/>
                <w:lang w:val="en-GB" w:eastAsia="ko-KR"/>
              </w:rPr>
              <w:t xml:space="preserve"> is configured and set to ‘</w:t>
            </w:r>
            <w:r w:rsidRPr="002E0CD7">
              <w:rPr>
                <w:rFonts w:ascii="Times New Roman" w:eastAsia="Batang" w:hAnsi="Times New Roman"/>
                <w:i/>
                <w:iCs/>
                <w:color w:val="FF0000"/>
                <w:szCs w:val="20"/>
                <w:lang w:val="en-GB" w:eastAsia="ko-KR"/>
              </w:rPr>
              <w:t>dedicated PRB</w:t>
            </w:r>
            <w:r w:rsidRPr="002E0CD7">
              <w:rPr>
                <w:rFonts w:ascii="Times New Roman" w:eastAsia="Batang" w:hAnsi="Times New Roman"/>
                <w:color w:val="FF0000"/>
                <w:szCs w:val="20"/>
                <w:lang w:val="en-GB" w:eastAsia="ko-KR"/>
              </w:rP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eastAsia="Batang" w:hAnsi="Cambria Math"/>
                  <w:color w:val="FF0000"/>
                  <w:szCs w:val="20"/>
                  <w:lang w:val="en-GB" w:eastAsia="ko-KR"/>
                </w:rPr>
                <m:t>α</m:t>
              </m:r>
            </m:oMath>
            <w:r w:rsidRPr="002E0CD7">
              <w:rPr>
                <w:rFonts w:ascii="Times New Roman" w:eastAsia="Batang" w:hAnsi="Times New Roman"/>
                <w:color w:val="FF0000"/>
                <w:szCs w:val="20"/>
                <w:lang w:val="en-GB" w:eastAsia="ko-KR"/>
              </w:rPr>
              <w:t xml:space="preserve"> on each resource block assigned for transmission of the common interlace is up to UE implementation.</w:t>
            </w:r>
          </w:p>
          <w:p w14:paraId="3B4C7756" w14:textId="7F99C01E" w:rsidR="002E0CD7" w:rsidRPr="002E0CD7" w:rsidRDefault="002E0CD7" w:rsidP="00FB2AA4">
            <w:pPr>
              <w:spacing w:before="120" w:after="120"/>
              <w:jc w:val="center"/>
              <w:rPr>
                <w:rFonts w:ascii="Times New Roman" w:hAnsi="Times New Roman"/>
                <w:b/>
                <w:szCs w:val="20"/>
                <w:u w:val="single"/>
                <w:lang w:eastAsia="zh-CN"/>
              </w:rPr>
            </w:pPr>
            <w:r w:rsidRPr="002E0CD7">
              <w:rPr>
                <w:rFonts w:ascii="Times New Roman" w:eastAsia="等线" w:hAnsi="Times New Roman"/>
                <w:b/>
                <w:bCs/>
                <w:szCs w:val="20"/>
                <w:u w:val="single"/>
                <w:lang w:eastAsia="zh-CN"/>
              </w:rPr>
              <w:t>*****End of TP#</w:t>
            </w:r>
            <w:r w:rsidR="00CD33B6">
              <w:rPr>
                <w:rFonts w:ascii="Times New Roman" w:eastAsia="等线" w:hAnsi="Times New Roman"/>
                <w:b/>
                <w:bCs/>
                <w:szCs w:val="20"/>
                <w:u w:val="single"/>
                <w:lang w:eastAsia="zh-CN"/>
              </w:rPr>
              <w:t>8</w:t>
            </w:r>
            <w:r w:rsidR="00DB25E0" w:rsidRPr="002E0CD7">
              <w:rPr>
                <w:rFonts w:ascii="Times New Roman" w:eastAsia="等线" w:hAnsi="Times New Roman"/>
                <w:b/>
                <w:bCs/>
                <w:szCs w:val="20"/>
                <w:u w:val="single"/>
                <w:lang w:eastAsia="zh-CN"/>
              </w:rPr>
              <w:t xml:space="preserve"> </w:t>
            </w:r>
            <w:r w:rsidRPr="002E0CD7">
              <w:rPr>
                <w:rFonts w:ascii="Times New Roman" w:eastAsia="等线" w:hAnsi="Times New Roman"/>
                <w:b/>
                <w:bCs/>
                <w:szCs w:val="20"/>
                <w:u w:val="single"/>
                <w:lang w:eastAsia="zh-CN"/>
              </w:rPr>
              <w:t>for TS 38.211*****</w:t>
            </w:r>
          </w:p>
        </w:tc>
      </w:tr>
    </w:tbl>
    <w:p w14:paraId="6F7D96A3" w14:textId="77777777" w:rsidR="002E0CD7" w:rsidRPr="002E0CD7" w:rsidRDefault="002E0CD7" w:rsidP="002E0CD7">
      <w:pPr>
        <w:spacing w:before="120" w:after="120"/>
        <w:rPr>
          <w:rFonts w:ascii="Times" w:eastAsia="Batang" w:hAnsi="Times"/>
          <w:lang w:eastAsia="zh-CN"/>
        </w:rPr>
      </w:pPr>
    </w:p>
    <w:p w14:paraId="2D8BC533" w14:textId="5728F8E8" w:rsidR="002E0CD7" w:rsidRDefault="002E0CD7" w:rsidP="002E0CD7">
      <w:pPr>
        <w:pStyle w:val="20"/>
        <w:tabs>
          <w:tab w:val="clear" w:pos="1843"/>
          <w:tab w:val="num" w:pos="567"/>
        </w:tabs>
        <w:ind w:left="567"/>
        <w:rPr>
          <w:rFonts w:eastAsia="宋体"/>
          <w:b w:val="0"/>
          <w:sz w:val="30"/>
          <w:szCs w:val="30"/>
        </w:rPr>
      </w:pPr>
      <w:r>
        <w:rPr>
          <w:rFonts w:eastAsia="宋体"/>
          <w:b w:val="0"/>
          <w:sz w:val="30"/>
          <w:szCs w:val="30"/>
        </w:rPr>
        <w:lastRenderedPageBreak/>
        <w:t>PSFCH prioritization</w:t>
      </w:r>
    </w:p>
    <w:p w14:paraId="475DD107" w14:textId="77777777" w:rsidR="002E0CD7" w:rsidRPr="00700A00" w:rsidRDefault="002E0CD7" w:rsidP="002E0CD7">
      <w:pPr>
        <w:pStyle w:val="ae"/>
        <w:numPr>
          <w:ilvl w:val="0"/>
          <w:numId w:val="53"/>
        </w:numPr>
        <w:spacing w:before="120" w:after="120"/>
        <w:ind w:firstLineChars="0"/>
        <w:rPr>
          <w:rFonts w:ascii="Times New Roman" w:eastAsiaTheme="minorEastAsia" w:hAnsi="Times New Roman"/>
          <w:b/>
          <w:bCs/>
          <w:i/>
          <w:iCs/>
          <w:u w:val="single"/>
        </w:rPr>
      </w:pPr>
      <w:r w:rsidRPr="00700A00">
        <w:rPr>
          <w:rFonts w:ascii="Times New Roman" w:eastAsiaTheme="minorEastAsia" w:hAnsi="Times New Roman" w:hint="eastAsia"/>
          <w:b/>
          <w:bCs/>
          <w:i/>
          <w:iCs/>
          <w:u w:val="single"/>
        </w:rPr>
        <w:t>P</w:t>
      </w:r>
      <w:r w:rsidRPr="00700A00">
        <w:rPr>
          <w:rFonts w:ascii="Times New Roman" w:eastAsiaTheme="minorEastAsia" w:hAnsi="Times New Roman"/>
          <w:b/>
          <w:bCs/>
          <w:i/>
          <w:iCs/>
          <w:u w:val="single"/>
        </w:rPr>
        <w:t>SFCH prioritization in COT sharing case</w:t>
      </w:r>
    </w:p>
    <w:tbl>
      <w:tblPr>
        <w:tblStyle w:val="af6"/>
        <w:tblW w:w="0" w:type="auto"/>
        <w:tblLook w:val="04A0" w:firstRow="1" w:lastRow="0" w:firstColumn="1" w:lastColumn="0" w:noHBand="0" w:noVBand="1"/>
      </w:tblPr>
      <w:tblGrid>
        <w:gridCol w:w="9019"/>
      </w:tblGrid>
      <w:tr w:rsidR="002E0CD7" w14:paraId="799BC1EB" w14:textId="77777777" w:rsidTr="00FB2AA4">
        <w:tc>
          <w:tcPr>
            <w:tcW w:w="9019" w:type="dxa"/>
          </w:tcPr>
          <w:p w14:paraId="7528D208" w14:textId="77777777" w:rsidR="002E0CD7" w:rsidRPr="0092139C" w:rsidRDefault="002E0CD7" w:rsidP="00FB2AA4">
            <w:pPr>
              <w:autoSpaceDE w:val="0"/>
              <w:autoSpaceDN w:val="0"/>
              <w:spacing w:before="120"/>
              <w:jc w:val="both"/>
              <w:rPr>
                <w:rFonts w:ascii="Times New Roman" w:hAnsi="Times New Roman"/>
                <w:szCs w:val="20"/>
              </w:rPr>
            </w:pPr>
            <w:r w:rsidRPr="0092139C">
              <w:rPr>
                <w:rFonts w:ascii="Times New Roman" w:hAnsi="Times New Roman"/>
                <w:b/>
                <w:bCs/>
                <w:szCs w:val="20"/>
                <w:highlight w:val="green"/>
              </w:rPr>
              <w:t>Agreement</w:t>
            </w:r>
          </w:p>
          <w:p w14:paraId="3A0E6A9A" w14:textId="77777777" w:rsidR="002E0CD7" w:rsidRPr="0092139C" w:rsidRDefault="002E0CD7" w:rsidP="00FB2AA4">
            <w:pPr>
              <w:pStyle w:val="0Maintext"/>
              <w:tabs>
                <w:tab w:val="left" w:pos="720"/>
              </w:tabs>
              <w:rPr>
                <w:lang w:val="en-US" w:eastAsia="zh-CN"/>
              </w:rPr>
            </w:pPr>
            <w:r w:rsidRPr="0092139C">
              <w:rPr>
                <w:lang w:val="en-AU" w:eastAsia="zh-CN"/>
              </w:rPr>
              <w:t>For UE-to-UE COT sharing,</w:t>
            </w:r>
          </w:p>
          <w:p w14:paraId="561C6CC9" w14:textId="77777777" w:rsidR="002E0CD7" w:rsidRPr="00EE543B" w:rsidRDefault="002E0CD7" w:rsidP="00FB2AA4">
            <w:pPr>
              <w:pStyle w:val="0Maintext"/>
              <w:numPr>
                <w:ilvl w:val="0"/>
                <w:numId w:val="49"/>
              </w:numPr>
              <w:rPr>
                <w:color w:val="000000"/>
                <w:lang w:val="en-US" w:eastAsia="zh-CN"/>
              </w:rPr>
            </w:pPr>
            <w:r w:rsidRPr="0092139C">
              <w:rPr>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1B8648DE" w14:textId="77777777" w:rsidR="002E0CD7" w:rsidRPr="0092139C" w:rsidRDefault="002E0CD7" w:rsidP="00FB2AA4">
            <w:pPr>
              <w:pStyle w:val="0Maintext"/>
              <w:numPr>
                <w:ilvl w:val="0"/>
                <w:numId w:val="49"/>
              </w:numPr>
              <w:rPr>
                <w:color w:val="000000"/>
                <w:lang w:val="en-US" w:eastAsia="zh-CN"/>
              </w:rPr>
            </w:pPr>
            <w:r w:rsidRPr="0092139C">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9A62B11" w14:textId="77777777" w:rsidR="002E0CD7" w:rsidRPr="0092139C" w:rsidRDefault="002E0CD7" w:rsidP="00FB2AA4">
            <w:pPr>
              <w:pStyle w:val="0Maintext"/>
              <w:numPr>
                <w:ilvl w:val="1"/>
                <w:numId w:val="49"/>
              </w:numPr>
              <w:tabs>
                <w:tab w:val="left" w:pos="2160"/>
              </w:tabs>
              <w:rPr>
                <w:color w:val="000000"/>
                <w:lang w:val="en-US" w:eastAsia="zh-CN"/>
              </w:rPr>
            </w:pPr>
            <w:r w:rsidRPr="0092139C">
              <w:rPr>
                <w:color w:val="000000"/>
                <w:lang w:eastAsia="zh-CN"/>
              </w:rPr>
              <w:t>FFS: whether a responding UE can transmit PSFCH(s) to UE(s) other than the initiator</w:t>
            </w:r>
          </w:p>
          <w:p w14:paraId="46CEEA6A" w14:textId="77777777" w:rsidR="002E0CD7" w:rsidRPr="0092139C" w:rsidRDefault="002E0CD7" w:rsidP="00FB2AA4">
            <w:pPr>
              <w:pStyle w:val="0Maintext"/>
              <w:numPr>
                <w:ilvl w:val="0"/>
                <w:numId w:val="49"/>
              </w:numPr>
              <w:rPr>
                <w:color w:val="000000"/>
                <w:lang w:val="en-US" w:eastAsia="zh-CN"/>
              </w:rPr>
            </w:pPr>
            <w:r w:rsidRPr="0092139C">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0B03CA0A" w14:textId="77777777" w:rsidR="002E0CD7" w:rsidRPr="0092139C" w:rsidRDefault="002E0CD7" w:rsidP="00FB2AA4">
            <w:pPr>
              <w:pStyle w:val="0Maintext"/>
              <w:numPr>
                <w:ilvl w:val="1"/>
                <w:numId w:val="49"/>
              </w:numPr>
              <w:tabs>
                <w:tab w:val="left" w:pos="2160"/>
              </w:tabs>
              <w:rPr>
                <w:color w:val="000000"/>
                <w:lang w:val="en-US" w:eastAsia="zh-CN"/>
              </w:rPr>
            </w:pPr>
            <w:r w:rsidRPr="0092139C">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2B6A99D5" w14:textId="77777777" w:rsidR="002E0CD7" w:rsidRPr="0092139C" w:rsidRDefault="002E0CD7" w:rsidP="00FB2AA4">
            <w:pPr>
              <w:pStyle w:val="0Maintext"/>
              <w:numPr>
                <w:ilvl w:val="2"/>
                <w:numId w:val="49"/>
              </w:numPr>
              <w:tabs>
                <w:tab w:val="left" w:pos="2880"/>
              </w:tabs>
              <w:rPr>
                <w:color w:val="000000"/>
                <w:lang w:val="en-US" w:eastAsia="zh-CN"/>
              </w:rPr>
            </w:pPr>
            <w:r w:rsidRPr="0092139C">
              <w:rPr>
                <w:color w:val="000000"/>
                <w:lang w:eastAsia="zh-CN"/>
              </w:rPr>
              <w:t>FFS: how to determine / what are the restrictions to the destination ID of the responding UE’s PSSCH/PSCCH transmission(s) to utilize the COT shared by the initiating UE.</w:t>
            </w:r>
          </w:p>
          <w:p w14:paraId="339C3CB3" w14:textId="77777777" w:rsidR="002E0CD7" w:rsidRDefault="002E0CD7" w:rsidP="00FB2AA4">
            <w:pPr>
              <w:pStyle w:val="0Maintext"/>
              <w:numPr>
                <w:ilvl w:val="2"/>
                <w:numId w:val="49"/>
              </w:numPr>
              <w:tabs>
                <w:tab w:val="left" w:pos="2880"/>
              </w:tabs>
              <w:rPr>
                <w:color w:val="000000"/>
                <w:lang w:val="en-US" w:eastAsia="zh-CN"/>
              </w:rPr>
            </w:pPr>
            <w:r w:rsidRPr="0092139C">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0BD15AF9" w14:textId="77777777" w:rsidR="002E0CD7" w:rsidRPr="00626437" w:rsidRDefault="002E0CD7" w:rsidP="00FB2AA4">
            <w:pPr>
              <w:pStyle w:val="0Maintext"/>
              <w:numPr>
                <w:ilvl w:val="0"/>
                <w:numId w:val="49"/>
              </w:numPr>
              <w:rPr>
                <w:color w:val="000000"/>
                <w:lang w:val="en-US" w:eastAsia="zh-CN"/>
              </w:rPr>
            </w:pPr>
            <w:r w:rsidRPr="00D51D2D">
              <w:rPr>
                <w:color w:val="000000"/>
                <w:lang w:eastAsia="zh-CN"/>
              </w:rPr>
              <w:t>FFS: UE forwarding/relaying information about a COT initiated by another UE.</w:t>
            </w:r>
          </w:p>
        </w:tc>
      </w:tr>
    </w:tbl>
    <w:p w14:paraId="676B4ECD" w14:textId="77777777" w:rsidR="002E0CD7" w:rsidRDefault="002E0CD7" w:rsidP="002E0CD7">
      <w:pPr>
        <w:pStyle w:val="a0"/>
        <w:rPr>
          <w:rFonts w:eastAsiaTheme="minorEastAsia"/>
          <w:lang w:eastAsia="zh-CN"/>
        </w:rPr>
      </w:pPr>
    </w:p>
    <w:p w14:paraId="1ABB072F" w14:textId="2D18857D" w:rsidR="002E0CD7" w:rsidRDefault="002E0CD7" w:rsidP="002E0CD7">
      <w:pPr>
        <w:spacing w:before="120" w:after="120"/>
        <w:jc w:val="both"/>
        <w:rPr>
          <w:rFonts w:ascii="Times New Roman" w:eastAsiaTheme="minorEastAsia" w:hAnsi="Times New Roman"/>
          <w:lang w:val="en-GB" w:eastAsia="zh-CN"/>
        </w:rPr>
      </w:pPr>
      <w:r w:rsidRPr="0092139C">
        <w:rPr>
          <w:rFonts w:ascii="Times New Roman" w:eastAsiaTheme="minorEastAsia" w:hAnsi="Times New Roman" w:hint="eastAsia"/>
          <w:lang w:val="en-GB" w:eastAsia="zh-CN"/>
        </w:rPr>
        <w:t>I</w:t>
      </w:r>
      <w:r w:rsidRPr="0092139C">
        <w:rPr>
          <w:rFonts w:ascii="Times New Roman" w:eastAsiaTheme="minorEastAsia" w:hAnsi="Times New Roman"/>
          <w:lang w:val="en-GB" w:eastAsia="zh-CN"/>
        </w:rPr>
        <w:t xml:space="preserve">t </w:t>
      </w:r>
      <w:r>
        <w:rPr>
          <w:rFonts w:ascii="Times New Roman" w:eastAsiaTheme="minorEastAsia" w:hAnsi="Times New Roman"/>
          <w:lang w:val="en-GB" w:eastAsia="zh-CN"/>
        </w:rPr>
        <w:t xml:space="preserve">was agreed that </w:t>
      </w:r>
      <w:r w:rsidRPr="0092139C">
        <w:rPr>
          <w:rFonts w:ascii="Times New Roman" w:eastAsiaTheme="minorEastAsia" w:hAnsi="Times New Roman"/>
          <w:lang w:val="en-GB" w:eastAsia="zh-CN"/>
        </w:rPr>
        <w:t>a responding UE can utilize a COT shared by a COT initiating UE at least when at least one of the responding UE’s PSFCH transmissions is intended for the COT initiating UE.</w:t>
      </w:r>
      <w:r>
        <w:rPr>
          <w:rFonts w:ascii="Times New Roman" w:eastAsiaTheme="minorEastAsia" w:hAnsi="Times New Roman"/>
          <w:lang w:val="en-GB" w:eastAsia="zh-CN"/>
        </w:rPr>
        <w:t xml:space="preserve"> However, such aspect has not been reflected in the PSFCH prioritization procedure. In </w:t>
      </w:r>
      <w:r w:rsidR="000A518C">
        <w:rPr>
          <w:rFonts w:ascii="Times New Roman" w:eastAsiaTheme="minorEastAsia" w:hAnsi="Times New Roman"/>
          <w:lang w:val="en-GB" w:eastAsia="zh-CN"/>
        </w:rPr>
        <w:t xml:space="preserve">the </w:t>
      </w:r>
      <w:r>
        <w:rPr>
          <w:rFonts w:ascii="Times New Roman" w:eastAsiaTheme="minorEastAsia" w:hAnsi="Times New Roman"/>
          <w:lang w:val="en-GB" w:eastAsia="zh-CN"/>
        </w:rPr>
        <w:t xml:space="preserve">current spec, UE only performs PSFCH prioritization according to the PSFCH priority, which may result in the responding UE cannot share the COT to transmit PSFCH </w:t>
      </w:r>
      <w:r w:rsidR="000A518C">
        <w:rPr>
          <w:rFonts w:ascii="Times New Roman" w:eastAsiaTheme="minorEastAsia" w:hAnsi="Times New Roman"/>
          <w:lang w:val="en-GB" w:eastAsia="zh-CN"/>
        </w:rPr>
        <w:t>if</w:t>
      </w:r>
      <w:r>
        <w:rPr>
          <w:rFonts w:ascii="Times New Roman" w:eastAsiaTheme="minorEastAsia" w:hAnsi="Times New Roman"/>
          <w:lang w:val="en-GB" w:eastAsia="zh-CN"/>
        </w:rPr>
        <w:t xml:space="preserve"> </w:t>
      </w:r>
      <w:r w:rsidR="000A518C">
        <w:rPr>
          <w:rFonts w:ascii="Times New Roman" w:eastAsiaTheme="minorEastAsia" w:hAnsi="Times New Roman"/>
          <w:lang w:val="en-GB" w:eastAsia="zh-CN"/>
        </w:rPr>
        <w:t xml:space="preserve">all of </w:t>
      </w:r>
      <w:r>
        <w:rPr>
          <w:rFonts w:ascii="Times New Roman" w:eastAsiaTheme="minorEastAsia" w:hAnsi="Times New Roman"/>
          <w:lang w:val="en-GB" w:eastAsia="zh-CN"/>
        </w:rPr>
        <w:t>the PSFCH transmission</w:t>
      </w:r>
      <w:r w:rsidR="000A518C">
        <w:rPr>
          <w:rFonts w:ascii="Times New Roman" w:eastAsiaTheme="minorEastAsia" w:hAnsi="Times New Roman"/>
          <w:lang w:val="en-GB" w:eastAsia="zh-CN"/>
        </w:rPr>
        <w:t>s</w:t>
      </w:r>
      <w:r>
        <w:rPr>
          <w:rFonts w:ascii="Times New Roman" w:eastAsiaTheme="minorEastAsia" w:hAnsi="Times New Roman"/>
          <w:lang w:val="en-GB" w:eastAsia="zh-CN"/>
        </w:rPr>
        <w:t xml:space="preserve"> intended for the COT initiating UE </w:t>
      </w:r>
      <w:r w:rsidR="000A518C">
        <w:rPr>
          <w:rFonts w:ascii="Times New Roman" w:eastAsiaTheme="minorEastAsia" w:hAnsi="Times New Roman"/>
          <w:lang w:val="en-GB" w:eastAsia="zh-CN"/>
        </w:rPr>
        <w:t xml:space="preserve">are </w:t>
      </w:r>
      <w:r>
        <w:rPr>
          <w:rFonts w:ascii="Times New Roman" w:eastAsiaTheme="minorEastAsia" w:hAnsi="Times New Roman"/>
          <w:lang w:val="en-GB" w:eastAsia="zh-CN"/>
        </w:rPr>
        <w:t>dropped by prioritization. Therefore, when the responding UE performs PSFCH prioritization, it should ensure that at least one of the PSFCH transmission</w:t>
      </w:r>
      <w:r w:rsidR="000A518C">
        <w:rPr>
          <w:rFonts w:ascii="Times New Roman" w:eastAsiaTheme="minorEastAsia" w:hAnsi="Times New Roman"/>
          <w:lang w:val="en-GB" w:eastAsia="zh-CN"/>
        </w:rPr>
        <w:t>s</w:t>
      </w:r>
      <w:r>
        <w:rPr>
          <w:rFonts w:ascii="Times New Roman" w:eastAsiaTheme="minorEastAsia" w:hAnsi="Times New Roman"/>
          <w:lang w:val="en-GB" w:eastAsia="zh-CN"/>
        </w:rPr>
        <w:t xml:space="preserve"> intended for the COT initiating UE is selected in the shared COT.</w:t>
      </w:r>
    </w:p>
    <w:p w14:paraId="140F6175" w14:textId="19369243" w:rsidR="002E0CD7" w:rsidRPr="00D51D2D" w:rsidRDefault="002E0CD7" w:rsidP="002E0CD7">
      <w:pPr>
        <w:overflowPunct w:val="0"/>
        <w:autoSpaceDE w:val="0"/>
        <w:autoSpaceDN w:val="0"/>
        <w:adjustRightInd w:val="0"/>
        <w:spacing w:before="120" w:after="120"/>
        <w:jc w:val="both"/>
        <w:textAlignment w:val="baseline"/>
        <w:rPr>
          <w:rFonts w:ascii="Times New Roman" w:hAnsi="Times New Roman"/>
          <w:b/>
          <w:bCs/>
          <w:i/>
          <w:iCs/>
          <w:szCs w:val="20"/>
          <w:lang w:val="en-GB"/>
        </w:rPr>
      </w:pPr>
      <w:bookmarkStart w:id="49" w:name="_Ref149918359"/>
      <w:bookmarkStart w:id="50" w:name="_Ref158193863"/>
      <w:r w:rsidRPr="00D51D2D">
        <w:rPr>
          <w:rFonts w:ascii="Times New Roman" w:hAnsi="Times New Roman"/>
          <w:b/>
          <w:bCs/>
          <w:i/>
          <w:iCs/>
          <w:szCs w:val="20"/>
          <w:lang w:val="en-GB"/>
        </w:rPr>
        <w:t xml:space="preserve">Proposal </w:t>
      </w:r>
      <w:r w:rsidRPr="00D51D2D">
        <w:rPr>
          <w:rFonts w:ascii="Times New Roman" w:hAnsi="Times New Roman"/>
          <w:b/>
          <w:bCs/>
          <w:i/>
          <w:iCs/>
          <w:szCs w:val="20"/>
          <w:lang w:val="en-GB"/>
        </w:rPr>
        <w:fldChar w:fldCharType="begin"/>
      </w:r>
      <w:r w:rsidRPr="00D51D2D">
        <w:rPr>
          <w:rFonts w:ascii="Times New Roman" w:hAnsi="Times New Roman"/>
          <w:b/>
          <w:bCs/>
          <w:i/>
          <w:iCs/>
          <w:szCs w:val="20"/>
          <w:lang w:val="en-GB"/>
        </w:rPr>
        <w:instrText xml:space="preserve"> SEQ Proposal \* ARABIC </w:instrText>
      </w:r>
      <w:r w:rsidRPr="00D51D2D">
        <w:rPr>
          <w:rFonts w:ascii="Times New Roman" w:hAnsi="Times New Roman"/>
          <w:b/>
          <w:bCs/>
          <w:i/>
          <w:iCs/>
          <w:szCs w:val="20"/>
          <w:lang w:val="en-GB"/>
        </w:rPr>
        <w:fldChar w:fldCharType="separate"/>
      </w:r>
      <w:r w:rsidR="00D645BB">
        <w:rPr>
          <w:rFonts w:ascii="Times New Roman" w:hAnsi="Times New Roman"/>
          <w:b/>
          <w:bCs/>
          <w:i/>
          <w:iCs/>
          <w:noProof/>
          <w:szCs w:val="20"/>
          <w:lang w:val="en-GB"/>
        </w:rPr>
        <w:t>13</w:t>
      </w:r>
      <w:r w:rsidRPr="00D51D2D">
        <w:rPr>
          <w:rFonts w:ascii="Times New Roman" w:hAnsi="Times New Roman"/>
          <w:b/>
          <w:bCs/>
          <w:i/>
          <w:iCs/>
          <w:szCs w:val="20"/>
          <w:lang w:val="en-GB"/>
        </w:rPr>
        <w:fldChar w:fldCharType="end"/>
      </w:r>
      <w:r>
        <w:rPr>
          <w:rFonts w:ascii="Times New Roman" w:hAnsi="Times New Roman"/>
          <w:b/>
          <w:bCs/>
          <w:i/>
          <w:iCs/>
          <w:szCs w:val="20"/>
          <w:lang w:val="en-GB"/>
        </w:rPr>
        <w:t>:</w:t>
      </w:r>
      <w:r w:rsidRPr="00D51D2D">
        <w:rPr>
          <w:rFonts w:ascii="Times New Roman" w:hAnsi="Times New Roman"/>
          <w:b/>
          <w:bCs/>
          <w:i/>
          <w:iCs/>
          <w:szCs w:val="20"/>
          <w:lang w:val="en-GB"/>
        </w:rPr>
        <w:t xml:space="preserve"> </w:t>
      </w:r>
      <w:r>
        <w:rPr>
          <w:rFonts w:ascii="Times New Roman" w:hAnsi="Times New Roman"/>
          <w:b/>
          <w:bCs/>
          <w:i/>
          <w:iCs/>
          <w:szCs w:val="20"/>
          <w:lang w:val="en-GB"/>
        </w:rPr>
        <w:t>During the PSFCH prioritization, t</w:t>
      </w:r>
      <w:r w:rsidRPr="00D51D2D">
        <w:rPr>
          <w:rFonts w:ascii="Times New Roman" w:hAnsi="Times New Roman"/>
          <w:b/>
          <w:bCs/>
          <w:i/>
          <w:iCs/>
          <w:szCs w:val="20"/>
          <w:lang w:val="en-GB"/>
        </w:rPr>
        <w:t xml:space="preserve">he responding UE </w:t>
      </w:r>
      <w:r>
        <w:rPr>
          <w:rFonts w:ascii="Times New Roman" w:hAnsi="Times New Roman"/>
          <w:b/>
          <w:bCs/>
          <w:i/>
          <w:iCs/>
          <w:szCs w:val="20"/>
          <w:lang w:val="en-GB"/>
        </w:rPr>
        <w:t>should preserve</w:t>
      </w:r>
      <w:r w:rsidRPr="00D51D2D">
        <w:rPr>
          <w:rFonts w:ascii="Times New Roman" w:hAnsi="Times New Roman"/>
          <w:b/>
          <w:bCs/>
          <w:i/>
          <w:iCs/>
          <w:szCs w:val="20"/>
          <w:lang w:val="en-GB"/>
        </w:rPr>
        <w:t xml:space="preserve"> at least one </w:t>
      </w:r>
      <w:r>
        <w:rPr>
          <w:rFonts w:ascii="Times New Roman" w:hAnsi="Times New Roman"/>
          <w:b/>
          <w:bCs/>
          <w:i/>
          <w:iCs/>
          <w:szCs w:val="20"/>
          <w:lang w:val="en-GB"/>
        </w:rPr>
        <w:t xml:space="preserve">of the </w:t>
      </w:r>
      <w:r w:rsidRPr="00D51D2D">
        <w:rPr>
          <w:rFonts w:ascii="Times New Roman" w:hAnsi="Times New Roman"/>
          <w:b/>
          <w:bCs/>
          <w:i/>
          <w:iCs/>
          <w:szCs w:val="20"/>
          <w:lang w:val="en-GB"/>
        </w:rPr>
        <w:t>PSFCH transmission</w:t>
      </w:r>
      <w:r w:rsidR="000A518C">
        <w:rPr>
          <w:rFonts w:ascii="Times New Roman" w:hAnsi="Times New Roman"/>
          <w:b/>
          <w:bCs/>
          <w:i/>
          <w:iCs/>
          <w:szCs w:val="20"/>
          <w:lang w:val="en-GB"/>
        </w:rPr>
        <w:t>s</w:t>
      </w:r>
      <w:r w:rsidRPr="00D51D2D">
        <w:rPr>
          <w:rFonts w:ascii="Times New Roman" w:hAnsi="Times New Roman"/>
          <w:b/>
          <w:bCs/>
          <w:i/>
          <w:iCs/>
          <w:szCs w:val="20"/>
          <w:lang w:val="en-GB"/>
        </w:rPr>
        <w:t xml:space="preserve"> intended for the COT initiating UE in the shared COT.</w:t>
      </w:r>
      <w:bookmarkEnd w:id="49"/>
      <w:r>
        <w:rPr>
          <w:rFonts w:ascii="Times New Roman" w:hAnsi="Times New Roman"/>
          <w:b/>
          <w:bCs/>
          <w:i/>
          <w:iCs/>
          <w:szCs w:val="20"/>
          <w:lang w:val="en-GB"/>
        </w:rPr>
        <w:t xml:space="preserve"> </w:t>
      </w:r>
      <w:r w:rsidRPr="007B2B24">
        <w:rPr>
          <w:rFonts w:ascii="Times New Roman" w:hAnsi="Times New Roman"/>
          <w:b/>
          <w:bCs/>
          <w:i/>
          <w:iCs/>
        </w:rPr>
        <w:t xml:space="preserve">Adopt </w:t>
      </w:r>
      <w:r w:rsidRPr="00626437">
        <w:rPr>
          <w:rFonts w:ascii="Times New Roman" w:hAnsi="Times New Roman"/>
          <w:b/>
          <w:bCs/>
          <w:i/>
          <w:iCs/>
        </w:rPr>
        <w:t xml:space="preserve">TP </w:t>
      </w:r>
      <w:r w:rsidR="00DB25E0">
        <w:rPr>
          <w:rFonts w:ascii="Times New Roman" w:hAnsi="Times New Roman"/>
          <w:b/>
          <w:bCs/>
          <w:i/>
          <w:iCs/>
        </w:rPr>
        <w:t>#</w:t>
      </w:r>
      <w:r w:rsidR="00CD33B6">
        <w:rPr>
          <w:rFonts w:ascii="Times New Roman" w:hAnsi="Times New Roman"/>
          <w:b/>
          <w:bCs/>
          <w:i/>
          <w:iCs/>
        </w:rPr>
        <w:t>9</w:t>
      </w:r>
      <w:r w:rsidR="00DB25E0" w:rsidRPr="00626437">
        <w:rPr>
          <w:rFonts w:ascii="Times New Roman" w:hAnsi="Times New Roman" w:hint="eastAsia"/>
          <w:b/>
          <w:bCs/>
          <w:i/>
          <w:iCs/>
        </w:rPr>
        <w:t xml:space="preserve"> </w:t>
      </w:r>
      <w:r w:rsidRPr="007B2B24">
        <w:rPr>
          <w:rFonts w:ascii="Times New Roman" w:hAnsi="Times New Roman"/>
          <w:b/>
          <w:bCs/>
          <w:i/>
          <w:iCs/>
        </w:rPr>
        <w:t>in TS 38.211.</w:t>
      </w:r>
      <w:bookmarkEnd w:id="50"/>
    </w:p>
    <w:tbl>
      <w:tblPr>
        <w:tblStyle w:val="af6"/>
        <w:tblW w:w="0" w:type="auto"/>
        <w:tblLook w:val="04A0" w:firstRow="1" w:lastRow="0" w:firstColumn="1" w:lastColumn="0" w:noHBand="0" w:noVBand="1"/>
      </w:tblPr>
      <w:tblGrid>
        <w:gridCol w:w="9019"/>
      </w:tblGrid>
      <w:tr w:rsidR="002E0CD7" w14:paraId="1E5EABBE" w14:textId="77777777" w:rsidTr="00FB2AA4">
        <w:trPr>
          <w:trHeight w:val="290"/>
        </w:trPr>
        <w:tc>
          <w:tcPr>
            <w:tcW w:w="9019" w:type="dxa"/>
          </w:tcPr>
          <w:p w14:paraId="2D1A6EA4" w14:textId="77777777" w:rsidR="002E0CD7" w:rsidRPr="00887608" w:rsidRDefault="002E0CD7" w:rsidP="00FB2AA4">
            <w:pPr>
              <w:spacing w:before="120" w:after="120"/>
              <w:jc w:val="both"/>
              <w:rPr>
                <w:rFonts w:ascii="Times New Roman" w:hAnsi="Times New Roman"/>
                <w:b/>
                <w:szCs w:val="20"/>
                <w:u w:val="single"/>
                <w:lang w:eastAsia="zh-CN"/>
              </w:rPr>
            </w:pPr>
            <w:r w:rsidRPr="00887608">
              <w:rPr>
                <w:rFonts w:ascii="Times New Roman" w:hAnsi="Times New Roman"/>
                <w:b/>
                <w:szCs w:val="20"/>
                <w:u w:val="single"/>
                <w:lang w:eastAsia="zh-CN"/>
              </w:rPr>
              <w:t>Reason for change:</w:t>
            </w:r>
          </w:p>
          <w:p w14:paraId="6A1358B3" w14:textId="77777777" w:rsidR="002E0CD7" w:rsidRPr="00BD6C12" w:rsidRDefault="002E0CD7" w:rsidP="00FB2AA4">
            <w:pPr>
              <w:spacing w:before="12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 responding UE should select</w:t>
            </w:r>
            <w:r w:rsidRPr="003A3A7F">
              <w:rPr>
                <w:rFonts w:ascii="Times New Roman" w:eastAsiaTheme="minorEastAsia" w:hAnsi="Times New Roman"/>
                <w:szCs w:val="20"/>
                <w:lang w:eastAsia="zh-CN"/>
              </w:rPr>
              <w:t xml:space="preserve"> at least one of the PSFCH transmissions intended for the COT initiating UE</w:t>
            </w:r>
            <w:r>
              <w:rPr>
                <w:rFonts w:ascii="Times New Roman" w:eastAsiaTheme="minorEastAsia" w:hAnsi="Times New Roman"/>
                <w:szCs w:val="20"/>
                <w:lang w:eastAsia="zh-CN"/>
              </w:rPr>
              <w:t xml:space="preserve"> to share the COT, which has not been reflected in the PSFCH prioritization procedure.</w:t>
            </w:r>
          </w:p>
          <w:p w14:paraId="033EC40A" w14:textId="77777777" w:rsidR="002E0CD7" w:rsidRPr="00887608" w:rsidRDefault="002E0CD7" w:rsidP="00FB2AA4">
            <w:pPr>
              <w:spacing w:before="120" w:after="120"/>
              <w:jc w:val="both"/>
              <w:rPr>
                <w:rFonts w:ascii="Times New Roman" w:hAnsi="Times New Roman"/>
                <w:b/>
                <w:szCs w:val="20"/>
                <w:u w:val="single"/>
                <w:lang w:eastAsia="zh-CN"/>
              </w:rPr>
            </w:pPr>
            <w:r w:rsidRPr="00887608">
              <w:rPr>
                <w:rFonts w:ascii="Times New Roman" w:hAnsi="Times New Roman"/>
                <w:b/>
                <w:szCs w:val="20"/>
                <w:u w:val="single"/>
                <w:lang w:eastAsia="zh-CN"/>
              </w:rPr>
              <w:t>Summary of change:</w:t>
            </w:r>
          </w:p>
          <w:p w14:paraId="19F37486" w14:textId="6BCD8B2D" w:rsidR="002E0CD7" w:rsidRPr="00190867" w:rsidRDefault="002E0CD7" w:rsidP="00FB2AA4">
            <w:pPr>
              <w:spacing w:before="12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U</w:t>
            </w:r>
            <w:r>
              <w:rPr>
                <w:rFonts w:ascii="Times New Roman" w:eastAsiaTheme="minorEastAsia" w:hAnsi="Times New Roman"/>
                <w:szCs w:val="20"/>
                <w:lang w:eastAsia="zh-CN"/>
              </w:rPr>
              <w:t>E can select at least one of the PSFCH transmission</w:t>
            </w:r>
            <w:r w:rsidR="000A518C">
              <w:rPr>
                <w:rFonts w:ascii="Times New Roman" w:eastAsiaTheme="minorEastAsia" w:hAnsi="Times New Roman"/>
                <w:szCs w:val="20"/>
                <w:lang w:eastAsia="zh-CN"/>
              </w:rPr>
              <w:t>s</w:t>
            </w:r>
            <w:r>
              <w:rPr>
                <w:rFonts w:ascii="Times New Roman" w:eastAsiaTheme="minorEastAsia" w:hAnsi="Times New Roman"/>
                <w:szCs w:val="20"/>
                <w:lang w:eastAsia="zh-CN"/>
              </w:rPr>
              <w:t xml:space="preserve"> intended for the COT initiating UE in the shared COT. </w:t>
            </w:r>
          </w:p>
          <w:p w14:paraId="2BC9F7B3" w14:textId="77777777" w:rsidR="002E0CD7" w:rsidRPr="00887608" w:rsidRDefault="002E0CD7" w:rsidP="00FB2AA4">
            <w:pPr>
              <w:pStyle w:val="B10"/>
              <w:spacing w:before="120" w:after="120"/>
              <w:ind w:left="0" w:firstLine="0"/>
              <w:jc w:val="both"/>
              <w:rPr>
                <w:rFonts w:ascii="Times New Roman" w:hAnsi="Times New Roman"/>
                <w:b/>
                <w:u w:val="single"/>
                <w:lang w:val="en-US" w:eastAsia="zh-CN"/>
              </w:rPr>
            </w:pPr>
            <w:r w:rsidRPr="00887608">
              <w:rPr>
                <w:rFonts w:ascii="Times New Roman" w:hAnsi="Times New Roman"/>
                <w:b/>
                <w:u w:val="single"/>
                <w:lang w:val="en-US" w:eastAsia="zh-CN"/>
              </w:rPr>
              <w:t>Consequence if not approved:</w:t>
            </w:r>
          </w:p>
          <w:p w14:paraId="7E304F49" w14:textId="77777777" w:rsidR="002E0CD7" w:rsidRPr="007B2B24" w:rsidRDefault="002E0CD7" w:rsidP="00FB2AA4">
            <w:pPr>
              <w:spacing w:before="120" w:after="120"/>
              <w:jc w:val="both"/>
              <w:rPr>
                <w:rFonts w:ascii="Times New Roman" w:eastAsia="等线" w:hAnsi="Times New Roman"/>
                <w:b/>
                <w:bCs/>
                <w:szCs w:val="20"/>
                <w:u w:val="single"/>
                <w:lang w:eastAsia="zh-CN"/>
              </w:rPr>
            </w:pPr>
            <w:r w:rsidRPr="004B763B">
              <w:rPr>
                <w:rFonts w:ascii="Times New Roman" w:eastAsiaTheme="minorEastAsia" w:hAnsi="Times New Roman"/>
                <w:szCs w:val="20"/>
                <w:lang w:eastAsia="zh-CN"/>
              </w:rPr>
              <w:t xml:space="preserve">The responding UE cannot legally share the COT to transmit PSFCH </w:t>
            </w:r>
            <w:r>
              <w:rPr>
                <w:rFonts w:ascii="Times New Roman" w:eastAsiaTheme="minorEastAsia" w:hAnsi="Times New Roman"/>
                <w:szCs w:val="20"/>
                <w:lang w:eastAsia="zh-CN"/>
              </w:rPr>
              <w:t>if</w:t>
            </w:r>
            <w:r w:rsidRPr="004B763B">
              <w:rPr>
                <w:rFonts w:ascii="Times New Roman" w:eastAsiaTheme="minorEastAsia" w:hAnsi="Times New Roman"/>
                <w:szCs w:val="20"/>
                <w:lang w:eastAsia="zh-CN"/>
              </w:rPr>
              <w:t xml:space="preserve"> the PSFCH transmission intended for the COT initiating UE </w:t>
            </w:r>
            <w:r>
              <w:rPr>
                <w:rFonts w:ascii="Times New Roman" w:eastAsiaTheme="minorEastAsia" w:hAnsi="Times New Roman"/>
                <w:szCs w:val="20"/>
                <w:lang w:eastAsia="zh-CN"/>
              </w:rPr>
              <w:t>is</w:t>
            </w:r>
            <w:r w:rsidRPr="004B763B">
              <w:rPr>
                <w:rFonts w:ascii="Times New Roman" w:eastAsiaTheme="minorEastAsia" w:hAnsi="Times New Roman"/>
                <w:szCs w:val="20"/>
                <w:lang w:eastAsia="zh-CN"/>
              </w:rPr>
              <w:t xml:space="preserve"> dropped by prioritization</w:t>
            </w:r>
            <w:r>
              <w:rPr>
                <w:rFonts w:ascii="Times New Roman" w:eastAsiaTheme="minorEastAsia" w:hAnsi="Times New Roman"/>
                <w:szCs w:val="20"/>
                <w:lang w:eastAsia="zh-CN"/>
              </w:rPr>
              <w:t>.</w:t>
            </w:r>
          </w:p>
        </w:tc>
      </w:tr>
      <w:tr w:rsidR="002E0CD7" w14:paraId="1769B731" w14:textId="77777777" w:rsidTr="00CA6E38">
        <w:trPr>
          <w:trHeight w:val="11260"/>
        </w:trPr>
        <w:tc>
          <w:tcPr>
            <w:tcW w:w="9019" w:type="dxa"/>
          </w:tcPr>
          <w:p w14:paraId="30EF5431" w14:textId="656900F8" w:rsidR="002E0CD7" w:rsidRPr="00A73FF9" w:rsidRDefault="002E0CD7" w:rsidP="00FB2AA4">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lastRenderedPageBreak/>
              <w:t>*****TP</w:t>
            </w:r>
            <w:r>
              <w:rPr>
                <w:rFonts w:ascii="Times New Roman" w:eastAsia="等线" w:hAnsi="Times New Roman"/>
                <w:b/>
                <w:bCs/>
                <w:szCs w:val="20"/>
                <w:u w:val="single"/>
                <w:lang w:eastAsia="zh-CN"/>
              </w:rPr>
              <w:t>#</w:t>
            </w:r>
            <w:r w:rsidR="00CD33B6">
              <w:rPr>
                <w:rFonts w:ascii="Times New Roman" w:eastAsia="等线" w:hAnsi="Times New Roman"/>
                <w:b/>
                <w:bCs/>
                <w:szCs w:val="20"/>
                <w:u w:val="single"/>
                <w:lang w:eastAsia="zh-CN"/>
              </w:rPr>
              <w:t>9</w:t>
            </w:r>
            <w:r w:rsidR="00DB25E0" w:rsidRPr="00A73FF9">
              <w:rPr>
                <w:rFonts w:ascii="Times New Roman" w:eastAsia="等线" w:hAnsi="Times New Roman"/>
                <w:b/>
                <w:bCs/>
                <w:szCs w:val="20"/>
                <w:u w:val="single"/>
                <w:lang w:eastAsia="zh-CN"/>
              </w:rPr>
              <w:t xml:space="preserve"> </w:t>
            </w:r>
            <w:r w:rsidRPr="00A73FF9">
              <w:rPr>
                <w:rFonts w:ascii="Times New Roman" w:eastAsia="等线" w:hAnsi="Times New Roman"/>
                <w:b/>
                <w:bCs/>
                <w:szCs w:val="20"/>
                <w:u w:val="single"/>
                <w:lang w:eastAsia="zh-CN"/>
              </w:rPr>
              <w:t xml:space="preserve">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p w14:paraId="687DB02B" w14:textId="77777777" w:rsidR="002E0CD7" w:rsidRPr="00EE543B" w:rsidRDefault="002E0CD7" w:rsidP="00B66B73">
            <w:pPr>
              <w:keepNext/>
              <w:keepLines/>
              <w:spacing w:before="120" w:after="180"/>
              <w:ind w:left="1701" w:hanging="1701"/>
              <w:jc w:val="both"/>
              <w:outlineLvl w:val="4"/>
              <w:rPr>
                <w:rFonts w:ascii="Arial" w:eastAsia="宋体" w:hAnsi="Arial"/>
                <w:sz w:val="22"/>
                <w:szCs w:val="20"/>
                <w:lang w:val="en-GB"/>
              </w:rPr>
            </w:pPr>
            <w:r>
              <w:rPr>
                <w:rFonts w:ascii="Arial" w:eastAsia="宋体" w:hAnsi="Arial"/>
                <w:sz w:val="22"/>
                <w:szCs w:val="20"/>
                <w:lang w:val="en-GB"/>
              </w:rPr>
              <w:t>16</w:t>
            </w:r>
            <w:r w:rsidRPr="00A73FF9">
              <w:rPr>
                <w:rFonts w:ascii="Arial" w:eastAsia="宋体" w:hAnsi="Arial"/>
                <w:sz w:val="22"/>
                <w:szCs w:val="20"/>
                <w:lang w:val="en-GB"/>
              </w:rPr>
              <w:t>.</w:t>
            </w:r>
            <w:r>
              <w:rPr>
                <w:rFonts w:ascii="Arial" w:eastAsia="宋体" w:hAnsi="Arial"/>
                <w:sz w:val="22"/>
                <w:szCs w:val="20"/>
                <w:lang w:val="en-GB"/>
              </w:rPr>
              <w:t>2</w:t>
            </w:r>
            <w:r w:rsidRPr="00A73FF9">
              <w:rPr>
                <w:rFonts w:ascii="Arial" w:eastAsia="宋体" w:hAnsi="Arial"/>
                <w:sz w:val="22"/>
                <w:szCs w:val="20"/>
                <w:lang w:val="en-GB"/>
              </w:rPr>
              <w:t>.4.2</w:t>
            </w:r>
            <w:r w:rsidRPr="00A73FF9">
              <w:rPr>
                <w:rFonts w:ascii="Arial" w:eastAsia="宋体" w:hAnsi="Arial"/>
                <w:sz w:val="22"/>
                <w:szCs w:val="20"/>
                <w:lang w:val="en-GB"/>
              </w:rPr>
              <w:tab/>
            </w:r>
            <w:r>
              <w:rPr>
                <w:rFonts w:ascii="Arial" w:eastAsia="宋体" w:hAnsi="Arial"/>
                <w:sz w:val="22"/>
                <w:szCs w:val="20"/>
                <w:lang w:val="en-GB"/>
              </w:rPr>
              <w:t>Simultaneous PSFCH transmission</w:t>
            </w:r>
            <w:r>
              <w:rPr>
                <w:rFonts w:ascii="Arial" w:eastAsia="宋体" w:hAnsi="Arial" w:hint="eastAsia"/>
                <w:sz w:val="22"/>
                <w:szCs w:val="20"/>
                <w:lang w:val="en-GB" w:eastAsia="zh-CN"/>
              </w:rPr>
              <w:t>/reception</w:t>
            </w:r>
          </w:p>
          <w:p w14:paraId="38DC4FB1" w14:textId="77777777" w:rsidR="002E0CD7" w:rsidRPr="00F91FC5" w:rsidRDefault="002E0CD7" w:rsidP="00B66B73">
            <w:pPr>
              <w:spacing w:after="180"/>
              <w:jc w:val="both"/>
              <w:rPr>
                <w:rFonts w:ascii="Times New Roman" w:eastAsia="Malgun Gothic" w:hAnsi="Times New Roman"/>
                <w:szCs w:val="20"/>
              </w:rPr>
            </w:pPr>
            <w:r w:rsidRPr="00F91FC5">
              <w:rPr>
                <w:rFonts w:ascii="Times New Roman" w:eastAsia="宋体" w:hAnsi="Times New Roman"/>
                <w:szCs w:val="20"/>
                <w:lang w:eastAsia="zh-CN"/>
              </w:rPr>
              <w:t xml:space="preserve">For a PSFCH </w:t>
            </w:r>
            <w:r w:rsidRPr="00F91FC5">
              <w:rPr>
                <w:rFonts w:ascii="Times New Roman" w:eastAsia="Malgun Gothic" w:hAnsi="Times New Roman"/>
                <w:szCs w:val="20"/>
              </w:rPr>
              <w:t>transmission or reception with HARQ-ACK information, a priority value for the PSFCH is equal to the priority value indicated by an SCI format 1-A associated with the PSFCH.</w:t>
            </w:r>
          </w:p>
          <w:p w14:paraId="76EA0C9E" w14:textId="77777777" w:rsidR="002E0CD7" w:rsidRPr="00F91FC5" w:rsidRDefault="002E0CD7" w:rsidP="00B66B73">
            <w:pPr>
              <w:spacing w:after="180"/>
              <w:jc w:val="both"/>
              <w:rPr>
                <w:rFonts w:ascii="Times New Roman" w:eastAsia="Malgun Gothic" w:hAnsi="Times New Roman"/>
                <w:szCs w:val="20"/>
              </w:rPr>
            </w:pPr>
            <w:r w:rsidRPr="00F91FC5">
              <w:rPr>
                <w:rFonts w:ascii="Times New Roman" w:eastAsia="宋体" w:hAnsi="Times New Roman"/>
                <w:szCs w:val="20"/>
                <w:lang w:eastAsia="zh-CN"/>
              </w:rPr>
              <w:t xml:space="preserve">For PSFCH </w:t>
            </w:r>
            <w:r w:rsidRPr="00F91FC5">
              <w:rPr>
                <w:rFonts w:ascii="Times New Roman" w:eastAsia="Malgun Gothic" w:hAnsi="Times New Roman"/>
                <w:szCs w:val="20"/>
              </w:rPr>
              <w:t>transmission with conflict information, a priority value for the PSFCH is equal to the smallest priority value determined by the corresponding SCI format(s) 1-A for the conflicting resource(s).</w:t>
            </w:r>
          </w:p>
          <w:p w14:paraId="0BF30901" w14:textId="77777777" w:rsidR="002E0CD7" w:rsidRPr="00F91FC5" w:rsidRDefault="002E0CD7" w:rsidP="00B66B73">
            <w:pPr>
              <w:spacing w:after="180"/>
              <w:jc w:val="both"/>
              <w:rPr>
                <w:rFonts w:ascii="Times New Roman" w:eastAsia="Malgun Gothic" w:hAnsi="Times New Roman"/>
                <w:szCs w:val="20"/>
              </w:rPr>
            </w:pPr>
            <w:r w:rsidRPr="00F91FC5">
              <w:rPr>
                <w:rFonts w:ascii="Times New Roman" w:eastAsia="Malgun Gothic" w:hAnsi="Times New Roman"/>
                <w:szCs w:val="20"/>
              </w:rPr>
              <w:t>For PSFCH reception with conflict information, a priority value for the PSFCH is equal to the priority value determined by the corresponding SCI format 1-A for the conflicting resource.</w:t>
            </w:r>
          </w:p>
          <w:p w14:paraId="05AD2BBB" w14:textId="77777777" w:rsidR="002E0CD7" w:rsidRPr="00F91FC5" w:rsidRDefault="002E0CD7" w:rsidP="00B66B73">
            <w:pPr>
              <w:spacing w:after="180"/>
              <w:jc w:val="both"/>
              <w:rPr>
                <w:rFonts w:ascii="Times New Roman" w:eastAsia="宋体" w:hAnsi="Times New Roman"/>
                <w:szCs w:val="20"/>
                <w:lang w:eastAsia="zh-CN"/>
              </w:rPr>
            </w:pPr>
            <w:r w:rsidRPr="00F91FC5">
              <w:rPr>
                <w:rFonts w:ascii="Times New Roman" w:eastAsia="宋体" w:hAnsi="Times New Roman"/>
                <w:szCs w:val="20"/>
                <w:lang w:eastAsia="zh-CN"/>
              </w:rPr>
              <w:t xml:space="preserve">If a UE </w:t>
            </w:r>
          </w:p>
          <w:p w14:paraId="5F735988" w14:textId="77777777" w:rsidR="002E0CD7" w:rsidRPr="00F91FC5" w:rsidRDefault="002E0CD7" w:rsidP="00B66B73">
            <w:pPr>
              <w:spacing w:after="180"/>
              <w:ind w:left="568" w:hanging="284"/>
              <w:jc w:val="both"/>
              <w:rPr>
                <w:rFonts w:ascii="Times New Roman" w:eastAsia="宋体" w:hAnsi="Times New Roman"/>
                <w:szCs w:val="20"/>
                <w:lang w:val="x-none"/>
              </w:rPr>
            </w:pPr>
            <w:r w:rsidRPr="00F91FC5">
              <w:rPr>
                <w:rFonts w:ascii="Times New Roman" w:eastAsia="宋体" w:hAnsi="Times New Roman"/>
                <w:szCs w:val="20"/>
                <w:lang w:val="x-none"/>
              </w:rPr>
              <w:t>-</w:t>
            </w:r>
            <w:r w:rsidRPr="00F91FC5">
              <w:rPr>
                <w:rFonts w:ascii="Times New Roman" w:eastAsia="宋体" w:hAnsi="Times New Roman"/>
                <w:szCs w:val="20"/>
                <w:lang w:val="x-none"/>
              </w:rPr>
              <w:tab/>
            </w:r>
            <w:r w:rsidRPr="00F91FC5">
              <w:rPr>
                <w:rFonts w:ascii="Times New Roman" w:eastAsia="宋体" w:hAnsi="Times New Roman"/>
                <w:bCs/>
                <w:kern w:val="32"/>
                <w:szCs w:val="20"/>
                <w:lang w:eastAsia="zh-CN"/>
              </w:rPr>
              <w:t xml:space="preserve">would transmit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sch,Tx,PSFCH</m:t>
                  </m:r>
                </m:sub>
              </m:sSub>
            </m:oMath>
            <w:r w:rsidRPr="00F91FC5">
              <w:rPr>
                <w:rFonts w:ascii="Times New Roman" w:eastAsia="宋体" w:hAnsi="Times New Roman"/>
                <w:bCs/>
                <w:kern w:val="32"/>
                <w:szCs w:val="20"/>
                <w:lang w:eastAsia="zh-CN"/>
              </w:rPr>
              <w:t xml:space="preserve"> PSFCHs and receive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sch,Rx,PSFCH</m:t>
                  </m:r>
                </m:sub>
              </m:sSub>
            </m:oMath>
            <w:r w:rsidRPr="00F91FC5">
              <w:rPr>
                <w:rFonts w:ascii="Times New Roman" w:eastAsia="宋体" w:hAnsi="Times New Roman"/>
                <w:szCs w:val="22"/>
                <w:lang w:val="en-GB"/>
              </w:rPr>
              <w:t xml:space="preserve"> </w:t>
            </w:r>
            <w:r w:rsidRPr="00F91FC5">
              <w:rPr>
                <w:rFonts w:ascii="Times New Roman" w:eastAsia="宋体" w:hAnsi="Times New Roman"/>
                <w:bCs/>
                <w:kern w:val="32"/>
                <w:szCs w:val="20"/>
                <w:lang w:eastAsia="zh-CN"/>
              </w:rPr>
              <w:t>PSFCHs, and</w:t>
            </w:r>
          </w:p>
          <w:p w14:paraId="673EA3E0" w14:textId="77777777" w:rsidR="002E0CD7" w:rsidRPr="00F91FC5" w:rsidRDefault="002E0CD7" w:rsidP="00B66B73">
            <w:pPr>
              <w:spacing w:after="180"/>
              <w:ind w:left="568" w:hanging="284"/>
              <w:jc w:val="both"/>
              <w:rPr>
                <w:rFonts w:ascii="Times New Roman" w:eastAsia="宋体" w:hAnsi="Times New Roman"/>
                <w:bCs/>
                <w:kern w:val="32"/>
                <w:szCs w:val="20"/>
                <w:lang w:eastAsia="zh-CN"/>
              </w:rPr>
            </w:pPr>
            <w:r w:rsidRPr="00F91FC5">
              <w:rPr>
                <w:rFonts w:ascii="Times New Roman" w:eastAsia="宋体" w:hAnsi="Times New Roman"/>
                <w:szCs w:val="20"/>
                <w:lang w:val="x-none"/>
              </w:rPr>
              <w:t>-</w:t>
            </w:r>
            <w:r w:rsidRPr="00F91FC5">
              <w:rPr>
                <w:rFonts w:ascii="Times New Roman" w:eastAsia="宋体" w:hAnsi="Times New Roman"/>
                <w:szCs w:val="20"/>
                <w:lang w:val="x-none"/>
              </w:rPr>
              <w:tab/>
            </w:r>
            <w:r w:rsidRPr="00F91FC5">
              <w:rPr>
                <w:rFonts w:ascii="Times New Roman" w:eastAsia="宋体" w:hAnsi="Times New Roman"/>
                <w:bCs/>
                <w:kern w:val="32"/>
                <w:szCs w:val="20"/>
                <w:lang w:eastAsia="zh-CN"/>
              </w:rPr>
              <w:t xml:space="preserve">transmissions of the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sch,Tx,PSFCH</m:t>
                  </m:r>
                </m:sub>
              </m:sSub>
            </m:oMath>
            <w:r w:rsidRPr="00F91FC5">
              <w:rPr>
                <w:rFonts w:ascii="Times New Roman" w:eastAsia="宋体" w:hAnsi="Times New Roman"/>
                <w:bCs/>
                <w:kern w:val="32"/>
                <w:szCs w:val="20"/>
                <w:lang w:eastAsia="zh-CN"/>
              </w:rPr>
              <w:t xml:space="preserve"> PSFCHs would overlap in time with receptions of the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sch,Rx,PSFCH</m:t>
                  </m:r>
                </m:sub>
              </m:sSub>
            </m:oMath>
            <w:r w:rsidRPr="00F91FC5">
              <w:rPr>
                <w:rFonts w:ascii="Times New Roman" w:eastAsia="宋体" w:hAnsi="Times New Roman"/>
                <w:bCs/>
                <w:kern w:val="32"/>
                <w:szCs w:val="20"/>
                <w:lang w:eastAsia="zh-CN"/>
              </w:rPr>
              <w:t xml:space="preserve"> PSFCHs</w:t>
            </w:r>
          </w:p>
          <w:p w14:paraId="6921B0AC" w14:textId="77777777" w:rsidR="002E0CD7" w:rsidRPr="00F91FC5" w:rsidRDefault="002E0CD7" w:rsidP="00B66B73">
            <w:pPr>
              <w:spacing w:after="180"/>
              <w:jc w:val="both"/>
              <w:rPr>
                <w:rFonts w:ascii="Times New Roman" w:eastAsia="Malgun Gothic" w:hAnsi="Times New Roman"/>
                <w:szCs w:val="20"/>
              </w:rPr>
            </w:pPr>
            <w:r w:rsidRPr="00F91FC5">
              <w:rPr>
                <w:rFonts w:ascii="Times New Roman" w:eastAsia="Malgun Gothic" w:hAnsi="Times New Roman"/>
                <w:szCs w:val="20"/>
              </w:rPr>
              <w:t xml:space="preserve">the UE transmits or receives only a set of PSFCHs corresponding to the smallest priority field value, as determined by a first set of SCI format 1-A and/or a second set of SCI format 1-A [5, TS 38.212] that are respectively associated with PSFCHs with HARQ-ACK information from the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sch,Tx,PSFCH</m:t>
                  </m:r>
                </m:sub>
              </m:sSub>
            </m:oMath>
            <w:r w:rsidRPr="00F91FC5">
              <w:rPr>
                <w:rFonts w:ascii="Times New Roman" w:eastAsia="Malgun Gothic" w:hAnsi="Times New Roman"/>
                <w:szCs w:val="20"/>
              </w:rPr>
              <w:t xml:space="preserve"> PSFCHs and PSFCHs with HARQ-ACK information from the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sch,Rx,PSFCH</m:t>
                  </m:r>
                </m:sub>
              </m:sSub>
            </m:oMath>
            <w:r w:rsidRPr="00F91FC5">
              <w:rPr>
                <w:rFonts w:ascii="Times New Roman" w:eastAsia="Malgun Gothic" w:hAnsi="Times New Roman"/>
                <w:szCs w:val="20"/>
              </w:rPr>
              <w:t xml:space="preserve"> PSFCHs when one or more of the PSFCHs provide HARQ-ACK information. If none of the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sch,Tx,PSFCH</m:t>
                  </m:r>
                </m:sub>
              </m:sSub>
            </m:oMath>
            <w:r w:rsidRPr="00F91FC5">
              <w:rPr>
                <w:rFonts w:ascii="Times New Roman" w:eastAsia="Malgun Gothic" w:hAnsi="Times New Roman"/>
                <w:szCs w:val="20"/>
              </w:rPr>
              <w:t xml:space="preserve"> PSFCHs and none of the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sch,Rx,PSFCH</m:t>
                  </m:r>
                </m:sub>
              </m:sSub>
            </m:oMath>
            <w:r w:rsidRPr="00F91FC5">
              <w:rPr>
                <w:rFonts w:ascii="Times New Roman" w:eastAsia="Malgun Gothic" w:hAnsi="Times New Roman"/>
                <w:szCs w:val="20"/>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sch,Tx,PSFCH</m:t>
                  </m:r>
                </m:sub>
              </m:sSub>
            </m:oMath>
            <w:r w:rsidRPr="00F91FC5">
              <w:rPr>
                <w:rFonts w:ascii="Times New Roman" w:eastAsia="Malgun Gothic" w:hAnsi="Times New Roman"/>
                <w:szCs w:val="20"/>
              </w:rPr>
              <w:t xml:space="preserve"> PSFCHs and the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sch,Rx,PSFCH</m:t>
                  </m:r>
                </m:sub>
              </m:sSub>
            </m:oMath>
            <w:r w:rsidRPr="00F91FC5">
              <w:rPr>
                <w:rFonts w:ascii="Times New Roman" w:eastAsia="Malgun Gothic" w:hAnsi="Times New Roman"/>
                <w:szCs w:val="20"/>
              </w:rPr>
              <w:t xml:space="preserve"> PSFCHs when the PSFCHs provide conflict information.</w:t>
            </w:r>
          </w:p>
          <w:p w14:paraId="4C83B0B1" w14:textId="77777777" w:rsidR="002E0CD7" w:rsidRPr="00F91FC5" w:rsidRDefault="002E0CD7" w:rsidP="00B66B73">
            <w:pPr>
              <w:spacing w:after="180"/>
              <w:jc w:val="both"/>
              <w:rPr>
                <w:rFonts w:ascii="Times New Roman" w:eastAsia="宋体" w:hAnsi="Times New Roman"/>
                <w:szCs w:val="20"/>
              </w:rPr>
            </w:pPr>
            <w:r w:rsidRPr="00F91FC5">
              <w:rPr>
                <w:rFonts w:ascii="Times New Roman" w:eastAsia="宋体" w:hAnsi="Times New Roman"/>
                <w:szCs w:val="20"/>
                <w:lang w:eastAsia="zh-CN"/>
              </w:rPr>
              <w:t xml:space="preserve">If a UE </w:t>
            </w:r>
            <w:r w:rsidRPr="00F91FC5">
              <w:rPr>
                <w:rFonts w:ascii="Times New Roman" w:eastAsia="宋体" w:hAnsi="Times New Roman"/>
                <w:bCs/>
                <w:kern w:val="32"/>
                <w:szCs w:val="20"/>
                <w:lang w:eastAsia="zh-CN"/>
              </w:rPr>
              <w:t xml:space="preserve">would transmit </w:t>
            </w:r>
            <m:oMath>
              <m:sSub>
                <m:sSubPr>
                  <m:ctrlPr>
                    <w:rPr>
                      <w:rFonts w:ascii="Cambria Math" w:eastAsia="宋体" w:hAnsi="Cambria Math"/>
                      <w:i/>
                      <w:noProof/>
                      <w:szCs w:val="22"/>
                      <w:lang w:val="en-GB"/>
                    </w:rPr>
                  </m:ctrlPr>
                </m:sSubPr>
                <m:e>
                  <m:r>
                    <w:rPr>
                      <w:rFonts w:ascii="Cambria Math" w:eastAsia="宋体" w:hAnsi="Cambria Math"/>
                      <w:noProof/>
                      <w:szCs w:val="22"/>
                      <w:lang w:val="en-GB"/>
                    </w:rPr>
                    <m:t>N</m:t>
                  </m:r>
                </m:e>
                <m:sub>
                  <m:r>
                    <m:rPr>
                      <m:sty m:val="p"/>
                    </m:rPr>
                    <w:rPr>
                      <w:rFonts w:ascii="Cambria Math" w:eastAsia="宋体" w:hAnsi="Cambria Math"/>
                      <w:noProof/>
                      <w:szCs w:val="22"/>
                      <w:lang w:val="en-GB"/>
                    </w:rPr>
                    <m:t>sch,Tx,PSFCH</m:t>
                  </m:r>
                </m:sub>
              </m:sSub>
            </m:oMath>
            <w:r w:rsidRPr="00F91FC5">
              <w:rPr>
                <w:rFonts w:ascii="Times New Roman" w:eastAsia="宋体" w:hAnsi="Times New Roman"/>
                <w:bCs/>
                <w:kern w:val="32"/>
                <w:szCs w:val="20"/>
                <w:lang w:eastAsia="zh-CN"/>
              </w:rPr>
              <w:t xml:space="preserve"> PSFCHs in a PSFCH transmission occasion, </w:t>
            </w:r>
            <w:r w:rsidRPr="00F91FC5">
              <w:rPr>
                <w:rFonts w:ascii="Times New Roman" w:eastAsia="宋体" w:hAnsi="Times New Roman"/>
                <w:szCs w:val="20"/>
              </w:rPr>
              <w:t xml:space="preserve">the UE first transmits PSFCHs with HARQ-ACK information from </w:t>
            </w:r>
            <m:oMath>
              <m:sSub>
                <m:sSubPr>
                  <m:ctrlPr>
                    <w:rPr>
                      <w:rFonts w:ascii="Cambria Math" w:eastAsia="宋体" w:hAnsi="Cambria Math"/>
                      <w:i/>
                      <w:noProof/>
                      <w:szCs w:val="22"/>
                      <w:lang w:val="en-GB"/>
                    </w:rPr>
                  </m:ctrlPr>
                </m:sSubPr>
                <m:e>
                  <m:r>
                    <w:rPr>
                      <w:rFonts w:ascii="Cambria Math" w:eastAsia="宋体" w:hAnsi="Cambria Math"/>
                      <w:noProof/>
                      <w:szCs w:val="22"/>
                      <w:lang w:val="en-GB"/>
                    </w:rPr>
                    <m:t>N</m:t>
                  </m:r>
                </m:e>
                <m:sub>
                  <m:r>
                    <m:rPr>
                      <m:sty m:val="p"/>
                    </m:rPr>
                    <w:rPr>
                      <w:rFonts w:ascii="Cambria Math" w:eastAsia="宋体" w:hAnsi="Cambria Math"/>
                      <w:noProof/>
                      <w:szCs w:val="22"/>
                      <w:lang w:val="en-GB"/>
                    </w:rPr>
                    <m:t>Tx,PSFCH</m:t>
                  </m:r>
                </m:sub>
              </m:sSub>
            </m:oMath>
            <w:r w:rsidRPr="00F91FC5">
              <w:rPr>
                <w:rFonts w:ascii="Times New Roman" w:eastAsia="宋体" w:hAnsi="Times New Roman"/>
                <w:szCs w:val="20"/>
              </w:rPr>
              <w:t xml:space="preserve"> PSFCHs corresponding to the smallest priority field values from the </w:t>
            </w:r>
            <m:oMath>
              <m:sSub>
                <m:sSubPr>
                  <m:ctrlPr>
                    <w:rPr>
                      <w:rFonts w:ascii="Cambria Math" w:eastAsia="宋体" w:hAnsi="Cambria Math"/>
                      <w:i/>
                      <w:noProof/>
                      <w:szCs w:val="22"/>
                      <w:lang w:val="en-GB"/>
                    </w:rPr>
                  </m:ctrlPr>
                </m:sSubPr>
                <m:e>
                  <m:r>
                    <w:rPr>
                      <w:rFonts w:ascii="Cambria Math" w:eastAsia="宋体" w:hAnsi="Cambria Math"/>
                      <w:noProof/>
                      <w:szCs w:val="22"/>
                      <w:lang w:val="en-GB"/>
                    </w:rPr>
                    <m:t>N</m:t>
                  </m:r>
                </m:e>
                <m:sub>
                  <m:r>
                    <m:rPr>
                      <m:sty m:val="p"/>
                    </m:rPr>
                    <w:rPr>
                      <w:rFonts w:ascii="Cambria Math" w:eastAsia="宋体" w:hAnsi="Cambria Math"/>
                      <w:noProof/>
                      <w:szCs w:val="22"/>
                      <w:lang w:val="en-GB"/>
                    </w:rPr>
                    <m:t>Tx,PSFCH</m:t>
                  </m:r>
                </m:sub>
              </m:sSub>
            </m:oMath>
            <w:r w:rsidRPr="00F91FC5">
              <w:rPr>
                <w:rFonts w:ascii="Times New Roman" w:eastAsia="宋体" w:hAnsi="Times New Roman"/>
                <w:szCs w:val="20"/>
              </w:rPr>
              <w:t xml:space="preserve"> priority field values, if any. Subsequently, the UE transmits remaining PSFCHs with conflict information corresponding to the smallest remaining priority field values from the </w:t>
            </w:r>
            <m:oMath>
              <m:sSub>
                <m:sSubPr>
                  <m:ctrlPr>
                    <w:rPr>
                      <w:rFonts w:ascii="Cambria Math" w:eastAsia="宋体" w:hAnsi="Cambria Math"/>
                      <w:i/>
                      <w:noProof/>
                      <w:szCs w:val="22"/>
                      <w:lang w:val="en-GB"/>
                    </w:rPr>
                  </m:ctrlPr>
                </m:sSubPr>
                <m:e>
                  <m:r>
                    <w:rPr>
                      <w:rFonts w:ascii="Cambria Math" w:eastAsia="宋体" w:hAnsi="Cambria Math"/>
                      <w:noProof/>
                      <w:szCs w:val="22"/>
                      <w:lang w:val="en-GB"/>
                    </w:rPr>
                    <m:t>N</m:t>
                  </m:r>
                </m:e>
                <m:sub>
                  <m:r>
                    <m:rPr>
                      <m:sty m:val="p"/>
                    </m:rPr>
                    <w:rPr>
                      <w:rFonts w:ascii="Cambria Math" w:eastAsia="宋体" w:hAnsi="Cambria Math"/>
                      <w:noProof/>
                      <w:szCs w:val="22"/>
                      <w:lang w:val="en-GB"/>
                    </w:rPr>
                    <m:t>Tx,PSFCH</m:t>
                  </m:r>
                </m:sub>
              </m:sSub>
            </m:oMath>
            <w:r w:rsidRPr="00F91FC5">
              <w:rPr>
                <w:rFonts w:ascii="Times New Roman" w:eastAsia="宋体" w:hAnsi="Times New Roman"/>
                <w:szCs w:val="20"/>
              </w:rPr>
              <w:t xml:space="preserve"> priority field values, if any.</w:t>
            </w:r>
          </w:p>
          <w:p w14:paraId="731E59F4" w14:textId="77777777" w:rsidR="002E0CD7" w:rsidRDefault="002E0CD7" w:rsidP="00B66B73">
            <w:pPr>
              <w:spacing w:after="180"/>
              <w:jc w:val="both"/>
              <w:rPr>
                <w:rFonts w:ascii="Times New Roman" w:eastAsia="宋体" w:hAnsi="Times New Roman"/>
                <w:noProof/>
                <w:szCs w:val="20"/>
                <w:lang w:val="en-GB" w:eastAsia="zh-CN"/>
              </w:rPr>
            </w:pPr>
            <w:r w:rsidRPr="00F91FC5">
              <w:rPr>
                <w:rFonts w:ascii="Times New Roman" w:eastAsia="宋体" w:hAnsi="Times New Roman"/>
                <w:szCs w:val="20"/>
                <w:lang w:val="en-GB"/>
              </w:rPr>
              <w:t xml:space="preserve">For </w:t>
            </w:r>
            <w:r w:rsidRPr="00F91FC5">
              <w:rPr>
                <w:rFonts w:ascii="Times New Roman" w:eastAsia="宋体" w:hAnsi="Times New Roman"/>
                <w:szCs w:val="20"/>
                <w:lang w:val="en-GB" w:eastAsia="ja-JP"/>
              </w:rPr>
              <w:t xml:space="preserve">operation with shared spectrum channel access, </w:t>
            </w:r>
            <w:r w:rsidRPr="00F91FC5">
              <w:rPr>
                <w:rFonts w:ascii="Times New Roman" w:eastAsia="宋体" w:hAnsi="Times New Roman"/>
                <w:szCs w:val="20"/>
                <w:lang w:val="en-GB"/>
              </w:rPr>
              <w:t xml:space="preserve">if a UE does not support PSFCH transmission in non-contiguous RB sets, the UE selects for PSFCH transmission any </w:t>
            </w:r>
            <w:r w:rsidRPr="00F91FC5">
              <w:rPr>
                <w:rFonts w:ascii="Times New Roman" w:eastAsia="宋体" w:hAnsi="Times New Roman"/>
                <w:noProof/>
                <w:szCs w:val="20"/>
                <w:lang w:val="en-GB" w:eastAsia="zh-CN"/>
              </w:rPr>
              <w:t xml:space="preserve">contiguous RB set(s) that include PSFCH with the smallest priority value. </w:t>
            </w:r>
          </w:p>
          <w:p w14:paraId="6E6DD5CE" w14:textId="08570CB4" w:rsidR="002E0CD7" w:rsidRPr="00F91FC5" w:rsidRDefault="002E0CD7" w:rsidP="00B66B73">
            <w:pPr>
              <w:spacing w:after="180"/>
              <w:jc w:val="both"/>
              <w:rPr>
                <w:rFonts w:ascii="Times New Roman" w:eastAsia="宋体" w:hAnsi="Times New Roman"/>
                <w:color w:val="FF0000"/>
                <w:szCs w:val="20"/>
                <w:lang w:val="en-GB" w:eastAsia="zh-CN"/>
              </w:rPr>
            </w:pPr>
            <w:r>
              <w:rPr>
                <w:rFonts w:ascii="Times New Roman" w:eastAsia="宋体" w:hAnsi="Times New Roman" w:hint="eastAsia"/>
                <w:noProof/>
                <w:color w:val="FF0000"/>
                <w:szCs w:val="20"/>
                <w:lang w:val="en-GB" w:eastAsia="zh-CN"/>
              </w:rPr>
              <w:t>F</w:t>
            </w:r>
            <w:r>
              <w:rPr>
                <w:rFonts w:ascii="Times New Roman" w:eastAsia="宋体" w:hAnsi="Times New Roman"/>
                <w:noProof/>
                <w:color w:val="FF0000"/>
                <w:szCs w:val="20"/>
                <w:lang w:val="en-GB" w:eastAsia="zh-CN"/>
              </w:rPr>
              <w:t xml:space="preserve">or operation with shared </w:t>
            </w:r>
            <w:r w:rsidR="000A518C">
              <w:rPr>
                <w:rFonts w:ascii="Times New Roman" w:eastAsia="宋体" w:hAnsi="Times New Roman"/>
                <w:noProof/>
                <w:color w:val="FF0000"/>
                <w:szCs w:val="20"/>
                <w:lang w:val="en-GB" w:eastAsia="zh-CN"/>
              </w:rPr>
              <w:t xml:space="preserve">spectrum </w:t>
            </w:r>
            <w:r>
              <w:rPr>
                <w:rFonts w:ascii="Times New Roman" w:eastAsia="宋体" w:hAnsi="Times New Roman"/>
                <w:noProof/>
                <w:color w:val="FF0000"/>
                <w:szCs w:val="20"/>
                <w:lang w:val="en-GB" w:eastAsia="zh-CN"/>
              </w:rPr>
              <w:t>channel access, for the PSFCH transmission by a UE within a channel occupancy, the UE selects at least one of the PSFCH transmi</w:t>
            </w:r>
            <w:r w:rsidR="000A518C">
              <w:rPr>
                <w:rFonts w:ascii="Times New Roman" w:eastAsia="宋体" w:hAnsi="Times New Roman"/>
                <w:noProof/>
                <w:color w:val="FF0000"/>
                <w:szCs w:val="20"/>
                <w:lang w:val="en-GB" w:eastAsia="zh-CN"/>
              </w:rPr>
              <w:t>s</w:t>
            </w:r>
            <w:r>
              <w:rPr>
                <w:rFonts w:ascii="Times New Roman" w:eastAsia="宋体" w:hAnsi="Times New Roman"/>
                <w:noProof/>
                <w:color w:val="FF0000"/>
                <w:szCs w:val="20"/>
                <w:lang w:val="en-GB" w:eastAsia="zh-CN"/>
              </w:rPr>
              <w:t>sion intended for the UE initiating the channel occupancy.</w:t>
            </w:r>
          </w:p>
          <w:p w14:paraId="06B03CE5" w14:textId="77777777" w:rsidR="002E0CD7" w:rsidRPr="00F91FC5" w:rsidRDefault="002E0CD7" w:rsidP="00B66B73">
            <w:pPr>
              <w:spacing w:after="180"/>
              <w:jc w:val="both"/>
              <w:rPr>
                <w:rFonts w:ascii="Times New Roman" w:eastAsia="宋体" w:hAnsi="Times New Roman"/>
                <w:szCs w:val="20"/>
              </w:rPr>
            </w:pPr>
            <w:r w:rsidRPr="00F91FC5">
              <w:rPr>
                <w:rFonts w:ascii="Times New Roman" w:eastAsia="宋体" w:hAnsi="Times New Roman"/>
                <w:szCs w:val="20"/>
              </w:rPr>
              <w:t xml:space="preserve">If a UE indicates a capability to receive </w:t>
            </w:r>
            <m:oMath>
              <m:sSub>
                <m:sSubPr>
                  <m:ctrlPr>
                    <w:rPr>
                      <w:rFonts w:ascii="Cambria Math" w:eastAsia="宋体" w:hAnsi="Cambria Math"/>
                      <w:i/>
                      <w:noProof/>
                      <w:szCs w:val="22"/>
                      <w:lang w:val="en-GB"/>
                    </w:rPr>
                  </m:ctrlPr>
                </m:sSubPr>
                <m:e>
                  <m:r>
                    <w:rPr>
                      <w:rFonts w:ascii="Cambria Math" w:eastAsia="宋体" w:hAnsi="Cambria Math"/>
                      <w:noProof/>
                      <w:szCs w:val="22"/>
                      <w:lang w:val="en-GB"/>
                    </w:rPr>
                    <m:t>N</m:t>
                  </m:r>
                </m:e>
                <m:sub>
                  <m:r>
                    <m:rPr>
                      <m:sty m:val="p"/>
                    </m:rPr>
                    <w:rPr>
                      <w:rFonts w:ascii="Cambria Math" w:eastAsia="宋体" w:hAnsi="Cambria Math"/>
                      <w:noProof/>
                      <w:szCs w:val="22"/>
                      <w:lang w:val="en-GB"/>
                    </w:rPr>
                    <m:t>Rx,PSFCH</m:t>
                  </m:r>
                </m:sub>
              </m:sSub>
            </m:oMath>
            <w:r w:rsidRPr="00F91FC5">
              <w:rPr>
                <w:rFonts w:ascii="Times New Roman" w:eastAsia="宋体" w:hAnsi="Times New Roman"/>
                <w:szCs w:val="22"/>
              </w:rPr>
              <w:t xml:space="preserve"> </w:t>
            </w:r>
            <w:r w:rsidRPr="00F91FC5">
              <w:rPr>
                <w:rFonts w:ascii="Times New Roman" w:eastAsia="宋体" w:hAnsi="Times New Roman"/>
                <w:szCs w:val="20"/>
              </w:rPr>
              <w:t>PSFCHs in a PSFCH reception occasion [18, TS 38.306], the UE first receives PSFCHs with HARQ-ACK information, if any, and subsequently receives PSFCHs with conflict information, if any.</w:t>
            </w:r>
          </w:p>
          <w:p w14:paraId="321CD6D0" w14:textId="208D7BBC" w:rsidR="002E0CD7" w:rsidRPr="00887608" w:rsidRDefault="002E0CD7" w:rsidP="00FB2AA4">
            <w:pPr>
              <w:spacing w:before="120" w:after="120"/>
              <w:jc w:val="center"/>
              <w:rPr>
                <w:rFonts w:ascii="Times New Roman" w:hAnsi="Times New Roman"/>
                <w:b/>
                <w:szCs w:val="20"/>
                <w:u w:val="single"/>
                <w:lang w:eastAsia="zh-CN"/>
              </w:rPr>
            </w:pPr>
            <w:r w:rsidRPr="00A73FF9">
              <w:rPr>
                <w:rFonts w:ascii="Times New Roman" w:eastAsia="等线" w:hAnsi="Times New Roman"/>
                <w:b/>
                <w:bCs/>
                <w:szCs w:val="20"/>
                <w:u w:val="single"/>
                <w:lang w:eastAsia="zh-CN"/>
              </w:rPr>
              <w:t>*****</w:t>
            </w:r>
            <w:r>
              <w:rPr>
                <w:rFonts w:ascii="Times New Roman" w:eastAsia="等线" w:hAnsi="Times New Roman" w:hint="eastAsia"/>
                <w:b/>
                <w:bCs/>
                <w:szCs w:val="20"/>
                <w:u w:val="single"/>
                <w:lang w:eastAsia="zh-CN"/>
              </w:rPr>
              <w:t>End</w:t>
            </w:r>
            <w:r>
              <w:rPr>
                <w:rFonts w:ascii="Times New Roman" w:eastAsia="等线" w:hAnsi="Times New Roman"/>
                <w:b/>
                <w:bCs/>
                <w:szCs w:val="20"/>
                <w:u w:val="single"/>
                <w:lang w:eastAsia="zh-CN"/>
              </w:rPr>
              <w:t xml:space="preserve">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CD33B6">
              <w:rPr>
                <w:rFonts w:ascii="Times New Roman" w:eastAsia="等线" w:hAnsi="Times New Roman"/>
                <w:b/>
                <w:bCs/>
                <w:szCs w:val="20"/>
                <w:u w:val="single"/>
                <w:lang w:eastAsia="zh-CN"/>
              </w:rPr>
              <w:t>9</w:t>
            </w:r>
            <w:r w:rsidR="00DB25E0" w:rsidRPr="00A73FF9">
              <w:rPr>
                <w:rFonts w:ascii="Times New Roman" w:eastAsia="等线" w:hAnsi="Times New Roman"/>
                <w:b/>
                <w:bCs/>
                <w:szCs w:val="20"/>
                <w:u w:val="single"/>
                <w:lang w:eastAsia="zh-CN"/>
              </w:rPr>
              <w:t xml:space="preserve"> </w:t>
            </w:r>
            <w:r w:rsidRPr="00A73FF9">
              <w:rPr>
                <w:rFonts w:ascii="Times New Roman" w:eastAsia="等线" w:hAnsi="Times New Roman"/>
                <w:b/>
                <w:bCs/>
                <w:szCs w:val="20"/>
                <w:u w:val="single"/>
                <w:lang w:eastAsia="zh-CN"/>
              </w:rPr>
              <w:t xml:space="preserve">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1</w:t>
            </w:r>
            <w:r w:rsidRPr="00A73FF9">
              <w:rPr>
                <w:rFonts w:ascii="Times New Roman" w:eastAsia="等线" w:hAnsi="Times New Roman"/>
                <w:b/>
                <w:bCs/>
                <w:szCs w:val="20"/>
                <w:u w:val="single"/>
                <w:lang w:eastAsia="zh-CN"/>
              </w:rPr>
              <w:t>*****</w:t>
            </w:r>
          </w:p>
        </w:tc>
      </w:tr>
    </w:tbl>
    <w:p w14:paraId="4DA58D2B" w14:textId="77777777" w:rsidR="002E0CD7" w:rsidRDefault="002E0CD7" w:rsidP="002E0CD7">
      <w:pPr>
        <w:pStyle w:val="a0"/>
        <w:rPr>
          <w:rFonts w:eastAsiaTheme="minorEastAsia"/>
          <w:lang w:eastAsia="zh-CN"/>
        </w:rPr>
      </w:pPr>
    </w:p>
    <w:p w14:paraId="63259791" w14:textId="77777777" w:rsidR="002E0CD7" w:rsidRPr="00123EF4" w:rsidRDefault="002E0CD7" w:rsidP="002E0CD7">
      <w:pPr>
        <w:pStyle w:val="ae"/>
        <w:numPr>
          <w:ilvl w:val="0"/>
          <w:numId w:val="53"/>
        </w:numPr>
        <w:ind w:firstLineChars="0"/>
        <w:rPr>
          <w:rFonts w:ascii="Times New Roman" w:eastAsiaTheme="minorEastAsia" w:hAnsi="Times New Roman"/>
          <w:b/>
          <w:bCs/>
          <w:i/>
          <w:iCs/>
          <w:u w:val="single"/>
        </w:rPr>
      </w:pPr>
      <w:r w:rsidRPr="00700A00">
        <w:rPr>
          <w:rFonts w:ascii="Times New Roman" w:eastAsiaTheme="minorEastAsia" w:hAnsi="Times New Roman"/>
          <w:b/>
          <w:bCs/>
          <w:i/>
          <w:iCs/>
          <w:u w:val="single"/>
        </w:rPr>
        <w:t>Clarification of the maximum number of simultaneous PSFCH transmissions</w:t>
      </w:r>
    </w:p>
    <w:p w14:paraId="34347390" w14:textId="4959C5B9" w:rsidR="002E0CD7" w:rsidRDefault="002E0CD7" w:rsidP="002E0CD7">
      <w:pPr>
        <w:pStyle w:val="a0"/>
        <w:rPr>
          <w:rFonts w:ascii="Times New Roman" w:eastAsia="宋体" w:hAnsi="Times New Roman"/>
          <w:lang w:eastAsia="zh-CN"/>
        </w:rPr>
      </w:pPr>
      <w:r>
        <w:rPr>
          <w:rFonts w:ascii="Times New Roman" w:eastAsia="宋体" w:hAnsi="Times New Roman"/>
          <w:lang w:eastAsia="zh-CN"/>
        </w:rPr>
        <w:t>In R16</w:t>
      </w:r>
      <w:r>
        <w:rPr>
          <w:rFonts w:ascii="Times New Roman" w:eastAsia="宋体" w:hAnsi="Times New Roman" w:hint="eastAsia"/>
          <w:lang w:eastAsia="zh-CN"/>
        </w:rPr>
        <w:t>/17</w:t>
      </w:r>
      <w:r>
        <w:rPr>
          <w:rFonts w:ascii="Times New Roman" w:eastAsia="宋体" w:hAnsi="Times New Roman"/>
          <w:lang w:eastAsia="zh-CN"/>
        </w:rPr>
        <w:t xml:space="preserve"> </w:t>
      </w:r>
      <w:r>
        <w:rPr>
          <w:rFonts w:ascii="Times New Roman" w:eastAsia="宋体" w:hAnsi="Times New Roman" w:hint="eastAsia"/>
          <w:lang w:eastAsia="zh-CN"/>
        </w:rPr>
        <w:t>S</w:t>
      </w:r>
      <w:r>
        <w:rPr>
          <w:rFonts w:ascii="Times New Roman" w:eastAsia="宋体" w:hAnsi="Times New Roman"/>
          <w:lang w:eastAsia="zh-CN"/>
        </w:rPr>
        <w:t>L, UE may drop some PSFCHs based on the number of PSFCH(s) resources that the UE can transmit</w:t>
      </w:r>
      <w:r>
        <w:rPr>
          <w:rFonts w:ascii="Times New Roman" w:eastAsia="宋体" w:hAnsi="Times New Roman" w:hint="eastAsia"/>
          <w:lang w:eastAsia="zh-CN"/>
        </w:rPr>
        <w:t>/re</w:t>
      </w:r>
      <w:r>
        <w:rPr>
          <w:rFonts w:ascii="Times New Roman" w:eastAsia="宋体" w:hAnsi="Times New Roman"/>
          <w:lang w:eastAsia="zh-CN"/>
        </w:rPr>
        <w:t>ceive in a slot indicated in UE’s capability. Since each PSFCH occupies one PRB in R16</w:t>
      </w:r>
      <w:r>
        <w:rPr>
          <w:rFonts w:ascii="Times New Roman" w:eastAsia="宋体" w:hAnsi="Times New Roman" w:hint="eastAsia"/>
          <w:lang w:eastAsia="zh-CN"/>
        </w:rPr>
        <w:t>/17</w:t>
      </w:r>
      <w:r>
        <w:rPr>
          <w:rFonts w:ascii="Times New Roman" w:eastAsia="宋体" w:hAnsi="Times New Roman"/>
          <w:lang w:eastAsia="zh-CN"/>
        </w:rPr>
        <w:t xml:space="preserve"> SL, there is no </w:t>
      </w:r>
      <w:r w:rsidRPr="00E046FF">
        <w:rPr>
          <w:rFonts w:ascii="Times New Roman" w:eastAsia="宋体" w:hAnsi="Times New Roman"/>
          <w:lang w:eastAsia="zh-CN"/>
        </w:rPr>
        <w:t>ambiguity</w:t>
      </w:r>
      <w:r>
        <w:rPr>
          <w:rFonts w:ascii="Times New Roman" w:eastAsia="宋体" w:hAnsi="Times New Roman"/>
          <w:lang w:eastAsia="zh-CN"/>
        </w:rPr>
        <w:t xml:space="preserve"> about the number of PSFCH resources and the number of PSFCHs.</w:t>
      </w:r>
      <w:r>
        <w:rPr>
          <w:rFonts w:ascii="Times New Roman" w:eastAsia="宋体" w:hAnsi="Times New Roman" w:hint="eastAsia"/>
          <w:lang w:eastAsia="zh-CN"/>
        </w:rPr>
        <w:t xml:space="preserve"> </w:t>
      </w:r>
      <w:r>
        <w:rPr>
          <w:rFonts w:ascii="Times New Roman" w:eastAsia="宋体" w:hAnsi="Times New Roman"/>
          <w:lang w:eastAsia="zh-CN"/>
        </w:rPr>
        <w:t>However, regarding R18 SLU, it is not clear how to</w:t>
      </w:r>
      <w:r w:rsidR="002C7544">
        <w:rPr>
          <w:rFonts w:ascii="Times New Roman" w:eastAsia="宋体" w:hAnsi="Times New Roman"/>
          <w:lang w:eastAsia="zh-CN"/>
        </w:rPr>
        <w:t xml:space="preserve"> perform PSFCH prioritization, especially to</w:t>
      </w:r>
      <w:r>
        <w:rPr>
          <w:rFonts w:ascii="Times New Roman" w:eastAsia="宋体" w:hAnsi="Times New Roman"/>
          <w:lang w:eastAsia="zh-CN"/>
        </w:rPr>
        <w:t xml:space="preserve"> determine the simultaneous PSFCH transmissions based on UE’s capability, since both types of PSFCH transmission occupy more than one PRB. Therefore, a clarification of the UE’s capability about the UE can transmit</w:t>
      </w:r>
      <w:r>
        <w:rPr>
          <w:rFonts w:ascii="Times New Roman" w:eastAsia="宋体" w:hAnsi="Times New Roman" w:hint="eastAsia"/>
          <w:lang w:eastAsia="zh-CN"/>
        </w:rPr>
        <w:t>/re</w:t>
      </w:r>
      <w:r>
        <w:rPr>
          <w:rFonts w:ascii="Times New Roman" w:eastAsia="宋体" w:hAnsi="Times New Roman"/>
          <w:lang w:eastAsia="zh-CN"/>
        </w:rPr>
        <w:t>ceive PSFCHs in a slot is needed in SLU.</w:t>
      </w:r>
    </w:p>
    <w:p w14:paraId="5B4225A4" w14:textId="77777777" w:rsidR="002E0CD7" w:rsidRDefault="002E0CD7" w:rsidP="002E0CD7">
      <w:pPr>
        <w:pStyle w:val="a0"/>
        <w:rPr>
          <w:rFonts w:ascii="Times New Roman" w:eastAsia="宋体" w:hAnsi="Times New Roman"/>
          <w:lang w:eastAsia="zh-CN"/>
        </w:rPr>
      </w:pPr>
      <w:r>
        <w:rPr>
          <w:rFonts w:ascii="Times New Roman" w:eastAsia="宋体" w:hAnsi="Times New Roman"/>
          <w:lang w:eastAsia="zh-CN"/>
        </w:rPr>
        <w:t xml:space="preserve">Option 1: </w:t>
      </w:r>
      <w:r>
        <w:rPr>
          <w:rFonts w:ascii="Times New Roman" w:eastAsia="宋体" w:hAnsi="Times New Roman" w:hint="eastAsia"/>
          <w:lang w:eastAsia="zh-CN"/>
        </w:rPr>
        <w:t>the</w:t>
      </w:r>
      <w:r>
        <w:rPr>
          <w:rFonts w:ascii="Times New Roman" w:eastAsia="宋体" w:hAnsi="Times New Roman"/>
          <w:lang w:eastAsia="zh-CN"/>
        </w:rPr>
        <w:t xml:space="preserve"> UE’s capability indicates the number of PSFCH(s) PRBs that the UE can transmit</w:t>
      </w:r>
      <w:r>
        <w:rPr>
          <w:rFonts w:ascii="Times New Roman" w:eastAsia="宋体" w:hAnsi="Times New Roman" w:hint="eastAsia"/>
          <w:lang w:eastAsia="zh-CN"/>
        </w:rPr>
        <w:t>/re</w:t>
      </w:r>
      <w:r>
        <w:rPr>
          <w:rFonts w:ascii="Times New Roman" w:eastAsia="宋体" w:hAnsi="Times New Roman"/>
          <w:lang w:eastAsia="zh-CN"/>
        </w:rPr>
        <w:t>ceive in a slot.</w:t>
      </w:r>
    </w:p>
    <w:p w14:paraId="13AAE59D" w14:textId="77777777" w:rsidR="002E0CD7" w:rsidRDefault="002E0CD7" w:rsidP="002E0CD7">
      <w:pPr>
        <w:pStyle w:val="a0"/>
        <w:rPr>
          <w:rFonts w:ascii="Times New Roman" w:eastAsia="宋体" w:hAnsi="Times New Roman"/>
          <w:lang w:eastAsia="zh-CN"/>
        </w:rPr>
      </w:pPr>
      <w:r>
        <w:rPr>
          <w:rFonts w:ascii="Times New Roman" w:eastAsia="宋体" w:hAnsi="Times New Roman"/>
          <w:lang w:eastAsia="zh-CN"/>
        </w:rPr>
        <w:lastRenderedPageBreak/>
        <w:t xml:space="preserve">Option 2: </w:t>
      </w:r>
      <w:r>
        <w:rPr>
          <w:rFonts w:ascii="Times New Roman" w:eastAsia="宋体" w:hAnsi="Times New Roman" w:hint="eastAsia"/>
          <w:lang w:eastAsia="zh-CN"/>
        </w:rPr>
        <w:t>the</w:t>
      </w:r>
      <w:r>
        <w:rPr>
          <w:rFonts w:ascii="Times New Roman" w:eastAsia="宋体" w:hAnsi="Times New Roman"/>
          <w:lang w:eastAsia="zh-CN"/>
        </w:rPr>
        <w:t xml:space="preserve"> UE’s capability indicates the number of PSFCH</w:t>
      </w:r>
      <w:r>
        <w:rPr>
          <w:rFonts w:ascii="Times New Roman" w:eastAsia="宋体" w:hAnsi="Times New Roman" w:hint="eastAsia"/>
          <w:lang w:eastAsia="zh-CN"/>
        </w:rPr>
        <w:t>(</w:t>
      </w:r>
      <w:r>
        <w:rPr>
          <w:rFonts w:ascii="Times New Roman" w:eastAsia="宋体" w:hAnsi="Times New Roman"/>
          <w:lang w:eastAsia="zh-CN"/>
        </w:rPr>
        <w:t>s) interlaces that the UE can transmit</w:t>
      </w:r>
      <w:r>
        <w:rPr>
          <w:rFonts w:ascii="Times New Roman" w:eastAsia="宋体" w:hAnsi="Times New Roman" w:hint="eastAsia"/>
          <w:lang w:eastAsia="zh-CN"/>
        </w:rPr>
        <w:t>/re</w:t>
      </w:r>
      <w:r>
        <w:rPr>
          <w:rFonts w:ascii="Times New Roman" w:eastAsia="宋体" w:hAnsi="Times New Roman"/>
          <w:lang w:eastAsia="zh-CN"/>
        </w:rPr>
        <w:t>ceive in a slot.</w:t>
      </w:r>
    </w:p>
    <w:p w14:paraId="1E377421" w14:textId="77777777" w:rsidR="002E0CD7" w:rsidRDefault="002E0CD7" w:rsidP="002E0CD7">
      <w:pPr>
        <w:pStyle w:val="a0"/>
        <w:rPr>
          <w:rFonts w:ascii="Times New Roman" w:eastAsia="宋体" w:hAnsi="Times New Roman"/>
          <w:lang w:eastAsia="zh-CN"/>
        </w:rPr>
      </w:pPr>
      <w:r>
        <w:rPr>
          <w:rFonts w:ascii="Times New Roman" w:eastAsia="宋体" w:hAnsi="Times New Roman"/>
          <w:lang w:eastAsia="zh-CN"/>
        </w:rPr>
        <w:t xml:space="preserve">Option 3: </w:t>
      </w:r>
      <w:r>
        <w:rPr>
          <w:rFonts w:ascii="Times New Roman" w:eastAsia="宋体" w:hAnsi="Times New Roman" w:hint="eastAsia"/>
          <w:lang w:eastAsia="zh-CN"/>
        </w:rPr>
        <w:t>the</w:t>
      </w:r>
      <w:r>
        <w:rPr>
          <w:rFonts w:ascii="Times New Roman" w:eastAsia="宋体" w:hAnsi="Times New Roman"/>
          <w:lang w:eastAsia="zh-CN"/>
        </w:rPr>
        <w:t xml:space="preserve"> UE’s capability indicates the number of PSFCH resources with valid HARQ-ACK information in response to a PSSCH reception or with conflict information that the UE can transmit</w:t>
      </w:r>
      <w:r>
        <w:rPr>
          <w:rFonts w:ascii="Times New Roman" w:eastAsia="宋体" w:hAnsi="Times New Roman" w:hint="eastAsia"/>
          <w:lang w:eastAsia="zh-CN"/>
        </w:rPr>
        <w:t>/re</w:t>
      </w:r>
      <w:r>
        <w:rPr>
          <w:rFonts w:ascii="Times New Roman" w:eastAsia="宋体" w:hAnsi="Times New Roman"/>
          <w:lang w:eastAsia="zh-CN"/>
        </w:rPr>
        <w:t>ceive in a slot.</w:t>
      </w:r>
    </w:p>
    <w:p w14:paraId="506EE363" w14:textId="6C4430CA" w:rsidR="002E0CD7" w:rsidRDefault="002E0CD7" w:rsidP="002E0CD7">
      <w:pPr>
        <w:pStyle w:val="a0"/>
        <w:rPr>
          <w:rFonts w:ascii="Times New Roman" w:eastAsia="宋体" w:hAnsi="Times New Roman"/>
          <w:lang w:eastAsia="zh-CN"/>
        </w:rPr>
      </w:pPr>
      <w:bookmarkStart w:id="51" w:name="OLE_LINK8"/>
      <w:r>
        <w:rPr>
          <w:rFonts w:ascii="Times New Roman" w:eastAsia="宋体" w:hAnsi="Times New Roman" w:hint="eastAsia"/>
          <w:lang w:eastAsia="zh-CN"/>
        </w:rPr>
        <w:t>I</w:t>
      </w:r>
      <w:r>
        <w:rPr>
          <w:rFonts w:ascii="Times New Roman" w:eastAsia="宋体" w:hAnsi="Times New Roman"/>
          <w:lang w:eastAsia="zh-CN"/>
        </w:rPr>
        <w:t>n option 1, the number of simultaneous PSFCHs transmissions is subject to the</w:t>
      </w:r>
      <w:r w:rsidR="000A518C" w:rsidRPr="000A518C">
        <w:rPr>
          <w:rFonts w:ascii="Times New Roman" w:eastAsia="宋体" w:hAnsi="Times New Roman"/>
          <w:lang w:eastAsia="zh-CN"/>
        </w:rPr>
        <w:t xml:space="preserve"> </w:t>
      </w:r>
      <w:r w:rsidR="000A518C">
        <w:rPr>
          <w:rFonts w:ascii="Times New Roman" w:eastAsia="宋体" w:hAnsi="Times New Roman"/>
          <w:lang w:eastAsia="zh-CN"/>
        </w:rPr>
        <w:t>PSFCH(s)</w:t>
      </w:r>
      <w:r>
        <w:rPr>
          <w:rFonts w:ascii="Times New Roman" w:eastAsia="宋体" w:hAnsi="Times New Roman"/>
          <w:lang w:eastAsia="zh-CN"/>
        </w:rPr>
        <w:t xml:space="preserve"> PRB numbers. As the PRB number of each PSFCH transmission increases, the number of simultaneous PSFCH transmission decreases. It is noted that each </w:t>
      </w:r>
      <w:r>
        <w:rPr>
          <w:rFonts w:ascii="Times New Roman" w:eastAsia="宋体" w:hAnsi="Times New Roman" w:hint="eastAsia"/>
          <w:lang w:eastAsia="zh-CN"/>
        </w:rPr>
        <w:t>PSFCH</w:t>
      </w:r>
      <w:r>
        <w:rPr>
          <w:rFonts w:ascii="Times New Roman" w:eastAsia="宋体" w:hAnsi="Times New Roman"/>
          <w:lang w:eastAsia="zh-CN"/>
        </w:rPr>
        <w:t xml:space="preserve"> interlace contains 10</w:t>
      </w:r>
      <w:r>
        <w:rPr>
          <w:rFonts w:ascii="Times New Roman" w:eastAsia="宋体" w:hAnsi="Times New Roman" w:hint="eastAsia"/>
          <w:lang w:eastAsia="zh-CN"/>
        </w:rPr>
        <w:t>/</w:t>
      </w:r>
      <w:r>
        <w:rPr>
          <w:rFonts w:ascii="Times New Roman" w:eastAsia="宋体" w:hAnsi="Times New Roman"/>
          <w:lang w:eastAsia="zh-CN"/>
        </w:rPr>
        <w:t xml:space="preserve">11 </w:t>
      </w:r>
      <w:r>
        <w:rPr>
          <w:rFonts w:ascii="Times New Roman" w:eastAsia="宋体" w:hAnsi="Times New Roman" w:hint="eastAsia"/>
          <w:lang w:eastAsia="zh-CN"/>
        </w:rPr>
        <w:t>PRBs</w:t>
      </w:r>
      <w:r>
        <w:rPr>
          <w:rFonts w:ascii="Times New Roman" w:eastAsia="宋体" w:hAnsi="Times New Roman"/>
          <w:lang w:eastAsia="zh-CN"/>
        </w:rPr>
        <w:t xml:space="preserve">, </w:t>
      </w:r>
      <w:r w:rsidR="000A518C">
        <w:rPr>
          <w:rFonts w:ascii="Times New Roman" w:eastAsia="宋体" w:hAnsi="Times New Roman"/>
          <w:lang w:eastAsia="zh-CN"/>
        </w:rPr>
        <w:t xml:space="preserve">thus </w:t>
      </w:r>
      <w:r>
        <w:rPr>
          <w:rFonts w:ascii="Times New Roman" w:eastAsia="宋体" w:hAnsi="Times New Roman"/>
          <w:lang w:eastAsia="zh-CN"/>
        </w:rPr>
        <w:t xml:space="preserve">the number of simultaneous HARQ-ACK or IUC transmission is approximately 1/10 compared with Rel-16. When the UE’s capability is 20 PRBs, the number of PSFCH transmissions is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_Ref149914024 \h  \* MERGEFORMAT </w:instrText>
      </w:r>
      <w:r>
        <w:rPr>
          <w:rFonts w:ascii="Times New Roman" w:eastAsia="宋体" w:hAnsi="Times New Roman"/>
          <w:lang w:eastAsia="zh-CN"/>
        </w:rPr>
      </w:r>
      <w:r>
        <w:rPr>
          <w:rFonts w:ascii="Times New Roman" w:eastAsia="宋体" w:hAnsi="Times New Roman"/>
          <w:lang w:eastAsia="zh-CN"/>
        </w:rPr>
        <w:fldChar w:fldCharType="separate"/>
      </w:r>
      <w:r w:rsidR="00CD33B6" w:rsidRPr="00CD33B6">
        <w:rPr>
          <w:rFonts w:ascii="Times New Roman" w:eastAsia="宋体" w:hAnsi="Times New Roman"/>
          <w:lang w:eastAsia="zh-CN"/>
        </w:rPr>
        <w:t>Table 1</w:t>
      </w:r>
      <w:r>
        <w:rPr>
          <w:rFonts w:ascii="Times New Roman" w:eastAsia="宋体" w:hAnsi="Times New Roman"/>
          <w:lang w:eastAsia="zh-CN"/>
        </w:rPr>
        <w:fldChar w:fldCharType="end"/>
      </w:r>
      <w:r>
        <w:rPr>
          <w:rFonts w:ascii="Times New Roman" w:eastAsia="宋体" w:hAnsi="Times New Roman"/>
          <w:lang w:eastAsia="zh-CN"/>
        </w:rPr>
        <w:t xml:space="preserve">. The decreased number of simultaneous PSFCH transmission </w:t>
      </w:r>
      <w:r w:rsidR="0015491A">
        <w:rPr>
          <w:rFonts w:ascii="Times New Roman" w:eastAsia="宋体" w:hAnsi="Times New Roman"/>
          <w:lang w:eastAsia="zh-CN"/>
        </w:rPr>
        <w:t xml:space="preserve">may </w:t>
      </w:r>
      <w:r>
        <w:rPr>
          <w:rFonts w:ascii="Times New Roman" w:eastAsia="宋体" w:hAnsi="Times New Roman"/>
          <w:lang w:eastAsia="zh-CN"/>
        </w:rPr>
        <w:t xml:space="preserve">result in </w:t>
      </w:r>
      <w:r w:rsidRPr="00DD75F1">
        <w:rPr>
          <w:rFonts w:ascii="Times New Roman" w:eastAsia="宋体" w:hAnsi="Times New Roman"/>
          <w:lang w:eastAsia="zh-CN"/>
        </w:rPr>
        <w:t>a decline in system performance</w:t>
      </w:r>
      <w:r>
        <w:rPr>
          <w:rFonts w:ascii="Times New Roman" w:eastAsia="宋体" w:hAnsi="Times New Roman"/>
          <w:lang w:eastAsia="zh-CN"/>
        </w:rPr>
        <w:t xml:space="preserve">. </w:t>
      </w:r>
    </w:p>
    <w:tbl>
      <w:tblPr>
        <w:tblStyle w:val="af6"/>
        <w:tblW w:w="0" w:type="auto"/>
        <w:tblLook w:val="04A0" w:firstRow="1" w:lastRow="0" w:firstColumn="1" w:lastColumn="0" w:noHBand="0" w:noVBand="1"/>
      </w:tblPr>
      <w:tblGrid>
        <w:gridCol w:w="3006"/>
        <w:gridCol w:w="3006"/>
        <w:gridCol w:w="3007"/>
      </w:tblGrid>
      <w:tr w:rsidR="002E0CD7" w14:paraId="6598BFAC" w14:textId="77777777" w:rsidTr="00FB2AA4">
        <w:tc>
          <w:tcPr>
            <w:tcW w:w="3006" w:type="dxa"/>
          </w:tcPr>
          <w:p w14:paraId="49163F28" w14:textId="77777777" w:rsidR="002E0CD7" w:rsidRPr="001553DE" w:rsidRDefault="002E0CD7" w:rsidP="00FB2AA4">
            <w:pPr>
              <w:pStyle w:val="a0"/>
              <w:jc w:val="center"/>
              <w:rPr>
                <w:rFonts w:ascii="Times New Roman" w:eastAsia="宋体" w:hAnsi="Times New Roman"/>
                <w:lang w:eastAsia="zh-CN"/>
              </w:rPr>
            </w:pPr>
            <w:r w:rsidRPr="001553DE">
              <w:rPr>
                <w:rFonts w:ascii="Times New Roman" w:eastAsia="宋体" w:hAnsi="Times New Roman"/>
                <w:lang w:eastAsia="zh-CN"/>
              </w:rPr>
              <w:t>Rel-16: 20 PSFCHs</w:t>
            </w:r>
          </w:p>
        </w:tc>
        <w:tc>
          <w:tcPr>
            <w:tcW w:w="3006" w:type="dxa"/>
          </w:tcPr>
          <w:p w14:paraId="7581B479" w14:textId="091D5CF3" w:rsidR="002E0CD7" w:rsidRPr="001553DE" w:rsidRDefault="002E0CD7" w:rsidP="00FB2AA4">
            <w:pPr>
              <w:pStyle w:val="a0"/>
              <w:jc w:val="center"/>
              <w:rPr>
                <w:rFonts w:ascii="Times New Roman" w:eastAsia="宋体" w:hAnsi="Times New Roman"/>
                <w:lang w:eastAsia="zh-CN"/>
              </w:rPr>
            </w:pPr>
            <w:r w:rsidRPr="001553DE">
              <w:rPr>
                <w:rFonts w:ascii="Times New Roman" w:eastAsia="宋体" w:hAnsi="Times New Roman"/>
                <w:lang w:eastAsia="zh-CN"/>
              </w:rPr>
              <w:t>Alt 1-1b: 2 PSFCHs</w:t>
            </w:r>
            <w:r w:rsidR="000A518C">
              <w:rPr>
                <w:rFonts w:ascii="Times New Roman" w:eastAsia="宋体" w:hAnsi="Times New Roman"/>
                <w:lang w:eastAsia="zh-CN"/>
              </w:rPr>
              <w:t>(</w:t>
            </w:r>
            <w:r w:rsidR="000A518C" w:rsidRPr="001553DE">
              <w:rPr>
                <w:rFonts w:ascii="Times New Roman" w:eastAsia="宋体" w:hAnsi="Times New Roman"/>
                <w:lang w:eastAsia="zh-CN"/>
              </w:rPr>
              <w:t>20 PSFCH</w:t>
            </w:r>
            <w:r w:rsidR="000A518C">
              <w:rPr>
                <w:rFonts w:ascii="Times New Roman" w:eastAsia="宋体" w:hAnsi="Times New Roman"/>
                <w:lang w:eastAsia="zh-CN"/>
              </w:rPr>
              <w:t xml:space="preserve"> RB</w:t>
            </w:r>
            <w:r w:rsidR="000A518C" w:rsidRPr="001553DE">
              <w:rPr>
                <w:rFonts w:ascii="Times New Roman" w:eastAsia="宋体" w:hAnsi="Times New Roman"/>
                <w:lang w:eastAsia="zh-CN"/>
              </w:rPr>
              <w:t>s</w:t>
            </w:r>
            <w:r w:rsidR="000A518C">
              <w:rPr>
                <w:rFonts w:ascii="Times New Roman" w:eastAsia="宋体" w:hAnsi="Times New Roman"/>
                <w:lang w:eastAsia="zh-CN"/>
              </w:rPr>
              <w:t>)</w:t>
            </w:r>
          </w:p>
        </w:tc>
        <w:tc>
          <w:tcPr>
            <w:tcW w:w="3007" w:type="dxa"/>
          </w:tcPr>
          <w:p w14:paraId="0BF58916" w14:textId="3489E222" w:rsidR="002E0CD7" w:rsidRPr="001553DE" w:rsidRDefault="002E0CD7" w:rsidP="00FB2AA4">
            <w:pPr>
              <w:pStyle w:val="a0"/>
              <w:jc w:val="center"/>
              <w:rPr>
                <w:rFonts w:ascii="Times New Roman" w:eastAsia="宋体" w:hAnsi="Times New Roman"/>
                <w:lang w:eastAsia="zh-CN"/>
              </w:rPr>
            </w:pPr>
            <w:r w:rsidRPr="001553DE">
              <w:rPr>
                <w:rFonts w:ascii="Times New Roman" w:eastAsia="宋体" w:hAnsi="Times New Roman"/>
                <w:lang w:eastAsia="zh-CN"/>
              </w:rPr>
              <w:t>Alt 2-3a: 2 PSFCHs</w:t>
            </w:r>
            <w:r w:rsidR="000A518C">
              <w:rPr>
                <w:rFonts w:ascii="Times New Roman" w:eastAsia="宋体" w:hAnsi="Times New Roman"/>
                <w:lang w:eastAsia="zh-CN"/>
              </w:rPr>
              <w:t>(</w:t>
            </w:r>
            <w:r w:rsidR="000A518C" w:rsidRPr="001553DE">
              <w:rPr>
                <w:rFonts w:ascii="Times New Roman" w:eastAsia="宋体" w:hAnsi="Times New Roman"/>
                <w:lang w:eastAsia="zh-CN"/>
              </w:rPr>
              <w:t>20 PSFCH</w:t>
            </w:r>
            <w:r w:rsidR="000A518C">
              <w:rPr>
                <w:rFonts w:ascii="Times New Roman" w:eastAsia="宋体" w:hAnsi="Times New Roman"/>
                <w:lang w:eastAsia="zh-CN"/>
              </w:rPr>
              <w:t xml:space="preserve"> RB</w:t>
            </w:r>
            <w:r w:rsidR="000A518C" w:rsidRPr="001553DE">
              <w:rPr>
                <w:rFonts w:ascii="Times New Roman" w:eastAsia="宋体" w:hAnsi="Times New Roman"/>
                <w:lang w:eastAsia="zh-CN"/>
              </w:rPr>
              <w:t>s</w:t>
            </w:r>
            <w:r w:rsidR="000A518C">
              <w:rPr>
                <w:rFonts w:ascii="Times New Roman" w:eastAsia="宋体" w:hAnsi="Times New Roman"/>
                <w:lang w:eastAsia="zh-CN"/>
              </w:rPr>
              <w:t>)</w:t>
            </w:r>
          </w:p>
        </w:tc>
      </w:tr>
      <w:tr w:rsidR="002E0CD7" w14:paraId="6BE3250C" w14:textId="77777777" w:rsidTr="00FB2AA4">
        <w:tc>
          <w:tcPr>
            <w:tcW w:w="3006" w:type="dxa"/>
          </w:tcPr>
          <w:p w14:paraId="2FFE098B" w14:textId="77777777" w:rsidR="002E0CD7" w:rsidRPr="001553DE" w:rsidRDefault="002E0CD7" w:rsidP="00FB2AA4">
            <w:pPr>
              <w:pStyle w:val="a0"/>
              <w:jc w:val="center"/>
              <w:rPr>
                <w:rFonts w:ascii="Times New Roman" w:eastAsia="宋体" w:hAnsi="Times New Roman"/>
                <w:lang w:eastAsia="zh-CN"/>
              </w:rPr>
            </w:pPr>
            <w:r w:rsidRPr="001553DE">
              <w:rPr>
                <w:rFonts w:ascii="Times New Roman" w:hAnsi="Times New Roman"/>
              </w:rPr>
              <w:object w:dxaOrig="450" w:dyaOrig="3225" w14:anchorId="1EFDD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61.75pt" o:ole="">
                  <v:imagedata r:id="rId8" o:title=""/>
                </v:shape>
                <o:OLEObject Type="Embed" ProgID="Visio.Drawing.15" ShapeID="_x0000_i1025" DrawAspect="Content" ObjectID="_1769871397" r:id="rId9"/>
              </w:object>
            </w:r>
          </w:p>
        </w:tc>
        <w:tc>
          <w:tcPr>
            <w:tcW w:w="3006" w:type="dxa"/>
          </w:tcPr>
          <w:p w14:paraId="3FC0EE17" w14:textId="77777777" w:rsidR="002E0CD7" w:rsidRPr="001553DE" w:rsidRDefault="002E0CD7" w:rsidP="00FB2AA4">
            <w:pPr>
              <w:pStyle w:val="a0"/>
              <w:jc w:val="center"/>
              <w:rPr>
                <w:rFonts w:ascii="Times New Roman" w:eastAsia="宋体" w:hAnsi="Times New Roman"/>
                <w:lang w:eastAsia="zh-CN"/>
              </w:rPr>
            </w:pPr>
            <w:r w:rsidRPr="001553DE">
              <w:rPr>
                <w:rFonts w:ascii="Times New Roman" w:hAnsi="Times New Roman"/>
              </w:rPr>
              <w:object w:dxaOrig="450" w:dyaOrig="3225" w14:anchorId="0ABDE86C">
                <v:shape id="_x0000_i1026" type="#_x0000_t75" style="width:22.55pt;height:161.75pt" o:ole="">
                  <v:imagedata r:id="rId10" o:title=""/>
                </v:shape>
                <o:OLEObject Type="Embed" ProgID="Visio.Drawing.15" ShapeID="_x0000_i1026" DrawAspect="Content" ObjectID="_1769871398" r:id="rId11"/>
              </w:object>
            </w:r>
          </w:p>
        </w:tc>
        <w:tc>
          <w:tcPr>
            <w:tcW w:w="3007" w:type="dxa"/>
          </w:tcPr>
          <w:p w14:paraId="677AC4F7" w14:textId="77777777" w:rsidR="002E0CD7" w:rsidRPr="001553DE" w:rsidRDefault="002E0CD7" w:rsidP="00FB2AA4">
            <w:pPr>
              <w:pStyle w:val="a0"/>
              <w:jc w:val="center"/>
              <w:rPr>
                <w:rFonts w:ascii="Times New Roman" w:eastAsia="宋体" w:hAnsi="Times New Roman"/>
                <w:lang w:eastAsia="zh-CN"/>
              </w:rPr>
            </w:pPr>
            <w:r w:rsidRPr="001553DE">
              <w:rPr>
                <w:rFonts w:ascii="Times New Roman" w:hAnsi="Times New Roman"/>
              </w:rPr>
              <w:object w:dxaOrig="450" w:dyaOrig="3225" w14:anchorId="328A32F4">
                <v:shape id="_x0000_i1027" type="#_x0000_t75" style="width:22.55pt;height:161.75pt" o:ole="">
                  <v:imagedata r:id="rId12" o:title=""/>
                </v:shape>
                <o:OLEObject Type="Embed" ProgID="Visio.Drawing.15" ShapeID="_x0000_i1027" DrawAspect="Content" ObjectID="_1769871399" r:id="rId13"/>
              </w:object>
            </w:r>
          </w:p>
        </w:tc>
      </w:tr>
    </w:tbl>
    <w:p w14:paraId="04113E17" w14:textId="68F3C840" w:rsidR="002E0CD7" w:rsidRPr="001553DE" w:rsidRDefault="002E0CD7" w:rsidP="002E0CD7">
      <w:pPr>
        <w:pStyle w:val="a7"/>
        <w:jc w:val="center"/>
        <w:rPr>
          <w:rFonts w:ascii="Times New Roman" w:eastAsia="宋体" w:hAnsi="Times New Roman"/>
          <w:lang w:eastAsia="zh-CN"/>
        </w:rPr>
      </w:pPr>
      <w:bookmarkStart w:id="52" w:name="_Ref149914024"/>
      <w:r w:rsidRPr="001553DE">
        <w:rPr>
          <w:rFonts w:ascii="Times New Roman" w:hAnsi="Times New Roman"/>
        </w:rPr>
        <w:t xml:space="preserve">Table </w:t>
      </w:r>
      <w:r w:rsidRPr="001553DE">
        <w:rPr>
          <w:rFonts w:ascii="Times New Roman" w:hAnsi="Times New Roman"/>
        </w:rPr>
        <w:fldChar w:fldCharType="begin"/>
      </w:r>
      <w:r w:rsidRPr="001553DE">
        <w:rPr>
          <w:rFonts w:ascii="Times New Roman" w:hAnsi="Times New Roman"/>
        </w:rPr>
        <w:instrText xml:space="preserve"> SEQ Table \* ARABIC </w:instrText>
      </w:r>
      <w:r w:rsidRPr="001553DE">
        <w:rPr>
          <w:rFonts w:ascii="Times New Roman" w:hAnsi="Times New Roman"/>
        </w:rPr>
        <w:fldChar w:fldCharType="separate"/>
      </w:r>
      <w:r w:rsidR="00CD33B6">
        <w:rPr>
          <w:rFonts w:ascii="Times New Roman" w:hAnsi="Times New Roman"/>
          <w:noProof/>
        </w:rPr>
        <w:t>1</w:t>
      </w:r>
      <w:r w:rsidRPr="001553DE">
        <w:rPr>
          <w:rFonts w:ascii="Times New Roman" w:hAnsi="Times New Roman"/>
        </w:rPr>
        <w:fldChar w:fldCharType="end"/>
      </w:r>
      <w:bookmarkEnd w:id="52"/>
      <w:r w:rsidRPr="001553DE">
        <w:rPr>
          <w:rFonts w:ascii="Times New Roman" w:hAnsi="Times New Roman"/>
        </w:rPr>
        <w:t xml:space="preserve"> the number of PSFCH transmissions when UE’s capability is 20 PRBs</w:t>
      </w:r>
    </w:p>
    <w:p w14:paraId="2487AE3B" w14:textId="0AF13CD6" w:rsidR="002E0CD7" w:rsidRDefault="002E0CD7" w:rsidP="00CD33B6">
      <w:pPr>
        <w:pStyle w:val="a7"/>
        <w:jc w:val="both"/>
        <w:rPr>
          <w:rFonts w:ascii="Times New Roman" w:eastAsia="宋体" w:hAnsi="Times New Roman"/>
          <w:lang w:eastAsia="zh-CN"/>
        </w:rPr>
      </w:pPr>
      <w:r>
        <w:rPr>
          <w:rFonts w:ascii="Times New Roman" w:eastAsia="宋体" w:hAnsi="Times New Roman"/>
          <w:lang w:eastAsia="zh-CN"/>
        </w:rPr>
        <w:t xml:space="preserve">For Alt 2-3a, option 2 implies that the number of simultaneous PSFCH transmission is equal to the interlace number indicated in UE’s capability. However, in Alt 1-1b, each interlace </w:t>
      </w:r>
      <w:r w:rsidR="000A518C">
        <w:rPr>
          <w:rFonts w:ascii="Times New Roman" w:eastAsia="宋体" w:hAnsi="Times New Roman"/>
          <w:lang w:eastAsia="zh-CN"/>
        </w:rPr>
        <w:t xml:space="preserve">may contain </w:t>
      </w:r>
      <w:r>
        <w:rPr>
          <w:rFonts w:ascii="Times New Roman" w:eastAsia="宋体" w:hAnsi="Times New Roman"/>
          <w:lang w:eastAsia="zh-CN"/>
        </w:rPr>
        <w:t xml:space="preserve">multiple sets of dedicated K3 PRBs, resulting in the number of simultaneous PSFCH transmission </w:t>
      </w:r>
      <w:r w:rsidR="000A518C">
        <w:rPr>
          <w:rFonts w:ascii="Times New Roman" w:eastAsia="宋体" w:hAnsi="Times New Roman"/>
          <w:lang w:eastAsia="zh-CN"/>
        </w:rPr>
        <w:t xml:space="preserve">being </w:t>
      </w:r>
      <w:r>
        <w:rPr>
          <w:rFonts w:ascii="Times New Roman" w:eastAsia="宋体" w:hAnsi="Times New Roman"/>
          <w:lang w:eastAsia="zh-CN"/>
        </w:rPr>
        <w:t xml:space="preserve">much more than the interlace number indicated in UE’s capability. For example, UE can transmit 20 different HARQ-ACK/IUC in 3 interlaces (including common interlace) when </w:t>
      </w:r>
      <w:r w:rsidRPr="00CD33B6">
        <w:rPr>
          <w:rFonts w:ascii="Times New Roman" w:eastAsia="宋体" w:hAnsi="Times New Roman"/>
          <w:b/>
          <w:bCs/>
          <w:lang w:eastAsia="zh-CN"/>
        </w:rPr>
        <w:t>K3 is equal to 1</w:t>
      </w:r>
      <w:r>
        <w:rPr>
          <w:rFonts w:ascii="Times New Roman" w:eastAsia="宋体" w:hAnsi="Times New Roman"/>
          <w:lang w:eastAsia="zh-CN"/>
        </w:rPr>
        <w:t xml:space="preserve">. When the UE’s capability is 3 interlaces, the number of PSFCH transmissions is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_Ref149915152 \h </w:instrText>
      </w:r>
      <w:r w:rsidR="000A518C">
        <w:rPr>
          <w:rFonts w:ascii="Times New Roman" w:eastAsia="宋体" w:hAnsi="Times New Roman"/>
          <w:lang w:eastAsia="zh-CN"/>
        </w:rPr>
        <w:instrText xml:space="preserve"> \* MERGEFORMAT </w:instrText>
      </w:r>
      <w:r>
        <w:rPr>
          <w:rFonts w:ascii="Times New Roman" w:eastAsia="宋体" w:hAnsi="Times New Roman"/>
          <w:lang w:eastAsia="zh-CN"/>
        </w:rPr>
      </w:r>
      <w:r>
        <w:rPr>
          <w:rFonts w:ascii="Times New Roman" w:eastAsia="宋体" w:hAnsi="Times New Roman"/>
          <w:lang w:eastAsia="zh-CN"/>
        </w:rPr>
        <w:fldChar w:fldCharType="separate"/>
      </w:r>
      <w:r w:rsidR="00CD33B6" w:rsidRPr="00587D8A">
        <w:rPr>
          <w:rFonts w:ascii="Times New Roman" w:hAnsi="Times New Roman"/>
        </w:rPr>
        <w:t xml:space="preserve">Table </w:t>
      </w:r>
      <w:r w:rsidR="00CD33B6">
        <w:rPr>
          <w:rFonts w:ascii="Times New Roman" w:hAnsi="Times New Roman"/>
          <w:noProof/>
        </w:rPr>
        <w:t>2</w:t>
      </w:r>
      <w:r>
        <w:rPr>
          <w:rFonts w:ascii="Times New Roman" w:eastAsia="宋体" w:hAnsi="Times New Roman"/>
          <w:lang w:eastAsia="zh-CN"/>
        </w:rPr>
        <w:fldChar w:fldCharType="end"/>
      </w:r>
      <w:r>
        <w:rPr>
          <w:rFonts w:ascii="Times New Roman" w:eastAsia="宋体" w:hAnsi="Times New Roman"/>
          <w:lang w:eastAsia="zh-CN"/>
        </w:rPr>
        <w:t xml:space="preserve">. In this case, </w:t>
      </w:r>
      <w:r w:rsidRPr="00331A54">
        <w:rPr>
          <w:rFonts w:ascii="Times New Roman" w:eastAsia="宋体" w:hAnsi="Times New Roman"/>
          <w:lang w:eastAsia="zh-CN"/>
        </w:rPr>
        <w:t xml:space="preserve">the </w:t>
      </w:r>
      <w:r>
        <w:rPr>
          <w:rFonts w:ascii="Times New Roman" w:eastAsia="宋体" w:hAnsi="Times New Roman"/>
          <w:lang w:eastAsia="zh-CN"/>
        </w:rPr>
        <w:t xml:space="preserve">processing </w:t>
      </w:r>
      <w:r w:rsidRPr="00331A54">
        <w:rPr>
          <w:rFonts w:ascii="Times New Roman" w:eastAsia="宋体" w:hAnsi="Times New Roman"/>
          <w:lang w:eastAsia="zh-CN"/>
        </w:rPr>
        <w:t xml:space="preserve">complexity </w:t>
      </w:r>
      <w:r>
        <w:rPr>
          <w:rFonts w:ascii="Times New Roman" w:eastAsia="宋体" w:hAnsi="Times New Roman"/>
          <w:lang w:eastAsia="zh-CN"/>
        </w:rPr>
        <w:t xml:space="preserve">will be </w:t>
      </w:r>
      <w:r w:rsidRPr="00C50EFD">
        <w:rPr>
          <w:rFonts w:ascii="Times New Roman" w:eastAsia="宋体" w:hAnsi="Times New Roman"/>
          <w:lang w:eastAsia="zh-CN"/>
        </w:rPr>
        <w:t xml:space="preserve">dramatically </w:t>
      </w:r>
      <w:r>
        <w:rPr>
          <w:rFonts w:ascii="Times New Roman" w:eastAsia="宋体" w:hAnsi="Times New Roman"/>
          <w:lang w:eastAsia="zh-CN"/>
        </w:rPr>
        <w:t>increased compared with Rel-16</w:t>
      </w:r>
      <w:r w:rsidRPr="00331A54">
        <w:rPr>
          <w:rFonts w:ascii="Times New Roman" w:eastAsia="宋体" w:hAnsi="Times New Roman"/>
          <w:lang w:eastAsia="zh-CN"/>
        </w:rPr>
        <w:t>.</w:t>
      </w:r>
    </w:p>
    <w:tbl>
      <w:tblPr>
        <w:tblStyle w:val="af6"/>
        <w:tblW w:w="0" w:type="auto"/>
        <w:tblLook w:val="04A0" w:firstRow="1" w:lastRow="0" w:firstColumn="1" w:lastColumn="0" w:noHBand="0" w:noVBand="1"/>
      </w:tblPr>
      <w:tblGrid>
        <w:gridCol w:w="3006"/>
        <w:gridCol w:w="3006"/>
        <w:gridCol w:w="3007"/>
      </w:tblGrid>
      <w:tr w:rsidR="002E0CD7" w14:paraId="3A753667" w14:textId="77777777" w:rsidTr="00FB2AA4">
        <w:tc>
          <w:tcPr>
            <w:tcW w:w="3006" w:type="dxa"/>
          </w:tcPr>
          <w:p w14:paraId="0433D7EB" w14:textId="77777777" w:rsidR="002E0CD7" w:rsidRPr="001553DE" w:rsidRDefault="002E0CD7" w:rsidP="00FB2AA4">
            <w:pPr>
              <w:pStyle w:val="a0"/>
              <w:jc w:val="center"/>
              <w:rPr>
                <w:rFonts w:ascii="Times New Roman" w:eastAsia="宋体" w:hAnsi="Times New Roman"/>
                <w:lang w:eastAsia="zh-CN"/>
              </w:rPr>
            </w:pPr>
            <w:r w:rsidRPr="001553DE">
              <w:rPr>
                <w:rFonts w:ascii="Times New Roman" w:eastAsia="宋体" w:hAnsi="Times New Roman"/>
                <w:lang w:eastAsia="zh-CN"/>
              </w:rPr>
              <w:t xml:space="preserve">Rel-16: </w:t>
            </w:r>
            <w:r>
              <w:rPr>
                <w:rFonts w:ascii="Times New Roman" w:eastAsia="宋体" w:hAnsi="Times New Roman"/>
                <w:lang w:eastAsia="zh-CN"/>
              </w:rPr>
              <w:t>3</w:t>
            </w:r>
            <w:r w:rsidRPr="001553DE">
              <w:rPr>
                <w:rFonts w:ascii="Times New Roman" w:eastAsia="宋体" w:hAnsi="Times New Roman"/>
                <w:lang w:eastAsia="zh-CN"/>
              </w:rPr>
              <w:t>0 PSFCHs</w:t>
            </w:r>
          </w:p>
        </w:tc>
        <w:tc>
          <w:tcPr>
            <w:tcW w:w="3006" w:type="dxa"/>
          </w:tcPr>
          <w:p w14:paraId="53EEF49D" w14:textId="03F0B599" w:rsidR="002E0CD7" w:rsidRPr="001553DE" w:rsidRDefault="002E0CD7" w:rsidP="00FB2AA4">
            <w:pPr>
              <w:pStyle w:val="a0"/>
              <w:jc w:val="center"/>
              <w:rPr>
                <w:rFonts w:ascii="Times New Roman" w:eastAsia="宋体" w:hAnsi="Times New Roman"/>
                <w:lang w:eastAsia="zh-CN"/>
              </w:rPr>
            </w:pPr>
            <w:r w:rsidRPr="001553DE">
              <w:rPr>
                <w:rFonts w:ascii="Times New Roman" w:eastAsia="宋体" w:hAnsi="Times New Roman"/>
                <w:lang w:eastAsia="zh-CN"/>
              </w:rPr>
              <w:t>Alt 1-1b: 2</w:t>
            </w:r>
            <w:r>
              <w:rPr>
                <w:rFonts w:ascii="Times New Roman" w:eastAsia="宋体" w:hAnsi="Times New Roman"/>
                <w:lang w:eastAsia="zh-CN"/>
              </w:rPr>
              <w:t>0</w:t>
            </w:r>
            <w:r w:rsidRPr="001553DE">
              <w:rPr>
                <w:rFonts w:ascii="Times New Roman" w:eastAsia="宋体" w:hAnsi="Times New Roman"/>
                <w:lang w:eastAsia="zh-CN"/>
              </w:rPr>
              <w:t xml:space="preserve"> PSFCHs</w:t>
            </w:r>
            <w:r w:rsidR="000A518C">
              <w:rPr>
                <w:rFonts w:ascii="Times New Roman" w:eastAsia="宋体" w:hAnsi="Times New Roman"/>
                <w:lang w:eastAsia="zh-CN"/>
              </w:rPr>
              <w:t>(K3=1)</w:t>
            </w:r>
          </w:p>
        </w:tc>
        <w:tc>
          <w:tcPr>
            <w:tcW w:w="3007" w:type="dxa"/>
          </w:tcPr>
          <w:p w14:paraId="112B0541" w14:textId="77777777" w:rsidR="002E0CD7" w:rsidRPr="001553DE" w:rsidRDefault="002E0CD7" w:rsidP="00FB2AA4">
            <w:pPr>
              <w:pStyle w:val="a0"/>
              <w:jc w:val="center"/>
              <w:rPr>
                <w:rFonts w:ascii="Times New Roman" w:eastAsia="宋体" w:hAnsi="Times New Roman"/>
                <w:lang w:eastAsia="zh-CN"/>
              </w:rPr>
            </w:pPr>
            <w:r w:rsidRPr="001553DE">
              <w:rPr>
                <w:rFonts w:ascii="Times New Roman" w:eastAsia="宋体" w:hAnsi="Times New Roman"/>
                <w:lang w:eastAsia="zh-CN"/>
              </w:rPr>
              <w:t xml:space="preserve">Alt 2-3a: </w:t>
            </w:r>
            <w:r>
              <w:rPr>
                <w:rFonts w:ascii="Times New Roman" w:eastAsia="宋体" w:hAnsi="Times New Roman"/>
                <w:lang w:eastAsia="zh-CN"/>
              </w:rPr>
              <w:t>3</w:t>
            </w:r>
            <w:r w:rsidRPr="001553DE">
              <w:rPr>
                <w:rFonts w:ascii="Times New Roman" w:eastAsia="宋体" w:hAnsi="Times New Roman"/>
                <w:lang w:eastAsia="zh-CN"/>
              </w:rPr>
              <w:t xml:space="preserve"> PSFCHs</w:t>
            </w:r>
          </w:p>
        </w:tc>
      </w:tr>
      <w:tr w:rsidR="002E0CD7" w14:paraId="740346E9" w14:textId="77777777" w:rsidTr="00FB2AA4">
        <w:tc>
          <w:tcPr>
            <w:tcW w:w="3006" w:type="dxa"/>
          </w:tcPr>
          <w:p w14:paraId="3DB4D234" w14:textId="77777777" w:rsidR="002E0CD7" w:rsidRPr="001553DE" w:rsidRDefault="002E0CD7" w:rsidP="00FB2AA4">
            <w:pPr>
              <w:pStyle w:val="a0"/>
              <w:jc w:val="center"/>
              <w:rPr>
                <w:rFonts w:ascii="Times New Roman" w:eastAsia="宋体" w:hAnsi="Times New Roman"/>
                <w:lang w:eastAsia="zh-CN"/>
              </w:rPr>
            </w:pPr>
            <w:r>
              <w:object w:dxaOrig="450" w:dyaOrig="3285" w14:anchorId="7AD18B8F">
                <v:shape id="_x0000_i1028" type="#_x0000_t75" style="width:22.55pt;height:164.4pt" o:ole="">
                  <v:imagedata r:id="rId14" o:title=""/>
                </v:shape>
                <o:OLEObject Type="Embed" ProgID="Visio.Drawing.15" ShapeID="_x0000_i1028" DrawAspect="Content" ObjectID="_1769871400" r:id="rId15"/>
              </w:object>
            </w:r>
          </w:p>
        </w:tc>
        <w:tc>
          <w:tcPr>
            <w:tcW w:w="3006" w:type="dxa"/>
          </w:tcPr>
          <w:p w14:paraId="5CF0E4FD" w14:textId="77777777" w:rsidR="002E0CD7" w:rsidRPr="001553DE" w:rsidRDefault="002E0CD7" w:rsidP="00FB2AA4">
            <w:pPr>
              <w:pStyle w:val="a0"/>
              <w:jc w:val="center"/>
              <w:rPr>
                <w:rFonts w:ascii="Times New Roman" w:eastAsia="宋体" w:hAnsi="Times New Roman"/>
                <w:lang w:eastAsia="zh-CN"/>
              </w:rPr>
            </w:pPr>
            <w:r>
              <w:object w:dxaOrig="450" w:dyaOrig="3285" w14:anchorId="53E3F3BF">
                <v:shape id="_x0000_i1029" type="#_x0000_t75" style="width:22.55pt;height:164.4pt" o:ole="">
                  <v:imagedata r:id="rId16" o:title=""/>
                </v:shape>
                <o:OLEObject Type="Embed" ProgID="Visio.Drawing.15" ShapeID="_x0000_i1029" DrawAspect="Content" ObjectID="_1769871401" r:id="rId17"/>
              </w:object>
            </w:r>
          </w:p>
        </w:tc>
        <w:tc>
          <w:tcPr>
            <w:tcW w:w="3007" w:type="dxa"/>
          </w:tcPr>
          <w:p w14:paraId="208D9E6C" w14:textId="77777777" w:rsidR="002E0CD7" w:rsidRPr="001553DE" w:rsidRDefault="002E0CD7" w:rsidP="00FB2AA4">
            <w:pPr>
              <w:pStyle w:val="a0"/>
              <w:jc w:val="center"/>
              <w:rPr>
                <w:rFonts w:ascii="Times New Roman" w:eastAsia="宋体" w:hAnsi="Times New Roman"/>
                <w:lang w:eastAsia="zh-CN"/>
              </w:rPr>
            </w:pPr>
            <w:r>
              <w:object w:dxaOrig="450" w:dyaOrig="3285" w14:anchorId="6B0AB788">
                <v:shape id="_x0000_i1030" type="#_x0000_t75" style="width:22.55pt;height:164.4pt" o:ole="">
                  <v:imagedata r:id="rId18" o:title=""/>
                </v:shape>
                <o:OLEObject Type="Embed" ProgID="Visio.Drawing.15" ShapeID="_x0000_i1030" DrawAspect="Content" ObjectID="_1769871402" r:id="rId19"/>
              </w:object>
            </w:r>
          </w:p>
        </w:tc>
      </w:tr>
    </w:tbl>
    <w:p w14:paraId="3CC442E5" w14:textId="28AFDDC0" w:rsidR="002E0CD7" w:rsidRPr="001553DE" w:rsidRDefault="002E0CD7" w:rsidP="002E0CD7">
      <w:pPr>
        <w:pStyle w:val="a7"/>
        <w:jc w:val="center"/>
        <w:rPr>
          <w:rFonts w:ascii="Times New Roman" w:hAnsi="Times New Roman"/>
        </w:rPr>
      </w:pPr>
      <w:bookmarkStart w:id="53" w:name="_Ref149915152"/>
      <w:r w:rsidRPr="00587D8A">
        <w:rPr>
          <w:rFonts w:ascii="Times New Roman" w:hAnsi="Times New Roman"/>
        </w:rPr>
        <w:t xml:space="preserve">Table </w:t>
      </w:r>
      <w:r w:rsidRPr="00587D8A">
        <w:rPr>
          <w:rFonts w:ascii="Times New Roman" w:hAnsi="Times New Roman"/>
        </w:rPr>
        <w:fldChar w:fldCharType="begin"/>
      </w:r>
      <w:r w:rsidRPr="00587D8A">
        <w:rPr>
          <w:rFonts w:ascii="Times New Roman" w:hAnsi="Times New Roman"/>
        </w:rPr>
        <w:instrText xml:space="preserve"> SEQ Table \* ARABIC </w:instrText>
      </w:r>
      <w:r w:rsidRPr="00587D8A">
        <w:rPr>
          <w:rFonts w:ascii="Times New Roman" w:hAnsi="Times New Roman"/>
        </w:rPr>
        <w:fldChar w:fldCharType="separate"/>
      </w:r>
      <w:r w:rsidR="00CD33B6">
        <w:rPr>
          <w:rFonts w:ascii="Times New Roman" w:hAnsi="Times New Roman"/>
          <w:noProof/>
        </w:rPr>
        <w:t>2</w:t>
      </w:r>
      <w:r w:rsidRPr="00587D8A">
        <w:rPr>
          <w:rFonts w:ascii="Times New Roman" w:hAnsi="Times New Roman"/>
        </w:rPr>
        <w:fldChar w:fldCharType="end"/>
      </w:r>
      <w:bookmarkEnd w:id="53"/>
      <w:r>
        <w:rPr>
          <w:rFonts w:ascii="Times New Roman" w:hAnsi="Times New Roman"/>
        </w:rPr>
        <w:t xml:space="preserve"> </w:t>
      </w:r>
      <w:r w:rsidRPr="001553DE">
        <w:rPr>
          <w:rFonts w:ascii="Times New Roman" w:hAnsi="Times New Roman"/>
        </w:rPr>
        <w:t xml:space="preserve">the number of PSFCH transmissions when UE’s capability is </w:t>
      </w:r>
      <w:r>
        <w:rPr>
          <w:rFonts w:ascii="Times New Roman" w:hAnsi="Times New Roman"/>
        </w:rPr>
        <w:t>3</w:t>
      </w:r>
      <w:r w:rsidRPr="001553DE">
        <w:rPr>
          <w:rFonts w:ascii="Times New Roman" w:hAnsi="Times New Roman"/>
        </w:rPr>
        <w:t xml:space="preserve"> </w:t>
      </w:r>
      <w:r>
        <w:rPr>
          <w:rFonts w:ascii="Times New Roman" w:hAnsi="Times New Roman"/>
        </w:rPr>
        <w:t>interlace</w:t>
      </w:r>
      <w:r w:rsidRPr="001553DE">
        <w:rPr>
          <w:rFonts w:ascii="Times New Roman" w:hAnsi="Times New Roman"/>
        </w:rPr>
        <w:t>s</w:t>
      </w:r>
    </w:p>
    <w:bookmarkEnd w:id="51"/>
    <w:p w14:paraId="5047148C" w14:textId="717EADF5" w:rsidR="002E0CD7" w:rsidRDefault="00057E3C" w:rsidP="002E0CD7">
      <w:pPr>
        <w:pStyle w:val="a0"/>
        <w:rPr>
          <w:rFonts w:ascii="Times New Roman" w:eastAsia="宋体" w:hAnsi="Times New Roman"/>
          <w:lang w:eastAsia="zh-CN"/>
        </w:rPr>
      </w:pPr>
      <w:r>
        <w:rPr>
          <w:rFonts w:ascii="Times New Roman" w:eastAsia="宋体" w:hAnsi="Times New Roman"/>
          <w:lang w:eastAsia="zh-CN"/>
        </w:rPr>
        <w:t xml:space="preserve">In </w:t>
      </w:r>
      <w:r w:rsidR="002E0CD7">
        <w:rPr>
          <w:rFonts w:ascii="Times New Roman" w:eastAsia="宋体" w:hAnsi="Times New Roman" w:hint="eastAsia"/>
          <w:lang w:eastAsia="zh-CN"/>
        </w:rPr>
        <w:t>O</w:t>
      </w:r>
      <w:r w:rsidR="002E0CD7">
        <w:rPr>
          <w:rFonts w:ascii="Times New Roman" w:eastAsia="宋体" w:hAnsi="Times New Roman"/>
          <w:lang w:eastAsia="zh-CN"/>
        </w:rPr>
        <w:t>ption 3</w:t>
      </w:r>
      <w:r>
        <w:rPr>
          <w:rFonts w:ascii="Times New Roman" w:eastAsia="宋体" w:hAnsi="Times New Roman"/>
          <w:lang w:eastAsia="zh-CN"/>
        </w:rPr>
        <w:t>,</w:t>
      </w:r>
      <w:r w:rsidR="002E0CD7">
        <w:rPr>
          <w:rFonts w:ascii="Times New Roman" w:eastAsia="宋体" w:hAnsi="Times New Roman"/>
          <w:lang w:eastAsia="zh-CN"/>
        </w:rPr>
        <w:t xml:space="preserve"> </w:t>
      </w:r>
      <w:r w:rsidR="000A518C">
        <w:rPr>
          <w:rFonts w:ascii="Times New Roman" w:eastAsia="宋体" w:hAnsi="Times New Roman"/>
          <w:lang w:eastAsia="zh-CN"/>
        </w:rPr>
        <w:t xml:space="preserve"> </w:t>
      </w:r>
      <w:r w:rsidR="002E0CD7">
        <w:rPr>
          <w:rFonts w:ascii="Times New Roman" w:eastAsia="宋体" w:hAnsi="Times New Roman"/>
          <w:lang w:eastAsia="zh-CN"/>
        </w:rPr>
        <w:t>the number of PSFCH resources</w:t>
      </w:r>
      <w:r>
        <w:rPr>
          <w:rFonts w:ascii="Times New Roman" w:eastAsia="宋体" w:hAnsi="Times New Roman"/>
          <w:lang w:eastAsia="zh-CN"/>
        </w:rPr>
        <w:t xml:space="preserve"> is determined</w:t>
      </w:r>
      <w:r w:rsidR="002E0CD7">
        <w:rPr>
          <w:rFonts w:ascii="Times New Roman" w:eastAsia="宋体" w:hAnsi="Times New Roman"/>
          <w:lang w:eastAsia="zh-CN"/>
        </w:rPr>
        <w:t xml:space="preserve"> excluding the common interlace, and the number of simultaneous PSFCH transmission is equal to the indication in UE’s capability. </w:t>
      </w:r>
      <w:r w:rsidR="002E0CD7" w:rsidRPr="00070BDA">
        <w:rPr>
          <w:rFonts w:ascii="Times New Roman" w:eastAsia="宋体" w:hAnsi="Times New Roman"/>
          <w:lang w:eastAsia="zh-CN"/>
        </w:rPr>
        <w:t xml:space="preserve">The </w:t>
      </w:r>
      <w:r w:rsidR="002E0CD7">
        <w:rPr>
          <w:rFonts w:ascii="Times New Roman" w:eastAsia="宋体" w:hAnsi="Times New Roman"/>
          <w:lang w:eastAsia="zh-CN"/>
        </w:rPr>
        <w:t xml:space="preserve">processing </w:t>
      </w:r>
      <w:r w:rsidR="002E0CD7" w:rsidRPr="00070BDA">
        <w:rPr>
          <w:rFonts w:ascii="Times New Roman" w:eastAsia="宋体" w:hAnsi="Times New Roman"/>
          <w:lang w:eastAsia="zh-CN"/>
        </w:rPr>
        <w:t xml:space="preserve">complexity </w:t>
      </w:r>
      <w:r w:rsidR="002E0CD7">
        <w:rPr>
          <w:rFonts w:ascii="Times New Roman" w:eastAsia="宋体" w:hAnsi="Times New Roman"/>
          <w:lang w:eastAsia="zh-CN"/>
        </w:rPr>
        <w:t xml:space="preserve">slightly </w:t>
      </w:r>
      <w:r w:rsidR="002E0CD7" w:rsidRPr="00070BDA">
        <w:rPr>
          <w:rFonts w:ascii="Times New Roman" w:eastAsia="宋体" w:hAnsi="Times New Roman"/>
          <w:lang w:eastAsia="zh-CN"/>
        </w:rPr>
        <w:t>increases</w:t>
      </w:r>
      <w:r w:rsidR="002E0CD7">
        <w:rPr>
          <w:rFonts w:ascii="Times New Roman" w:eastAsia="宋体" w:hAnsi="Times New Roman"/>
          <w:lang w:eastAsia="zh-CN"/>
        </w:rPr>
        <w:t xml:space="preserve"> due to the PRB repetition of the PSFCH transmission compared with Rel-16</w:t>
      </w:r>
      <w:r w:rsidR="002E0CD7" w:rsidRPr="00070BDA">
        <w:rPr>
          <w:rFonts w:ascii="Times New Roman" w:eastAsia="宋体" w:hAnsi="Times New Roman"/>
          <w:lang w:eastAsia="zh-CN"/>
        </w:rPr>
        <w:t>.</w:t>
      </w:r>
      <w:r w:rsidR="002E0CD7" w:rsidRPr="006943B3">
        <w:rPr>
          <w:rFonts w:ascii="Times New Roman" w:eastAsia="宋体" w:hAnsi="Times New Roman"/>
          <w:lang w:eastAsia="zh-CN"/>
        </w:rPr>
        <w:t xml:space="preserve"> </w:t>
      </w:r>
      <w:r w:rsidR="002E0CD7">
        <w:rPr>
          <w:rFonts w:ascii="Times New Roman" w:eastAsia="宋体" w:hAnsi="Times New Roman"/>
          <w:lang w:eastAsia="zh-CN"/>
        </w:rPr>
        <w:t xml:space="preserve">When the UE’s </w:t>
      </w:r>
      <w:r w:rsidR="002E0CD7">
        <w:rPr>
          <w:rFonts w:ascii="Times New Roman" w:eastAsia="宋体" w:hAnsi="Times New Roman"/>
          <w:lang w:eastAsia="zh-CN"/>
        </w:rPr>
        <w:lastRenderedPageBreak/>
        <w:t xml:space="preserve">capability is 3 PSFCH resources, the number of PSFCH transmissions is shown in </w:t>
      </w:r>
      <w:r w:rsidR="002E0CD7">
        <w:rPr>
          <w:rFonts w:ascii="Times New Roman" w:eastAsia="宋体" w:hAnsi="Times New Roman"/>
          <w:lang w:eastAsia="zh-CN"/>
        </w:rPr>
        <w:fldChar w:fldCharType="begin"/>
      </w:r>
      <w:r w:rsidR="002E0CD7">
        <w:rPr>
          <w:rFonts w:ascii="Times New Roman" w:eastAsia="宋体" w:hAnsi="Times New Roman"/>
          <w:lang w:eastAsia="zh-CN"/>
        </w:rPr>
        <w:instrText xml:space="preserve"> REF _Ref149915173 \h </w:instrText>
      </w:r>
      <w:r w:rsidR="002E0CD7">
        <w:rPr>
          <w:rFonts w:ascii="Times New Roman" w:eastAsia="宋体" w:hAnsi="Times New Roman"/>
          <w:lang w:eastAsia="zh-CN"/>
        </w:rPr>
      </w:r>
      <w:r w:rsidR="002E0CD7">
        <w:rPr>
          <w:rFonts w:ascii="Times New Roman" w:eastAsia="宋体" w:hAnsi="Times New Roman"/>
          <w:lang w:eastAsia="zh-CN"/>
        </w:rPr>
        <w:fldChar w:fldCharType="separate"/>
      </w:r>
      <w:r w:rsidR="00CD33B6" w:rsidRPr="00C53302">
        <w:rPr>
          <w:rFonts w:ascii="Times New Roman" w:hAnsi="Times New Roman"/>
        </w:rPr>
        <w:t xml:space="preserve">Table </w:t>
      </w:r>
      <w:r w:rsidR="00CD33B6">
        <w:rPr>
          <w:rFonts w:ascii="Times New Roman" w:hAnsi="Times New Roman"/>
          <w:noProof/>
        </w:rPr>
        <w:t>3</w:t>
      </w:r>
      <w:r w:rsidR="002E0CD7">
        <w:rPr>
          <w:rFonts w:ascii="Times New Roman" w:eastAsia="宋体" w:hAnsi="Times New Roman"/>
          <w:lang w:eastAsia="zh-CN"/>
        </w:rPr>
        <w:fldChar w:fldCharType="end"/>
      </w:r>
      <w:r w:rsidR="002E0CD7">
        <w:rPr>
          <w:rFonts w:ascii="Times New Roman" w:eastAsia="宋体" w:hAnsi="Times New Roman"/>
          <w:lang w:eastAsia="zh-CN"/>
        </w:rPr>
        <w:t>. Moreover, since the UE may drop the PRB of common interlace in Alt 1-1a, it is reasonable that the UE performs PSFCH prioritization based on the PSFCH resource without common interlace. Therefore, option 3 is preferred.</w:t>
      </w:r>
    </w:p>
    <w:tbl>
      <w:tblPr>
        <w:tblStyle w:val="af6"/>
        <w:tblW w:w="0" w:type="auto"/>
        <w:tblLook w:val="04A0" w:firstRow="1" w:lastRow="0" w:firstColumn="1" w:lastColumn="0" w:noHBand="0" w:noVBand="1"/>
      </w:tblPr>
      <w:tblGrid>
        <w:gridCol w:w="3006"/>
        <w:gridCol w:w="3006"/>
        <w:gridCol w:w="3007"/>
      </w:tblGrid>
      <w:tr w:rsidR="002E0CD7" w14:paraId="7D16AD0C" w14:textId="77777777" w:rsidTr="00FB2AA4">
        <w:tc>
          <w:tcPr>
            <w:tcW w:w="3006" w:type="dxa"/>
          </w:tcPr>
          <w:p w14:paraId="51EC1207" w14:textId="77777777" w:rsidR="002E0CD7" w:rsidRPr="001553DE" w:rsidRDefault="002E0CD7" w:rsidP="00FB2AA4">
            <w:pPr>
              <w:pStyle w:val="a0"/>
              <w:jc w:val="center"/>
              <w:rPr>
                <w:rFonts w:ascii="Times New Roman" w:eastAsia="宋体" w:hAnsi="Times New Roman"/>
                <w:lang w:eastAsia="zh-CN"/>
              </w:rPr>
            </w:pPr>
            <w:r w:rsidRPr="001553DE">
              <w:rPr>
                <w:rFonts w:ascii="Times New Roman" w:eastAsia="宋体" w:hAnsi="Times New Roman"/>
                <w:lang w:eastAsia="zh-CN"/>
              </w:rPr>
              <w:t xml:space="preserve">Rel-16: </w:t>
            </w:r>
            <w:r>
              <w:rPr>
                <w:rFonts w:ascii="Times New Roman" w:eastAsia="宋体" w:hAnsi="Times New Roman"/>
                <w:lang w:eastAsia="zh-CN"/>
              </w:rPr>
              <w:t>3</w:t>
            </w:r>
            <w:r w:rsidRPr="001553DE">
              <w:rPr>
                <w:rFonts w:ascii="Times New Roman" w:eastAsia="宋体" w:hAnsi="Times New Roman"/>
                <w:lang w:eastAsia="zh-CN"/>
              </w:rPr>
              <w:t xml:space="preserve"> PSFCHs</w:t>
            </w:r>
          </w:p>
        </w:tc>
        <w:tc>
          <w:tcPr>
            <w:tcW w:w="3006" w:type="dxa"/>
          </w:tcPr>
          <w:p w14:paraId="687C8835" w14:textId="77777777" w:rsidR="002E0CD7" w:rsidRPr="001553DE" w:rsidRDefault="002E0CD7" w:rsidP="00FB2AA4">
            <w:pPr>
              <w:pStyle w:val="a0"/>
              <w:jc w:val="center"/>
              <w:rPr>
                <w:rFonts w:ascii="Times New Roman" w:eastAsia="宋体" w:hAnsi="Times New Roman"/>
                <w:lang w:eastAsia="zh-CN"/>
              </w:rPr>
            </w:pPr>
            <w:r w:rsidRPr="001553DE">
              <w:rPr>
                <w:rFonts w:ascii="Times New Roman" w:eastAsia="宋体" w:hAnsi="Times New Roman"/>
                <w:lang w:eastAsia="zh-CN"/>
              </w:rPr>
              <w:t xml:space="preserve">Alt 1-1b: </w:t>
            </w:r>
            <w:r>
              <w:rPr>
                <w:rFonts w:ascii="Times New Roman" w:eastAsia="宋体" w:hAnsi="Times New Roman"/>
                <w:lang w:eastAsia="zh-CN"/>
              </w:rPr>
              <w:t>3</w:t>
            </w:r>
            <w:r w:rsidRPr="001553DE">
              <w:rPr>
                <w:rFonts w:ascii="Times New Roman" w:eastAsia="宋体" w:hAnsi="Times New Roman"/>
                <w:lang w:eastAsia="zh-CN"/>
              </w:rPr>
              <w:t xml:space="preserve"> PSFCHs</w:t>
            </w:r>
          </w:p>
        </w:tc>
        <w:tc>
          <w:tcPr>
            <w:tcW w:w="3007" w:type="dxa"/>
          </w:tcPr>
          <w:p w14:paraId="0C824827" w14:textId="77777777" w:rsidR="002E0CD7" w:rsidRPr="001553DE" w:rsidRDefault="002E0CD7" w:rsidP="00FB2AA4">
            <w:pPr>
              <w:pStyle w:val="a0"/>
              <w:jc w:val="center"/>
              <w:rPr>
                <w:rFonts w:ascii="Times New Roman" w:eastAsia="宋体" w:hAnsi="Times New Roman"/>
                <w:lang w:eastAsia="zh-CN"/>
              </w:rPr>
            </w:pPr>
            <w:r w:rsidRPr="001553DE">
              <w:rPr>
                <w:rFonts w:ascii="Times New Roman" w:eastAsia="宋体" w:hAnsi="Times New Roman"/>
                <w:lang w:eastAsia="zh-CN"/>
              </w:rPr>
              <w:t xml:space="preserve">Alt 2-3a: </w:t>
            </w:r>
            <w:r>
              <w:rPr>
                <w:rFonts w:ascii="Times New Roman" w:eastAsia="宋体" w:hAnsi="Times New Roman"/>
                <w:lang w:eastAsia="zh-CN"/>
              </w:rPr>
              <w:t>3</w:t>
            </w:r>
            <w:r w:rsidRPr="001553DE">
              <w:rPr>
                <w:rFonts w:ascii="Times New Roman" w:eastAsia="宋体" w:hAnsi="Times New Roman"/>
                <w:lang w:eastAsia="zh-CN"/>
              </w:rPr>
              <w:t xml:space="preserve"> PSFCHs</w:t>
            </w:r>
          </w:p>
        </w:tc>
      </w:tr>
      <w:tr w:rsidR="002E0CD7" w14:paraId="368726B7" w14:textId="77777777" w:rsidTr="00FB2AA4">
        <w:tc>
          <w:tcPr>
            <w:tcW w:w="3006" w:type="dxa"/>
          </w:tcPr>
          <w:p w14:paraId="69F99DFE" w14:textId="77777777" w:rsidR="002E0CD7" w:rsidRPr="001553DE" w:rsidRDefault="002E0CD7" w:rsidP="00FB2AA4">
            <w:pPr>
              <w:pStyle w:val="a0"/>
              <w:jc w:val="center"/>
              <w:rPr>
                <w:rFonts w:ascii="Times New Roman" w:eastAsia="宋体" w:hAnsi="Times New Roman"/>
                <w:lang w:eastAsia="zh-CN"/>
              </w:rPr>
            </w:pPr>
            <w:r>
              <w:object w:dxaOrig="450" w:dyaOrig="901" w14:anchorId="152FD1BF">
                <v:shape id="_x0000_i1031" type="#_x0000_t75" style="width:22.55pt;height:45.15pt" o:ole="">
                  <v:imagedata r:id="rId20" o:title=""/>
                </v:shape>
                <o:OLEObject Type="Embed" ProgID="Visio.Drawing.15" ShapeID="_x0000_i1031" DrawAspect="Content" ObjectID="_1769871403" r:id="rId21"/>
              </w:object>
            </w:r>
          </w:p>
        </w:tc>
        <w:tc>
          <w:tcPr>
            <w:tcW w:w="3006" w:type="dxa"/>
          </w:tcPr>
          <w:p w14:paraId="282F0433" w14:textId="77777777" w:rsidR="002E0CD7" w:rsidRPr="001553DE" w:rsidRDefault="002E0CD7" w:rsidP="00FB2AA4">
            <w:pPr>
              <w:pStyle w:val="a0"/>
              <w:jc w:val="center"/>
              <w:rPr>
                <w:rFonts w:ascii="Times New Roman" w:eastAsia="宋体" w:hAnsi="Times New Roman"/>
                <w:lang w:eastAsia="zh-CN"/>
              </w:rPr>
            </w:pPr>
            <w:r>
              <w:object w:dxaOrig="450" w:dyaOrig="3165" w14:anchorId="668E513E">
                <v:shape id="_x0000_i1032" type="#_x0000_t75" style="width:22.55pt;height:157.95pt" o:ole="">
                  <v:imagedata r:id="rId22" o:title=""/>
                </v:shape>
                <o:OLEObject Type="Embed" ProgID="Visio.Drawing.15" ShapeID="_x0000_i1032" DrawAspect="Content" ObjectID="_1769871404" r:id="rId23"/>
              </w:object>
            </w:r>
          </w:p>
        </w:tc>
        <w:tc>
          <w:tcPr>
            <w:tcW w:w="3007" w:type="dxa"/>
          </w:tcPr>
          <w:p w14:paraId="2EC0D3B9" w14:textId="77777777" w:rsidR="002E0CD7" w:rsidRPr="001553DE" w:rsidRDefault="002E0CD7" w:rsidP="00FB2AA4">
            <w:pPr>
              <w:pStyle w:val="a0"/>
              <w:jc w:val="center"/>
              <w:rPr>
                <w:rFonts w:ascii="Times New Roman" w:eastAsia="宋体" w:hAnsi="Times New Roman"/>
                <w:lang w:eastAsia="zh-CN"/>
              </w:rPr>
            </w:pPr>
            <w:r>
              <w:object w:dxaOrig="450" w:dyaOrig="3285" w14:anchorId="7CCFB4F3">
                <v:shape id="_x0000_i1033" type="#_x0000_t75" style="width:22.55pt;height:164.4pt" o:ole="">
                  <v:imagedata r:id="rId18" o:title=""/>
                </v:shape>
                <o:OLEObject Type="Embed" ProgID="Visio.Drawing.15" ShapeID="_x0000_i1033" DrawAspect="Content" ObjectID="_1769871405" r:id="rId24"/>
              </w:object>
            </w:r>
          </w:p>
        </w:tc>
      </w:tr>
    </w:tbl>
    <w:p w14:paraId="79E51165" w14:textId="0AFEFDE4" w:rsidR="002E0CD7" w:rsidRPr="00C53302" w:rsidRDefault="002E0CD7" w:rsidP="002E0CD7">
      <w:pPr>
        <w:pStyle w:val="a7"/>
        <w:jc w:val="center"/>
        <w:rPr>
          <w:rFonts w:ascii="Times New Roman" w:hAnsi="Times New Roman"/>
        </w:rPr>
      </w:pPr>
      <w:bookmarkStart w:id="54" w:name="_Ref149915173"/>
      <w:r w:rsidRPr="00C53302">
        <w:rPr>
          <w:rFonts w:ascii="Times New Roman" w:hAnsi="Times New Roman"/>
        </w:rPr>
        <w:t xml:space="preserve">Table </w:t>
      </w:r>
      <w:r w:rsidRPr="00C53302">
        <w:rPr>
          <w:rFonts w:ascii="Times New Roman" w:hAnsi="Times New Roman"/>
        </w:rPr>
        <w:fldChar w:fldCharType="begin"/>
      </w:r>
      <w:r w:rsidRPr="00C53302">
        <w:rPr>
          <w:rFonts w:ascii="Times New Roman" w:hAnsi="Times New Roman"/>
        </w:rPr>
        <w:instrText xml:space="preserve"> SEQ Table \* ARABIC </w:instrText>
      </w:r>
      <w:r w:rsidRPr="00C53302">
        <w:rPr>
          <w:rFonts w:ascii="Times New Roman" w:hAnsi="Times New Roman"/>
        </w:rPr>
        <w:fldChar w:fldCharType="separate"/>
      </w:r>
      <w:r w:rsidR="00CD33B6">
        <w:rPr>
          <w:rFonts w:ascii="Times New Roman" w:hAnsi="Times New Roman"/>
          <w:noProof/>
        </w:rPr>
        <w:t>3</w:t>
      </w:r>
      <w:r w:rsidRPr="00C53302">
        <w:rPr>
          <w:rFonts w:ascii="Times New Roman" w:hAnsi="Times New Roman"/>
        </w:rPr>
        <w:fldChar w:fldCharType="end"/>
      </w:r>
      <w:bookmarkEnd w:id="54"/>
      <w:r w:rsidRPr="00C53302">
        <w:rPr>
          <w:rFonts w:ascii="Times New Roman" w:hAnsi="Times New Roman"/>
        </w:rPr>
        <w:t xml:space="preserve"> the number of PSFCH transmissions when UE’s capability is 3 interlaces</w:t>
      </w:r>
    </w:p>
    <w:p w14:paraId="1ACB86D9" w14:textId="50C0CA44" w:rsidR="002E0CD7" w:rsidRDefault="002E0CD7" w:rsidP="00B66B73">
      <w:pPr>
        <w:spacing w:before="120" w:after="120"/>
        <w:jc w:val="both"/>
        <w:rPr>
          <w:rFonts w:ascii="Times" w:eastAsia="Batang" w:hAnsi="Times"/>
          <w:lang w:val="en-GB" w:eastAsia="zh-CN"/>
        </w:rPr>
      </w:pPr>
      <w:bookmarkStart w:id="55" w:name="_Ref149918361"/>
      <w:r w:rsidRPr="00F35F30">
        <w:rPr>
          <w:rFonts w:ascii="Times New Roman" w:hAnsi="Times New Roman"/>
          <w:b/>
          <w:bCs/>
          <w:i/>
          <w:iCs/>
          <w:szCs w:val="20"/>
          <w:lang w:val="en-GB"/>
        </w:rPr>
        <w:t xml:space="preserve">Proposal </w:t>
      </w:r>
      <w:r w:rsidRPr="00F35F30">
        <w:rPr>
          <w:rFonts w:ascii="Times New Roman" w:hAnsi="Times New Roman"/>
          <w:b/>
          <w:bCs/>
          <w:i/>
          <w:iCs/>
          <w:szCs w:val="20"/>
          <w:lang w:val="en-GB"/>
        </w:rPr>
        <w:fldChar w:fldCharType="begin"/>
      </w:r>
      <w:r w:rsidRPr="00F35F30">
        <w:rPr>
          <w:rFonts w:ascii="Times New Roman" w:hAnsi="Times New Roman"/>
          <w:b/>
          <w:bCs/>
          <w:i/>
          <w:iCs/>
          <w:szCs w:val="20"/>
          <w:lang w:val="en-GB"/>
        </w:rPr>
        <w:instrText xml:space="preserve"> SEQ Proposal \* ARABIC </w:instrText>
      </w:r>
      <w:r w:rsidRPr="00F35F30">
        <w:rPr>
          <w:rFonts w:ascii="Times New Roman" w:hAnsi="Times New Roman"/>
          <w:b/>
          <w:bCs/>
          <w:i/>
          <w:iCs/>
          <w:szCs w:val="20"/>
          <w:lang w:val="en-GB"/>
        </w:rPr>
        <w:fldChar w:fldCharType="separate"/>
      </w:r>
      <w:r w:rsidR="00D645BB">
        <w:rPr>
          <w:rFonts w:ascii="Times New Roman" w:hAnsi="Times New Roman"/>
          <w:b/>
          <w:bCs/>
          <w:i/>
          <w:iCs/>
          <w:noProof/>
          <w:szCs w:val="20"/>
          <w:lang w:val="en-GB"/>
        </w:rPr>
        <w:t>14</w:t>
      </w:r>
      <w:r w:rsidRPr="00F35F30">
        <w:rPr>
          <w:rFonts w:ascii="Times New Roman" w:hAnsi="Times New Roman"/>
          <w:b/>
          <w:bCs/>
          <w:i/>
          <w:iCs/>
          <w:szCs w:val="20"/>
          <w:lang w:val="en-GB"/>
        </w:rPr>
        <w:fldChar w:fldCharType="end"/>
      </w:r>
      <w:r w:rsidR="007678BA">
        <w:rPr>
          <w:rFonts w:ascii="Times New Roman" w:hAnsi="Times New Roman"/>
          <w:b/>
          <w:bCs/>
          <w:i/>
          <w:iCs/>
          <w:szCs w:val="20"/>
          <w:lang w:val="en-GB"/>
        </w:rPr>
        <w:t>:</w:t>
      </w:r>
      <w:r w:rsidRPr="00F35F30">
        <w:rPr>
          <w:rFonts w:ascii="Times New Roman" w:hAnsi="Times New Roman"/>
          <w:b/>
          <w:bCs/>
          <w:i/>
          <w:iCs/>
          <w:szCs w:val="20"/>
          <w:lang w:val="en-GB"/>
        </w:rPr>
        <w:t xml:space="preserve"> </w:t>
      </w:r>
      <w:r>
        <w:rPr>
          <w:rFonts w:ascii="Times New Roman" w:hAnsi="Times New Roman"/>
          <w:b/>
          <w:bCs/>
          <w:i/>
          <w:iCs/>
          <w:szCs w:val="20"/>
          <w:lang w:val="en-GB"/>
        </w:rPr>
        <w:t xml:space="preserve">The UE’s capability of the supported PSFCH indicates </w:t>
      </w:r>
      <w:r w:rsidRPr="00C66D15">
        <w:rPr>
          <w:rFonts w:ascii="Times New Roman" w:hAnsi="Times New Roman"/>
          <w:b/>
          <w:bCs/>
          <w:i/>
          <w:iCs/>
          <w:szCs w:val="20"/>
          <w:lang w:val="en-GB"/>
        </w:rPr>
        <w:t>the number of PSFCH resources with</w:t>
      </w:r>
      <w:r>
        <w:rPr>
          <w:rFonts w:ascii="Times New Roman" w:hAnsi="Times New Roman"/>
          <w:b/>
          <w:bCs/>
          <w:i/>
          <w:iCs/>
          <w:szCs w:val="20"/>
          <w:lang w:val="en-GB"/>
        </w:rPr>
        <w:t xml:space="preserve"> valid</w:t>
      </w:r>
      <w:r w:rsidRPr="00C66D15">
        <w:rPr>
          <w:rFonts w:ascii="Times New Roman" w:hAnsi="Times New Roman"/>
          <w:b/>
          <w:bCs/>
          <w:i/>
          <w:iCs/>
          <w:szCs w:val="20"/>
          <w:lang w:val="en-GB"/>
        </w:rPr>
        <w:t xml:space="preserve"> HARQ-ACK information in response to a PSSCH reception or with conflict information that the UE can transmit/receive in a slot</w:t>
      </w:r>
      <w:r>
        <w:rPr>
          <w:rFonts w:ascii="Times New Roman" w:hAnsi="Times New Roman"/>
          <w:b/>
          <w:bCs/>
          <w:i/>
          <w:iCs/>
          <w:szCs w:val="20"/>
          <w:lang w:val="en-GB"/>
        </w:rPr>
        <w:t>.</w:t>
      </w:r>
      <w:bookmarkEnd w:id="55"/>
    </w:p>
    <w:p w14:paraId="15E85D4A" w14:textId="4B240302" w:rsidR="002E0CD7" w:rsidRPr="002E0CD7" w:rsidRDefault="002E0CD7" w:rsidP="002E0CD7">
      <w:pPr>
        <w:pStyle w:val="20"/>
        <w:tabs>
          <w:tab w:val="clear" w:pos="1843"/>
          <w:tab w:val="num" w:pos="567"/>
        </w:tabs>
        <w:ind w:left="567"/>
        <w:rPr>
          <w:rFonts w:eastAsia="宋体"/>
          <w:b w:val="0"/>
          <w:sz w:val="30"/>
          <w:szCs w:val="30"/>
        </w:rPr>
      </w:pPr>
      <w:r>
        <w:rPr>
          <w:rFonts w:eastAsia="宋体"/>
          <w:b w:val="0"/>
          <w:sz w:val="30"/>
          <w:szCs w:val="30"/>
        </w:rPr>
        <w:t>PSFCH power control</w:t>
      </w:r>
    </w:p>
    <w:tbl>
      <w:tblPr>
        <w:tblStyle w:val="af6"/>
        <w:tblW w:w="0" w:type="auto"/>
        <w:tblLook w:val="04A0" w:firstRow="1" w:lastRow="0" w:firstColumn="1" w:lastColumn="0" w:noHBand="0" w:noVBand="1"/>
      </w:tblPr>
      <w:tblGrid>
        <w:gridCol w:w="9019"/>
      </w:tblGrid>
      <w:tr w:rsidR="002E0CD7" w14:paraId="32751973" w14:textId="77777777" w:rsidTr="00FB2AA4">
        <w:tc>
          <w:tcPr>
            <w:tcW w:w="9019" w:type="dxa"/>
          </w:tcPr>
          <w:p w14:paraId="0EDBAD6A" w14:textId="77777777" w:rsidR="002E0CD7" w:rsidRDefault="002E0CD7" w:rsidP="00FB2AA4">
            <w:pPr>
              <w:rPr>
                <w:rFonts w:ascii="Times New Roman" w:eastAsia="等线" w:hAnsi="Times New Roman"/>
                <w:bCs/>
                <w:szCs w:val="20"/>
                <w:highlight w:val="green"/>
                <w:lang w:eastAsia="zh-CN"/>
              </w:rPr>
            </w:pPr>
            <w:bookmarkStart w:id="56" w:name="OLE_LINK4"/>
          </w:p>
          <w:p w14:paraId="1C9866D2" w14:textId="77777777" w:rsidR="002E0CD7" w:rsidRPr="00C53090" w:rsidRDefault="002E0CD7" w:rsidP="00FB2AA4">
            <w:pPr>
              <w:pStyle w:val="a0"/>
              <w:rPr>
                <w:rFonts w:ascii="Times New Roman" w:eastAsia="宋体" w:hAnsi="Times New Roman"/>
                <w:lang w:eastAsia="zh-CN"/>
              </w:rPr>
            </w:pPr>
            <w:r w:rsidRPr="00C53090">
              <w:rPr>
                <w:rFonts w:ascii="Times New Roman" w:eastAsia="宋体" w:hAnsi="Times New Roman" w:hint="eastAsia"/>
                <w:highlight w:val="green"/>
                <w:lang w:eastAsia="zh-CN"/>
              </w:rPr>
              <w:t>1</w:t>
            </w:r>
            <w:r w:rsidRPr="00C53090">
              <w:rPr>
                <w:rFonts w:ascii="Times New Roman" w:eastAsia="宋体" w:hAnsi="Times New Roman"/>
                <w:highlight w:val="green"/>
                <w:lang w:eastAsia="zh-CN"/>
              </w:rPr>
              <w:t>14</w:t>
            </w:r>
            <w:r>
              <w:rPr>
                <w:rFonts w:ascii="Times New Roman" w:eastAsia="宋体" w:hAnsi="Times New Roman"/>
                <w:highlight w:val="green"/>
                <w:lang w:eastAsia="zh-CN"/>
              </w:rPr>
              <w:t>-b</w:t>
            </w:r>
            <w:r w:rsidRPr="00C53090">
              <w:rPr>
                <w:rFonts w:ascii="Times New Roman" w:eastAsia="宋体" w:hAnsi="Times New Roman"/>
                <w:highlight w:val="green"/>
                <w:lang w:eastAsia="zh-CN"/>
              </w:rPr>
              <w:t xml:space="preserve"> Agreement</w:t>
            </w:r>
            <w:r>
              <w:rPr>
                <w:rFonts w:ascii="Times New Roman" w:eastAsia="宋体" w:hAnsi="Times New Roman"/>
                <w:lang w:eastAsia="zh-CN"/>
              </w:rPr>
              <w:t>:</w:t>
            </w:r>
          </w:p>
          <w:p w14:paraId="1DAD3951" w14:textId="77777777" w:rsidR="002E0CD7" w:rsidRPr="00397E8D" w:rsidRDefault="002E0CD7" w:rsidP="00FB2AA4">
            <w:pPr>
              <w:rPr>
                <w:rFonts w:ascii="Times New Roman" w:eastAsia="等线" w:hAnsi="Times New Roman"/>
                <w:bCs/>
                <w:szCs w:val="20"/>
                <w:lang w:eastAsia="zh-CN"/>
              </w:rPr>
            </w:pPr>
            <w:r w:rsidRPr="00397E8D">
              <w:rPr>
                <w:rFonts w:ascii="Times New Roman" w:eastAsia="等线" w:hAnsi="Times New Roman"/>
                <w:bCs/>
                <w:szCs w:val="20"/>
                <w:highlight w:val="green"/>
                <w:lang w:eastAsia="zh-CN"/>
              </w:rPr>
              <w:t>Agreement</w:t>
            </w:r>
          </w:p>
          <w:p w14:paraId="197CA6A7" w14:textId="77777777" w:rsidR="002E0CD7" w:rsidRPr="00397E8D" w:rsidRDefault="002E0CD7" w:rsidP="00FB2AA4">
            <w:pPr>
              <w:rPr>
                <w:rFonts w:ascii="Times New Roman" w:hAnsi="Times New Roman"/>
                <w:bCs/>
                <w:szCs w:val="20"/>
                <w:lang w:eastAsia="zh-CN"/>
              </w:rPr>
            </w:pPr>
            <w:r w:rsidRPr="00397E8D">
              <w:rPr>
                <w:rFonts w:ascii="Times New Roman" w:hAnsi="Times New Roman"/>
                <w:bCs/>
                <w:szCs w:val="20"/>
                <w:lang w:eastAsia="zh-CN"/>
              </w:rPr>
              <w:t>In “</w:t>
            </w:r>
            <w:r w:rsidRPr="00397E8D">
              <w:rPr>
                <w:rFonts w:ascii="Times New Roman" w:hAnsi="Times New Roman"/>
                <w:bCs/>
                <w:i/>
                <w:szCs w:val="20"/>
                <w:lang w:eastAsia="zh-CN"/>
              </w:rPr>
              <w:t>Alt 2-3a: each PSFCH transmission occupies 1 dedicated interlace</w:t>
            </w:r>
            <w:r w:rsidRPr="00397E8D">
              <w:rPr>
                <w:rFonts w:ascii="Times New Roman" w:hAnsi="Times New Roman"/>
                <w:bCs/>
                <w:szCs w:val="20"/>
                <w:lang w:eastAsia="zh-CN"/>
              </w:rPr>
              <w:t>”:</w:t>
            </w:r>
          </w:p>
          <w:p w14:paraId="5E12206B" w14:textId="77777777" w:rsidR="002E0CD7" w:rsidRPr="00397E8D" w:rsidRDefault="002E0CD7" w:rsidP="00FB2AA4">
            <w:pPr>
              <w:numPr>
                <w:ilvl w:val="0"/>
                <w:numId w:val="30"/>
              </w:numPr>
              <w:rPr>
                <w:rFonts w:ascii="Times New Roman" w:hAnsi="Times New Roman"/>
                <w:bCs/>
                <w:szCs w:val="20"/>
                <w:lang w:eastAsia="zh-CN"/>
              </w:rPr>
            </w:pPr>
            <w:r w:rsidRPr="00397E8D">
              <w:rPr>
                <w:rFonts w:ascii="Times New Roman" w:hAnsi="Times New Roman"/>
                <w:szCs w:val="20"/>
              </w:rPr>
              <w:t>The power for a PSFCH transmission is equally allocated over the occupied PRBs.</w:t>
            </w:r>
          </w:p>
          <w:p w14:paraId="78729B35" w14:textId="77777777" w:rsidR="002E0CD7" w:rsidRPr="00397E8D" w:rsidRDefault="002E0CD7" w:rsidP="00FB2AA4">
            <w:pPr>
              <w:rPr>
                <w:rFonts w:ascii="Times New Roman" w:hAnsi="Times New Roman"/>
                <w:bCs/>
                <w:szCs w:val="20"/>
                <w:lang w:eastAsia="zh-CN"/>
              </w:rPr>
            </w:pPr>
          </w:p>
          <w:p w14:paraId="5FB9477F" w14:textId="77777777" w:rsidR="002E0CD7" w:rsidRPr="00397E8D" w:rsidRDefault="002E0CD7" w:rsidP="00FB2AA4">
            <w:pPr>
              <w:rPr>
                <w:rFonts w:ascii="Times New Roman" w:hAnsi="Times New Roman"/>
                <w:b/>
                <w:color w:val="FFFFFF"/>
                <w:szCs w:val="20"/>
                <w:lang w:eastAsia="zh-CN"/>
              </w:rPr>
            </w:pPr>
            <w:r w:rsidRPr="00397E8D">
              <w:rPr>
                <w:rFonts w:ascii="Times New Roman" w:hAnsi="Times New Roman"/>
                <w:b/>
                <w:color w:val="FFFFFF"/>
                <w:szCs w:val="20"/>
                <w:highlight w:val="darkYellow"/>
                <w:lang w:eastAsia="zh-CN"/>
              </w:rPr>
              <w:t>Working assumption</w:t>
            </w:r>
          </w:p>
          <w:p w14:paraId="61F8CE18" w14:textId="77777777" w:rsidR="002E0CD7" w:rsidRPr="00397E8D" w:rsidRDefault="002E0CD7" w:rsidP="00FB2AA4">
            <w:pPr>
              <w:numPr>
                <w:ilvl w:val="0"/>
                <w:numId w:val="30"/>
              </w:numPr>
              <w:rPr>
                <w:rFonts w:ascii="Times New Roman" w:hAnsi="Times New Roman"/>
                <w:bCs/>
                <w:szCs w:val="20"/>
                <w:lang w:eastAsia="zh-CN"/>
              </w:rPr>
            </w:pPr>
            <w:r w:rsidRPr="00397E8D">
              <w:rPr>
                <w:rFonts w:ascii="Times New Roman" w:hAnsi="Times New Roman"/>
                <w:bCs/>
                <w:szCs w:val="20"/>
                <w:lang w:eastAsia="zh-CN"/>
              </w:rPr>
              <w:t>In “</w:t>
            </w:r>
            <w:r w:rsidRPr="00397E8D">
              <w:rPr>
                <w:rFonts w:ascii="Times New Roman" w:hAnsi="Times New Roman"/>
                <w:bCs/>
                <w:i/>
                <w:szCs w:val="20"/>
                <w:lang w:eastAsia="zh-CN"/>
              </w:rPr>
              <w:t>Alt 1-1b: each PSFCH transmission occupies 1 common interlace and K3 dedicated PRB(s)</w:t>
            </w:r>
            <w:r w:rsidRPr="00397E8D">
              <w:rPr>
                <w:rFonts w:ascii="Times New Roman" w:hAnsi="Times New Roman"/>
                <w:bCs/>
                <w:szCs w:val="20"/>
                <w:lang w:eastAsia="zh-CN"/>
              </w:rPr>
              <w:t>”:</w:t>
            </w:r>
          </w:p>
          <w:p w14:paraId="21074B55" w14:textId="77777777" w:rsidR="002E0CD7" w:rsidRPr="00397E8D" w:rsidRDefault="002E0CD7" w:rsidP="00FB2AA4">
            <w:pPr>
              <w:numPr>
                <w:ilvl w:val="1"/>
                <w:numId w:val="30"/>
              </w:numPr>
              <w:rPr>
                <w:rFonts w:ascii="Times New Roman" w:hAnsi="Times New Roman"/>
                <w:bCs/>
                <w:szCs w:val="20"/>
                <w:lang w:eastAsia="zh-CN"/>
              </w:rPr>
            </w:pPr>
            <w:r w:rsidRPr="00397E8D">
              <w:rPr>
                <w:rFonts w:ascii="Times New Roman" w:hAnsi="Times New Roman"/>
                <w:bCs/>
                <w:szCs w:val="20"/>
                <w:lang w:eastAsia="zh-CN"/>
              </w:rPr>
              <w:t>Assume the UE transmits N PSFCH</w:t>
            </w:r>
          </w:p>
          <w:p w14:paraId="2FE1C2D6" w14:textId="77777777" w:rsidR="002E0CD7" w:rsidRPr="00397E8D" w:rsidRDefault="002E0CD7" w:rsidP="00FB2AA4">
            <w:pPr>
              <w:numPr>
                <w:ilvl w:val="2"/>
                <w:numId w:val="30"/>
              </w:numPr>
              <w:rPr>
                <w:rFonts w:ascii="Times New Roman" w:hAnsi="Times New Roman"/>
                <w:bCs/>
                <w:szCs w:val="20"/>
                <w:lang w:eastAsia="zh-CN"/>
              </w:rPr>
            </w:pPr>
            <w:r w:rsidRPr="00397E8D">
              <w:rPr>
                <w:rFonts w:ascii="Times New Roman" w:hAnsi="Times New Roman"/>
                <w:bCs/>
                <w:szCs w:val="20"/>
                <w:lang w:eastAsia="zh-CN"/>
              </w:rPr>
              <w:t>Denote the final Tx power on one common PRB is P_common</w:t>
            </w:r>
          </w:p>
          <w:p w14:paraId="02FC661C" w14:textId="77777777" w:rsidR="002E0CD7" w:rsidRPr="00397E8D" w:rsidRDefault="002E0CD7" w:rsidP="00FB2AA4">
            <w:pPr>
              <w:numPr>
                <w:ilvl w:val="2"/>
                <w:numId w:val="30"/>
              </w:numPr>
              <w:rPr>
                <w:rFonts w:ascii="Times New Roman" w:hAnsi="Times New Roman"/>
                <w:bCs/>
                <w:szCs w:val="20"/>
                <w:lang w:eastAsia="zh-CN"/>
              </w:rPr>
            </w:pPr>
            <w:r w:rsidRPr="00397E8D">
              <w:rPr>
                <w:rFonts w:ascii="Times New Roman" w:hAnsi="Times New Roman"/>
                <w:bCs/>
                <w:szCs w:val="20"/>
                <w:lang w:eastAsia="zh-CN"/>
              </w:rPr>
              <w:t>Denote the final Tx power on one dedicated PRB is P_dedicated</w:t>
            </w:r>
          </w:p>
          <w:p w14:paraId="27E5F5E6" w14:textId="77777777" w:rsidR="002E0CD7" w:rsidRPr="00397E8D" w:rsidRDefault="002E0CD7" w:rsidP="00FB2AA4">
            <w:pPr>
              <w:numPr>
                <w:ilvl w:val="2"/>
                <w:numId w:val="30"/>
              </w:numPr>
              <w:rPr>
                <w:rFonts w:ascii="Times New Roman" w:hAnsi="Times New Roman"/>
                <w:bCs/>
                <w:szCs w:val="20"/>
                <w:lang w:eastAsia="zh-CN"/>
              </w:rPr>
            </w:pPr>
            <w:r w:rsidRPr="00397E8D">
              <w:rPr>
                <w:rFonts w:ascii="Times New Roman" w:hAnsi="Times New Roman"/>
                <w:bCs/>
                <w:szCs w:val="20"/>
                <w:lang w:eastAsia="zh-CN"/>
              </w:rPr>
              <w:t>P_common &lt;= P_dedicated</w:t>
            </w:r>
          </w:p>
          <w:p w14:paraId="3C17351A" w14:textId="77777777" w:rsidR="002E0CD7" w:rsidRPr="00397E8D" w:rsidRDefault="002E0CD7" w:rsidP="00FB2AA4">
            <w:pPr>
              <w:numPr>
                <w:ilvl w:val="3"/>
                <w:numId w:val="30"/>
              </w:numPr>
              <w:rPr>
                <w:rFonts w:ascii="Times New Roman" w:hAnsi="Times New Roman"/>
                <w:bCs/>
                <w:szCs w:val="20"/>
                <w:lang w:eastAsia="zh-CN"/>
              </w:rPr>
            </w:pPr>
            <w:r w:rsidRPr="00397E8D">
              <w:rPr>
                <w:rFonts w:ascii="Times New Roman" w:hAnsi="Times New Roman"/>
                <w:bCs/>
                <w:szCs w:val="20"/>
                <w:lang w:eastAsia="zh-CN"/>
              </w:rPr>
              <w:t>(pre-)configure an offset between P_common and P_dedicated</w:t>
            </w:r>
          </w:p>
          <w:p w14:paraId="615CE7EE" w14:textId="77777777" w:rsidR="002E0CD7" w:rsidRPr="00397E8D" w:rsidRDefault="002E0CD7" w:rsidP="00FB2AA4">
            <w:pPr>
              <w:numPr>
                <w:ilvl w:val="1"/>
                <w:numId w:val="30"/>
              </w:numPr>
              <w:rPr>
                <w:rFonts w:ascii="Times New Roman" w:hAnsi="Times New Roman"/>
                <w:bCs/>
                <w:szCs w:val="20"/>
                <w:lang w:eastAsia="zh-CN"/>
              </w:rPr>
            </w:pPr>
            <w:r w:rsidRPr="00397E8D">
              <w:rPr>
                <w:rFonts w:ascii="Times New Roman" w:eastAsia="等线" w:hAnsi="Times New Roman"/>
                <w:bCs/>
                <w:szCs w:val="20"/>
                <w:lang w:eastAsia="zh-CN"/>
              </w:rPr>
              <w:t>Send an LS to RAN4 asking whether there is any difficulty for supporting the following cases</w:t>
            </w:r>
          </w:p>
          <w:p w14:paraId="443A8C39" w14:textId="77777777" w:rsidR="002E0CD7" w:rsidRPr="00397E8D" w:rsidRDefault="002E0CD7" w:rsidP="00FB2AA4">
            <w:pPr>
              <w:numPr>
                <w:ilvl w:val="2"/>
                <w:numId w:val="30"/>
              </w:numPr>
              <w:rPr>
                <w:rFonts w:ascii="Times New Roman" w:hAnsi="Times New Roman"/>
                <w:bCs/>
                <w:szCs w:val="20"/>
                <w:lang w:eastAsia="zh-CN"/>
              </w:rPr>
            </w:pPr>
            <w:r w:rsidRPr="00397E8D">
              <w:rPr>
                <w:rFonts w:ascii="Times New Roman" w:hAnsi="Times New Roman"/>
                <w:bCs/>
                <w:szCs w:val="20"/>
                <w:lang w:eastAsia="zh-CN"/>
              </w:rPr>
              <w:t>P_common &lt; P_dedicated</w:t>
            </w:r>
          </w:p>
          <w:p w14:paraId="15223CBA" w14:textId="77777777" w:rsidR="002E0CD7" w:rsidRPr="00397E8D" w:rsidRDefault="002E0CD7" w:rsidP="00FB2AA4">
            <w:pPr>
              <w:numPr>
                <w:ilvl w:val="2"/>
                <w:numId w:val="30"/>
              </w:numPr>
              <w:rPr>
                <w:rFonts w:ascii="Times New Roman" w:hAnsi="Times New Roman"/>
                <w:bCs/>
                <w:szCs w:val="20"/>
                <w:lang w:eastAsia="zh-CN"/>
              </w:rPr>
            </w:pPr>
            <w:r w:rsidRPr="00397E8D">
              <w:rPr>
                <w:rFonts w:ascii="Times New Roman" w:hAnsi="Times New Roman"/>
                <w:bCs/>
                <w:szCs w:val="20"/>
                <w:lang w:eastAsia="zh-CN"/>
              </w:rPr>
              <w:t>P_common = P_dedicated</w:t>
            </w:r>
          </w:p>
          <w:p w14:paraId="5D807320" w14:textId="77777777" w:rsidR="002E0CD7" w:rsidRPr="00C53090" w:rsidRDefault="002E0CD7" w:rsidP="00FB2AA4">
            <w:pPr>
              <w:pStyle w:val="a0"/>
              <w:rPr>
                <w:rFonts w:ascii="Times New Roman" w:eastAsia="宋体" w:hAnsi="Times New Roman"/>
                <w:lang w:eastAsia="zh-CN"/>
              </w:rPr>
            </w:pPr>
            <w:r w:rsidRPr="00C53090">
              <w:rPr>
                <w:rFonts w:ascii="Times New Roman" w:eastAsia="宋体" w:hAnsi="Times New Roman" w:hint="eastAsia"/>
                <w:highlight w:val="green"/>
                <w:lang w:eastAsia="zh-CN"/>
              </w:rPr>
              <w:t>1</w:t>
            </w:r>
            <w:r w:rsidRPr="00C53090">
              <w:rPr>
                <w:rFonts w:ascii="Times New Roman" w:eastAsia="宋体" w:hAnsi="Times New Roman"/>
                <w:highlight w:val="green"/>
                <w:lang w:eastAsia="zh-CN"/>
              </w:rPr>
              <w:t>1</w:t>
            </w:r>
            <w:r>
              <w:rPr>
                <w:rFonts w:ascii="Times New Roman" w:eastAsia="宋体" w:hAnsi="Times New Roman"/>
                <w:highlight w:val="green"/>
                <w:lang w:eastAsia="zh-CN"/>
              </w:rPr>
              <w:t>5</w:t>
            </w:r>
            <w:r w:rsidRPr="00C53090">
              <w:rPr>
                <w:rFonts w:ascii="Times New Roman" w:eastAsia="宋体" w:hAnsi="Times New Roman"/>
                <w:highlight w:val="green"/>
                <w:lang w:eastAsia="zh-CN"/>
              </w:rPr>
              <w:t xml:space="preserve"> Agreement</w:t>
            </w:r>
            <w:r>
              <w:rPr>
                <w:rFonts w:ascii="Times New Roman" w:eastAsia="宋体" w:hAnsi="Times New Roman"/>
                <w:lang w:eastAsia="zh-CN"/>
              </w:rPr>
              <w:t>:</w:t>
            </w:r>
          </w:p>
          <w:p w14:paraId="23CD7E60" w14:textId="77777777" w:rsidR="002E0CD7" w:rsidRPr="00397E8D" w:rsidRDefault="002E0CD7" w:rsidP="00FB2AA4">
            <w:pPr>
              <w:rPr>
                <w:rFonts w:ascii="Times New Roman" w:hAnsi="Times New Roman"/>
                <w:szCs w:val="20"/>
                <w:highlight w:val="green"/>
                <w:lang w:val="en-GB" w:eastAsia="zh-CN"/>
              </w:rPr>
            </w:pPr>
            <w:r w:rsidRPr="00397E8D">
              <w:rPr>
                <w:rFonts w:ascii="Times New Roman" w:eastAsia="Batang" w:hAnsi="Times New Roman"/>
                <w:szCs w:val="20"/>
                <w:highlight w:val="green"/>
                <w:lang w:val="en-GB" w:eastAsia="zh-CN"/>
              </w:rPr>
              <w:t>Agreement</w:t>
            </w:r>
          </w:p>
          <w:p w14:paraId="1D75E3FF" w14:textId="77777777" w:rsidR="002E0CD7" w:rsidRPr="00397E8D" w:rsidRDefault="002E0CD7" w:rsidP="00FB2AA4">
            <w:pPr>
              <w:rPr>
                <w:rFonts w:ascii="Times New Roman" w:eastAsia="Batang" w:hAnsi="Times New Roman"/>
                <w:szCs w:val="20"/>
                <w:lang w:val="en-GB" w:eastAsia="zh-CN"/>
              </w:rPr>
            </w:pPr>
            <w:r w:rsidRPr="00397E8D">
              <w:rPr>
                <w:rFonts w:ascii="Times New Roman" w:eastAsia="Batang" w:hAnsi="Times New Roman"/>
                <w:szCs w:val="20"/>
                <w:lang w:val="en-GB" w:eastAsia="zh-CN"/>
              </w:rPr>
              <w:t>Regarding “SL-U PSFCH occupies more than 1 PRB”:</w:t>
            </w:r>
          </w:p>
          <w:p w14:paraId="14413263" w14:textId="53D3C98E" w:rsidR="002E0CD7" w:rsidRPr="00CD33B6" w:rsidRDefault="00000000" w:rsidP="00CD33B6">
            <w:pPr>
              <w:numPr>
                <w:ilvl w:val="0"/>
                <w:numId w:val="30"/>
              </w:numPr>
              <w:jc w:val="both"/>
              <w:rPr>
                <w:rFonts w:ascii="Times New Roman" w:eastAsia="Batang" w:hAnsi="Times New Roman"/>
                <w:szCs w:val="20"/>
                <w:lang w:val="en-GB" w:eastAsia="ko-KR"/>
              </w:rPr>
            </w:pPr>
            <m:oMath>
              <m:sSub>
                <m:sSubPr>
                  <m:ctrlPr>
                    <w:rPr>
                      <w:rFonts w:ascii="Cambria Math" w:hAnsi="Cambria Math"/>
                      <w:szCs w:val="20"/>
                      <w:lang w:eastAsia="ko-KR"/>
                    </w:rPr>
                  </m:ctrlPr>
                </m:sSubPr>
                <m:e>
                  <m:r>
                    <m:rPr>
                      <m:sty m:val="p"/>
                    </m:rPr>
                    <w:rPr>
                      <w:rFonts w:ascii="Cambria Math" w:hAnsi="Cambria Math"/>
                      <w:szCs w:val="20"/>
                      <w:lang w:eastAsia="ko-KR"/>
                    </w:rPr>
                    <m:t>P</m:t>
                  </m:r>
                </m:e>
                <m:sub>
                  <m:r>
                    <m:rPr>
                      <m:nor/>
                    </m:rPr>
                    <w:rPr>
                      <w:rFonts w:ascii="Times New Roman" w:hAnsi="Times New Roman"/>
                      <w:szCs w:val="20"/>
                      <w:lang w:eastAsia="ko-KR"/>
                    </w:rPr>
                    <m:t>PSFCH,one</m:t>
                  </m:r>
                </m:sub>
              </m:sSub>
            </m:oMath>
            <w:r w:rsidR="002E0CD7" w:rsidRPr="00397E8D">
              <w:rPr>
                <w:rFonts w:ascii="Times New Roman" w:eastAsia="Batang" w:hAnsi="Times New Roman"/>
                <w:szCs w:val="20"/>
                <w:lang w:val="en-GB" w:eastAsia="ko-KR"/>
              </w:rPr>
              <w:t xml:space="preserve"> refers to the </w:t>
            </w:r>
            <w:r w:rsidR="002E0CD7" w:rsidRPr="00397E8D">
              <w:rPr>
                <w:rFonts w:ascii="Times New Roman" w:eastAsia="Batang" w:hAnsi="Times New Roman"/>
                <w:szCs w:val="20"/>
                <w:lang w:val="en-GB" w:eastAsia="zh-CN"/>
              </w:rPr>
              <w:t>target</w:t>
            </w:r>
            <w:r w:rsidR="002E0CD7" w:rsidRPr="00397E8D">
              <w:rPr>
                <w:rFonts w:ascii="Times New Roman" w:eastAsia="Batang" w:hAnsi="Times New Roman"/>
                <w:szCs w:val="20"/>
                <w:lang w:val="en-GB" w:eastAsia="ko-KR"/>
              </w:rPr>
              <w:t xml:space="preserve"> power on one dedicated PRB</w:t>
            </w:r>
            <w:r w:rsidR="002E0CD7" w:rsidRPr="00397E8D">
              <w:rPr>
                <w:rFonts w:ascii="Times New Roman" w:eastAsia="Batang" w:hAnsi="Times New Roman"/>
                <w:szCs w:val="20"/>
                <w:lang w:val="en-GB" w:eastAsia="zh-CN"/>
              </w:rPr>
              <w:t xml:space="preserve"> for </w:t>
            </w:r>
            <w:r w:rsidR="002E0CD7" w:rsidRPr="00397E8D">
              <w:rPr>
                <w:rFonts w:ascii="Times New Roman" w:eastAsia="宋体" w:hAnsi="Times New Roman"/>
                <w:szCs w:val="20"/>
                <w:lang w:val="en-GB" w:eastAsia="x-none"/>
              </w:rPr>
              <w:t>a PSFCH transmission.</w:t>
            </w:r>
          </w:p>
          <w:bookmarkEnd w:id="56"/>
          <w:p w14:paraId="0C304288" w14:textId="77777777" w:rsidR="002E0CD7" w:rsidRPr="00397E8D" w:rsidRDefault="002E0CD7" w:rsidP="00CD33B6">
            <w:pPr>
              <w:rPr>
                <w:rFonts w:eastAsiaTheme="minorEastAsia"/>
                <w:lang w:val="en-GB"/>
              </w:rPr>
            </w:pPr>
          </w:p>
        </w:tc>
      </w:tr>
    </w:tbl>
    <w:p w14:paraId="0EEFFBB3" w14:textId="571C7A31" w:rsidR="006B4BB6" w:rsidRDefault="006B4BB6" w:rsidP="006B4BB6">
      <w:pPr>
        <w:spacing w:before="120" w:after="120"/>
        <w:jc w:val="both"/>
        <w:rPr>
          <w:rFonts w:ascii="Times New Roman" w:eastAsiaTheme="minorEastAsia" w:hAnsi="Times New Roman"/>
          <w:lang w:eastAsia="zh-CN"/>
        </w:rPr>
      </w:pPr>
      <w:r>
        <w:rPr>
          <w:rFonts w:ascii="Times New Roman" w:eastAsiaTheme="minorEastAsia" w:hAnsi="Times New Roman"/>
          <w:lang w:eastAsia="zh-CN"/>
        </w:rPr>
        <w:t>T</w:t>
      </w:r>
      <w:r w:rsidRPr="00A37199">
        <w:rPr>
          <w:rFonts w:ascii="Times New Roman" w:eastAsiaTheme="minorEastAsia" w:hAnsi="Times New Roman"/>
          <w:lang w:eastAsia="zh-CN"/>
        </w:rPr>
        <w:t>wo</w:t>
      </w:r>
      <w:r w:rsidR="00D8392D">
        <w:rPr>
          <w:rFonts w:ascii="Times New Roman" w:eastAsiaTheme="minorEastAsia" w:hAnsi="Times New Roman"/>
          <w:lang w:eastAsia="zh-CN"/>
        </w:rPr>
        <w:t xml:space="preserve"> PSFCH transmission schemes, namely Alt 1-1b and Alt 2-3</w:t>
      </w:r>
      <w:r w:rsidR="00AD482A">
        <w:rPr>
          <w:rFonts w:ascii="Times New Roman" w:eastAsiaTheme="minorEastAsia" w:hAnsi="Times New Roman" w:hint="eastAsia"/>
          <w:lang w:eastAsia="zh-CN"/>
        </w:rPr>
        <w:t>a</w:t>
      </w:r>
      <w:r w:rsidR="00D8392D">
        <w:rPr>
          <w:rFonts w:ascii="Times New Roman" w:eastAsiaTheme="minorEastAsia" w:hAnsi="Times New Roman"/>
          <w:lang w:eastAsia="zh-CN"/>
        </w:rPr>
        <w:t xml:space="preserve">, are agreed. The </w:t>
      </w:r>
      <w:r>
        <w:rPr>
          <w:rFonts w:ascii="Times New Roman" w:eastAsiaTheme="minorEastAsia" w:hAnsi="Times New Roman"/>
          <w:lang w:eastAsia="zh-CN"/>
        </w:rPr>
        <w:t>power control</w:t>
      </w:r>
      <w:r w:rsidR="00D8392D">
        <w:rPr>
          <w:rFonts w:ascii="Times New Roman" w:eastAsiaTheme="minorEastAsia" w:hAnsi="Times New Roman"/>
          <w:lang w:eastAsia="zh-CN"/>
        </w:rPr>
        <w:t xml:space="preserve"> for these schemes</w:t>
      </w:r>
      <w:r>
        <w:rPr>
          <w:rFonts w:ascii="Times New Roman" w:eastAsiaTheme="minorEastAsia" w:hAnsi="Times New Roman"/>
          <w:lang w:eastAsia="zh-CN"/>
        </w:rPr>
        <w:t xml:space="preserve"> have been discussed in several meetings, and some agreements have been made as above. More specifically, there are four main cases to determine the </w:t>
      </w:r>
      <w:r w:rsidR="00967223">
        <w:rPr>
          <w:rFonts w:ascii="Times New Roman" w:eastAsiaTheme="minorEastAsia" w:hAnsi="Times New Roman" w:hint="eastAsia"/>
          <w:lang w:eastAsia="zh-CN"/>
        </w:rPr>
        <w:t>PSFCH</w:t>
      </w:r>
      <w:r w:rsidR="00967223">
        <w:rPr>
          <w:rFonts w:ascii="Times New Roman" w:eastAsiaTheme="minorEastAsia" w:hAnsi="Times New Roman"/>
          <w:lang w:eastAsia="zh-CN"/>
        </w:rPr>
        <w:t xml:space="preserve"> </w:t>
      </w:r>
      <w:r>
        <w:rPr>
          <w:rFonts w:ascii="Times New Roman" w:eastAsiaTheme="minorEastAsia" w:hAnsi="Times New Roman"/>
          <w:lang w:eastAsia="zh-CN"/>
        </w:rPr>
        <w:t>transmit power:</w:t>
      </w:r>
    </w:p>
    <w:p w14:paraId="2797CB89" w14:textId="77777777" w:rsidR="006B4BB6" w:rsidRPr="00CD33B6" w:rsidRDefault="006B4BB6" w:rsidP="00CD33B6">
      <w:pPr>
        <w:pStyle w:val="ae"/>
        <w:numPr>
          <w:ilvl w:val="0"/>
          <w:numId w:val="58"/>
        </w:numPr>
        <w:spacing w:before="120" w:after="120"/>
        <w:ind w:firstLineChars="0"/>
        <w:rPr>
          <w:rFonts w:ascii="Times New Roman" w:eastAsiaTheme="minorEastAsia" w:hAnsi="Times New Roman"/>
        </w:rPr>
      </w:pPr>
      <w:r w:rsidRPr="00CD33B6">
        <w:rPr>
          <w:rFonts w:ascii="Times New Roman" w:eastAsiaTheme="minorEastAsia" w:hAnsi="Times New Roman"/>
        </w:rPr>
        <w:t xml:space="preserve">Case1: UE is scheduled to transmit no more than </w:t>
      </w:r>
      <m:oMath>
        <m:sSub>
          <m:sSubPr>
            <m:ctrlPr>
              <w:rPr>
                <w:rFonts w:ascii="Cambria Math" w:hAnsi="Cambria Math"/>
                <w:i/>
                <w:szCs w:val="20"/>
                <w:lang w:val="en-GB" w:eastAsia="x-none"/>
              </w:rPr>
            </m:ctrlPr>
          </m:sSubPr>
          <m:e>
            <m:r>
              <w:rPr>
                <w:rFonts w:ascii="Cambria Math" w:eastAsia="Malgun Gothic" w:hAnsi="Cambria Math"/>
                <w:szCs w:val="20"/>
                <w:lang w:val="en-GB" w:eastAsia="x-none"/>
              </w:rPr>
              <m:t>N</m:t>
            </m:r>
          </m:e>
          <m:sub>
            <m:r>
              <m:rPr>
                <m:sty m:val="p"/>
              </m:rPr>
              <w:rPr>
                <w:rFonts w:ascii="Cambria Math" w:eastAsia="Malgun Gothic" w:hAnsi="Cambria Math"/>
                <w:szCs w:val="20"/>
                <w:lang w:val="en-GB" w:eastAsia="x-none"/>
              </w:rPr>
              <m:t>max,PSFCH</m:t>
            </m:r>
          </m:sub>
        </m:sSub>
      </m:oMath>
      <w:r w:rsidRPr="00CD33B6">
        <w:rPr>
          <w:rFonts w:ascii="Times New Roman" w:eastAsiaTheme="minorEastAsia" w:hAnsi="Times New Roman"/>
        </w:rPr>
        <w:t xml:space="preserve"> PSFCHs and the total target power of all scheduled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CD33B6">
        <w:rPr>
          <w:rFonts w:ascii="Times New Roman" w:eastAsiaTheme="minorEastAsia" w:hAnsi="Times New Roman"/>
        </w:rPr>
        <w:t xml:space="preserve"> PSFCHs is no larger than </w:t>
      </w:r>
      <m:oMath>
        <m:sSub>
          <m:sSubPr>
            <m:ctrlPr>
              <w:rPr>
                <w:rFonts w:ascii="Cambria Math" w:eastAsiaTheme="minorEastAsia" w:hAnsi="Cambria Math"/>
              </w:rPr>
            </m:ctrlPr>
          </m:sSubPr>
          <m:e>
            <m:r>
              <w:rPr>
                <w:rFonts w:ascii="Cambria Math" w:eastAsiaTheme="minorEastAsia" w:hAnsi="Cambria Math"/>
              </w:rPr>
              <m:t>P</m:t>
            </m:r>
          </m:e>
          <m:sub>
            <m:r>
              <m:rPr>
                <m:sty m:val="p"/>
              </m:rPr>
              <w:rPr>
                <w:rFonts w:ascii="Cambria Math" w:eastAsiaTheme="minorEastAsia" w:hAnsi="Cambria Math"/>
              </w:rPr>
              <m:t>CMAX</m:t>
            </m:r>
          </m:sub>
        </m:sSub>
      </m:oMath>
    </w:p>
    <w:p w14:paraId="05680184" w14:textId="77777777" w:rsidR="006B4BB6" w:rsidRPr="00CD33B6" w:rsidRDefault="006B4BB6" w:rsidP="00CD33B6">
      <w:pPr>
        <w:pStyle w:val="ae"/>
        <w:numPr>
          <w:ilvl w:val="0"/>
          <w:numId w:val="58"/>
        </w:numPr>
        <w:spacing w:before="120" w:after="120"/>
        <w:ind w:firstLineChars="0"/>
        <w:rPr>
          <w:rFonts w:ascii="Times New Roman" w:eastAsiaTheme="minorEastAsia" w:hAnsi="Times New Roman"/>
        </w:rPr>
      </w:pPr>
      <w:r w:rsidRPr="00CD33B6">
        <w:rPr>
          <w:rFonts w:ascii="Times New Roman" w:eastAsiaTheme="minorEastAsia" w:hAnsi="Times New Roman"/>
        </w:rPr>
        <w:t xml:space="preserve">Case2: UE is scheduled to transmit no more than </w:t>
      </w:r>
      <m:oMath>
        <m:sSub>
          <m:sSubPr>
            <m:ctrlPr>
              <w:rPr>
                <w:rFonts w:ascii="Cambria Math" w:hAnsi="Cambria Math"/>
                <w:i/>
                <w:szCs w:val="20"/>
                <w:lang w:val="en-GB" w:eastAsia="x-none"/>
              </w:rPr>
            </m:ctrlPr>
          </m:sSubPr>
          <m:e>
            <m:r>
              <w:rPr>
                <w:rFonts w:ascii="Cambria Math" w:eastAsia="Malgun Gothic" w:hAnsi="Cambria Math"/>
                <w:szCs w:val="20"/>
                <w:lang w:val="en-GB" w:eastAsia="x-none"/>
              </w:rPr>
              <m:t>N</m:t>
            </m:r>
          </m:e>
          <m:sub>
            <m:r>
              <m:rPr>
                <m:sty m:val="p"/>
              </m:rPr>
              <w:rPr>
                <w:rFonts w:ascii="Cambria Math" w:eastAsia="Malgun Gothic" w:hAnsi="Cambria Math"/>
                <w:szCs w:val="20"/>
                <w:lang w:val="en-GB" w:eastAsia="x-none"/>
              </w:rPr>
              <m:t>max,PSFCH</m:t>
            </m:r>
          </m:sub>
        </m:sSub>
      </m:oMath>
      <w:r w:rsidRPr="00CD33B6">
        <w:rPr>
          <w:rFonts w:ascii="Times New Roman" w:eastAsiaTheme="minorEastAsia" w:hAnsi="Times New Roman"/>
        </w:rPr>
        <w:t xml:space="preserve"> PSFCHs and the total target power of all scheduled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CD33B6">
        <w:rPr>
          <w:rFonts w:ascii="Times New Roman" w:eastAsiaTheme="minorEastAsia" w:hAnsi="Times New Roman"/>
        </w:rPr>
        <w:t xml:space="preserve"> PSFCHs is larger than </w:t>
      </w:r>
      <m:oMath>
        <m:sSub>
          <m:sSubPr>
            <m:ctrlPr>
              <w:rPr>
                <w:rFonts w:ascii="Cambria Math" w:eastAsiaTheme="minorEastAsia" w:hAnsi="Cambria Math"/>
              </w:rPr>
            </m:ctrlPr>
          </m:sSubPr>
          <m:e>
            <m:r>
              <w:rPr>
                <w:rFonts w:ascii="Cambria Math" w:eastAsiaTheme="minorEastAsia" w:hAnsi="Cambria Math"/>
              </w:rPr>
              <m:t>P</m:t>
            </m:r>
          </m:e>
          <m:sub>
            <m:r>
              <m:rPr>
                <m:sty m:val="p"/>
              </m:rPr>
              <w:rPr>
                <w:rFonts w:ascii="Cambria Math" w:eastAsiaTheme="minorEastAsia" w:hAnsi="Cambria Math"/>
              </w:rPr>
              <m:t>CMAX</m:t>
            </m:r>
          </m:sub>
        </m:sSub>
      </m:oMath>
    </w:p>
    <w:p w14:paraId="020EE805" w14:textId="77777777" w:rsidR="006B4BB6" w:rsidRPr="00CD33B6" w:rsidRDefault="006B4BB6" w:rsidP="00CD33B6">
      <w:pPr>
        <w:pStyle w:val="ae"/>
        <w:numPr>
          <w:ilvl w:val="0"/>
          <w:numId w:val="58"/>
        </w:numPr>
        <w:spacing w:before="120" w:after="120"/>
        <w:ind w:firstLineChars="0"/>
        <w:rPr>
          <w:rFonts w:ascii="Times New Roman" w:eastAsiaTheme="minorEastAsia" w:hAnsi="Times New Roman"/>
        </w:rPr>
      </w:pPr>
      <w:r w:rsidRPr="00CD33B6">
        <w:rPr>
          <w:rFonts w:ascii="Times New Roman" w:eastAsiaTheme="minorEastAsia" w:hAnsi="Times New Roman"/>
        </w:rPr>
        <w:lastRenderedPageBreak/>
        <w:t xml:space="preserve">Case3: UE is scheduled to transmit more than </w:t>
      </w:r>
      <m:oMath>
        <m:sSub>
          <m:sSubPr>
            <m:ctrlPr>
              <w:rPr>
                <w:rFonts w:ascii="Cambria Math" w:hAnsi="Cambria Math"/>
                <w:i/>
                <w:szCs w:val="20"/>
                <w:lang w:val="en-GB" w:eastAsia="x-none"/>
              </w:rPr>
            </m:ctrlPr>
          </m:sSubPr>
          <m:e>
            <m:r>
              <w:rPr>
                <w:rFonts w:ascii="Cambria Math" w:eastAsia="Malgun Gothic" w:hAnsi="Cambria Math"/>
                <w:szCs w:val="20"/>
                <w:lang w:val="en-GB" w:eastAsia="x-none"/>
              </w:rPr>
              <m:t>N</m:t>
            </m:r>
          </m:e>
          <m:sub>
            <m:r>
              <m:rPr>
                <m:sty m:val="p"/>
              </m:rPr>
              <w:rPr>
                <w:rFonts w:ascii="Cambria Math" w:eastAsia="Malgun Gothic" w:hAnsi="Cambria Math"/>
                <w:szCs w:val="20"/>
                <w:lang w:val="en-GB" w:eastAsia="x-none"/>
              </w:rPr>
              <m:t>max,PSFCH</m:t>
            </m:r>
          </m:sub>
        </m:sSub>
      </m:oMath>
      <w:r w:rsidRPr="00CD33B6">
        <w:rPr>
          <w:rFonts w:ascii="Times New Roman" w:eastAsiaTheme="minorEastAsia" w:hAnsi="Times New Roman"/>
        </w:rPr>
        <w:t xml:space="preserve"> PSFCHs and the total target power of all </w:t>
      </w:r>
      <m:oMath>
        <m:sSub>
          <m:sSubPr>
            <m:ctrlPr>
              <w:rPr>
                <w:rFonts w:ascii="Cambria Math" w:hAnsi="Cambria Math"/>
                <w:i/>
                <w:szCs w:val="20"/>
                <w:lang w:val="en-GB" w:eastAsia="x-none"/>
              </w:rPr>
            </m:ctrlPr>
          </m:sSubPr>
          <m:e>
            <m:r>
              <w:rPr>
                <w:rFonts w:ascii="Cambria Math" w:eastAsia="Malgun Gothic" w:hAnsi="Cambria Math"/>
                <w:szCs w:val="20"/>
                <w:lang w:val="en-GB" w:eastAsia="x-none"/>
              </w:rPr>
              <m:t>N</m:t>
            </m:r>
          </m:e>
          <m:sub>
            <m:r>
              <m:rPr>
                <m:sty m:val="p"/>
              </m:rPr>
              <w:rPr>
                <w:rFonts w:ascii="Cambria Math" w:eastAsia="Malgun Gothic" w:hAnsi="Cambria Math"/>
                <w:szCs w:val="20"/>
                <w:lang w:val="en-GB" w:eastAsia="x-none"/>
              </w:rPr>
              <m:t>max,PSFCH</m:t>
            </m:r>
          </m:sub>
        </m:sSub>
      </m:oMath>
      <w:r w:rsidRPr="00CD33B6">
        <w:rPr>
          <w:rFonts w:ascii="Times New Roman" w:eastAsiaTheme="minorEastAsia" w:hAnsi="Times New Roman"/>
        </w:rPr>
        <w:t xml:space="preserve"> PSFCHs is no larger than </w:t>
      </w:r>
      <m:oMath>
        <m:sSub>
          <m:sSubPr>
            <m:ctrlPr>
              <w:rPr>
                <w:rFonts w:ascii="Cambria Math" w:eastAsiaTheme="minorEastAsia" w:hAnsi="Cambria Math"/>
              </w:rPr>
            </m:ctrlPr>
          </m:sSubPr>
          <m:e>
            <m:r>
              <w:rPr>
                <w:rFonts w:ascii="Cambria Math" w:eastAsiaTheme="minorEastAsia" w:hAnsi="Cambria Math"/>
              </w:rPr>
              <m:t>P</m:t>
            </m:r>
          </m:e>
          <m:sub>
            <m:r>
              <m:rPr>
                <m:sty m:val="p"/>
              </m:rPr>
              <w:rPr>
                <w:rFonts w:ascii="Cambria Math" w:eastAsiaTheme="minorEastAsia" w:hAnsi="Cambria Math"/>
              </w:rPr>
              <m:t>CMAX</m:t>
            </m:r>
          </m:sub>
        </m:sSub>
      </m:oMath>
    </w:p>
    <w:p w14:paraId="10E7AABC" w14:textId="77777777" w:rsidR="006B4BB6" w:rsidRPr="00CD33B6" w:rsidRDefault="006B4BB6" w:rsidP="00CD33B6">
      <w:pPr>
        <w:pStyle w:val="ae"/>
        <w:numPr>
          <w:ilvl w:val="0"/>
          <w:numId w:val="58"/>
        </w:numPr>
        <w:spacing w:before="120" w:after="120"/>
        <w:ind w:firstLineChars="0"/>
        <w:rPr>
          <w:rFonts w:ascii="Times New Roman" w:eastAsiaTheme="minorEastAsia" w:hAnsi="Times New Roman"/>
        </w:rPr>
      </w:pPr>
      <w:r w:rsidRPr="00CD33B6">
        <w:rPr>
          <w:rFonts w:ascii="Times New Roman" w:eastAsiaTheme="minorEastAsia" w:hAnsi="Times New Roman"/>
        </w:rPr>
        <w:t xml:space="preserve">Case4: UE is scheduled to transmit more than </w:t>
      </w:r>
      <m:oMath>
        <m:sSub>
          <m:sSubPr>
            <m:ctrlPr>
              <w:rPr>
                <w:rFonts w:ascii="Cambria Math" w:hAnsi="Cambria Math"/>
                <w:i/>
                <w:szCs w:val="20"/>
                <w:lang w:val="en-GB" w:eastAsia="x-none"/>
              </w:rPr>
            </m:ctrlPr>
          </m:sSubPr>
          <m:e>
            <m:r>
              <w:rPr>
                <w:rFonts w:ascii="Cambria Math" w:eastAsia="Malgun Gothic" w:hAnsi="Cambria Math"/>
                <w:szCs w:val="20"/>
                <w:lang w:val="en-GB" w:eastAsia="x-none"/>
              </w:rPr>
              <m:t>N</m:t>
            </m:r>
          </m:e>
          <m:sub>
            <m:r>
              <m:rPr>
                <m:sty m:val="p"/>
              </m:rPr>
              <w:rPr>
                <w:rFonts w:ascii="Cambria Math" w:eastAsia="Malgun Gothic" w:hAnsi="Cambria Math"/>
                <w:szCs w:val="20"/>
                <w:lang w:val="en-GB" w:eastAsia="x-none"/>
              </w:rPr>
              <m:t>max,PSFCH</m:t>
            </m:r>
          </m:sub>
        </m:sSub>
      </m:oMath>
      <w:r w:rsidRPr="00CD33B6">
        <w:rPr>
          <w:rFonts w:ascii="Times New Roman" w:eastAsiaTheme="minorEastAsia" w:hAnsi="Times New Roman"/>
        </w:rPr>
        <w:t xml:space="preserve"> PSFCHs and the total target power of all </w:t>
      </w:r>
      <m:oMath>
        <m:sSub>
          <m:sSubPr>
            <m:ctrlPr>
              <w:rPr>
                <w:rFonts w:ascii="Cambria Math" w:hAnsi="Cambria Math"/>
                <w:i/>
                <w:szCs w:val="20"/>
                <w:lang w:val="en-GB" w:eastAsia="x-none"/>
              </w:rPr>
            </m:ctrlPr>
          </m:sSubPr>
          <m:e>
            <m:r>
              <w:rPr>
                <w:rFonts w:ascii="Cambria Math" w:eastAsia="Malgun Gothic" w:hAnsi="Cambria Math"/>
                <w:szCs w:val="20"/>
                <w:lang w:val="en-GB" w:eastAsia="x-none"/>
              </w:rPr>
              <m:t>N</m:t>
            </m:r>
          </m:e>
          <m:sub>
            <m:r>
              <m:rPr>
                <m:sty m:val="p"/>
              </m:rPr>
              <w:rPr>
                <w:rFonts w:ascii="Cambria Math" w:eastAsia="Malgun Gothic" w:hAnsi="Cambria Math"/>
                <w:szCs w:val="20"/>
                <w:lang w:val="en-GB" w:eastAsia="x-none"/>
              </w:rPr>
              <m:t>max,PSFCH</m:t>
            </m:r>
          </m:sub>
        </m:sSub>
      </m:oMath>
      <w:r w:rsidRPr="00CD33B6">
        <w:rPr>
          <w:rFonts w:ascii="Times New Roman" w:eastAsiaTheme="minorEastAsia" w:hAnsi="Times New Roman"/>
        </w:rPr>
        <w:t xml:space="preserve"> PSFCHs is larger than </w:t>
      </w:r>
      <m:oMath>
        <m:sSub>
          <m:sSubPr>
            <m:ctrlPr>
              <w:rPr>
                <w:rFonts w:ascii="Cambria Math" w:eastAsiaTheme="minorEastAsia" w:hAnsi="Cambria Math"/>
              </w:rPr>
            </m:ctrlPr>
          </m:sSubPr>
          <m:e>
            <m:r>
              <w:rPr>
                <w:rFonts w:ascii="Cambria Math" w:eastAsiaTheme="minorEastAsia" w:hAnsi="Cambria Math"/>
              </w:rPr>
              <m:t>P</m:t>
            </m:r>
          </m:e>
          <m:sub>
            <m:r>
              <m:rPr>
                <m:sty m:val="p"/>
              </m:rPr>
              <w:rPr>
                <w:rFonts w:ascii="Cambria Math" w:eastAsiaTheme="minorEastAsia" w:hAnsi="Cambria Math"/>
              </w:rPr>
              <m:t>CMAX</m:t>
            </m:r>
          </m:sub>
        </m:sSub>
      </m:oMath>
    </w:p>
    <w:p w14:paraId="4268B78D" w14:textId="465A8789" w:rsidR="006B4BB6" w:rsidRPr="00F840FE" w:rsidRDefault="00D8392D" w:rsidP="006B4BB6">
      <w:pPr>
        <w:spacing w:before="120" w:after="120"/>
        <w:jc w:val="both"/>
        <w:rPr>
          <w:rFonts w:ascii="Times New Roman" w:eastAsiaTheme="minorEastAsia" w:hAnsi="Times New Roman"/>
          <w:lang w:eastAsia="zh-CN"/>
        </w:rPr>
      </w:pPr>
      <w:r>
        <w:rPr>
          <w:rFonts w:ascii="Times New Roman" w:eastAsiaTheme="minorEastAsia" w:hAnsi="Times New Roman"/>
          <w:lang w:eastAsia="zh-CN"/>
        </w:rPr>
        <w:t>S</w:t>
      </w:r>
      <w:r w:rsidR="006B4BB6">
        <w:rPr>
          <w:rFonts w:ascii="Times New Roman" w:eastAsiaTheme="minorEastAsia" w:hAnsi="Times New Roman"/>
          <w:lang w:eastAsia="zh-CN"/>
        </w:rPr>
        <w:t xml:space="preserve">ince </w:t>
      </w:r>
      <w:r w:rsidR="00AD482A">
        <w:rPr>
          <w:rFonts w:ascii="Times New Roman" w:eastAsiaTheme="minorEastAsia" w:hAnsi="Times New Roman"/>
          <w:lang w:eastAsia="zh-CN"/>
        </w:rPr>
        <w:t>a</w:t>
      </w:r>
      <w:r w:rsidR="006B4BB6">
        <w:rPr>
          <w:rFonts w:ascii="Times New Roman" w:eastAsiaTheme="minorEastAsia" w:hAnsi="Times New Roman"/>
          <w:lang w:eastAsia="zh-CN"/>
        </w:rPr>
        <w:t xml:space="preserve"> PSFCH </w:t>
      </w:r>
      <w:r w:rsidR="00AD482A">
        <w:rPr>
          <w:rFonts w:ascii="Times New Roman" w:eastAsiaTheme="minorEastAsia" w:hAnsi="Times New Roman"/>
          <w:lang w:eastAsia="zh-CN"/>
        </w:rPr>
        <w:t>transmission in SLU</w:t>
      </w:r>
      <w:r w:rsidR="006B4BB6">
        <w:rPr>
          <w:rFonts w:ascii="Times New Roman" w:eastAsiaTheme="minorEastAsia" w:hAnsi="Times New Roman"/>
          <w:lang w:eastAsia="zh-CN"/>
        </w:rPr>
        <w:t xml:space="preserve"> occupies more than one PRB</w:t>
      </w:r>
      <w:r w:rsidR="00AD482A">
        <w:rPr>
          <w:rFonts w:ascii="Times New Roman" w:eastAsiaTheme="minorEastAsia" w:hAnsi="Times New Roman"/>
          <w:lang w:eastAsia="zh-CN"/>
        </w:rPr>
        <w:t>s</w:t>
      </w:r>
      <w:r w:rsidR="006B4BB6">
        <w:rPr>
          <w:rFonts w:ascii="Times New Roman" w:eastAsiaTheme="minorEastAsia" w:hAnsi="Times New Roman"/>
          <w:lang w:eastAsia="zh-CN"/>
        </w:rPr>
        <w:t xml:space="preserve">, </w:t>
      </w:r>
      <m:oMath>
        <m:sSub>
          <m:sSubPr>
            <m:ctrlPr>
              <w:rPr>
                <w:rFonts w:ascii="Cambria Math" w:hAnsi="Cambria Math"/>
                <w:szCs w:val="20"/>
                <w:lang w:eastAsia="ko-KR"/>
              </w:rPr>
            </m:ctrlPr>
          </m:sSubPr>
          <m:e>
            <m:r>
              <m:rPr>
                <m:sty m:val="p"/>
              </m:rPr>
              <w:rPr>
                <w:rFonts w:ascii="Cambria Math" w:hAnsi="Cambria Math"/>
                <w:szCs w:val="20"/>
                <w:lang w:eastAsia="ko-KR"/>
              </w:rPr>
              <m:t>P</m:t>
            </m:r>
          </m:e>
          <m:sub>
            <m:r>
              <m:rPr>
                <m:nor/>
              </m:rPr>
              <w:rPr>
                <w:rFonts w:ascii="Times New Roman" w:hAnsi="Times New Roman"/>
                <w:szCs w:val="20"/>
                <w:lang w:eastAsia="ko-KR"/>
              </w:rPr>
              <m:t>PSFCH,one</m:t>
            </m:r>
          </m:sub>
        </m:sSub>
      </m:oMath>
      <w:r w:rsidR="00AD482A" w:rsidRPr="00397E8D">
        <w:rPr>
          <w:rFonts w:ascii="Times New Roman" w:eastAsia="Batang" w:hAnsi="Times New Roman"/>
          <w:szCs w:val="20"/>
          <w:lang w:val="en-GB" w:eastAsia="ko-KR"/>
        </w:rPr>
        <w:t xml:space="preserve"> refers to the </w:t>
      </w:r>
      <w:r w:rsidR="00AD482A" w:rsidRPr="00397E8D">
        <w:rPr>
          <w:rFonts w:ascii="Times New Roman" w:eastAsia="Batang" w:hAnsi="Times New Roman"/>
          <w:szCs w:val="20"/>
          <w:lang w:val="en-GB" w:eastAsia="zh-CN"/>
        </w:rPr>
        <w:t>target</w:t>
      </w:r>
      <w:r w:rsidR="00AD482A" w:rsidRPr="00397E8D">
        <w:rPr>
          <w:rFonts w:ascii="Times New Roman" w:eastAsia="Batang" w:hAnsi="Times New Roman"/>
          <w:szCs w:val="20"/>
          <w:lang w:val="en-GB" w:eastAsia="ko-KR"/>
        </w:rPr>
        <w:t xml:space="preserve"> power on one dedicated PRB</w:t>
      </w:r>
      <w:r w:rsidR="00AD482A" w:rsidRPr="00397E8D">
        <w:rPr>
          <w:rFonts w:ascii="Times New Roman" w:eastAsia="Batang" w:hAnsi="Times New Roman"/>
          <w:szCs w:val="20"/>
          <w:lang w:val="en-GB" w:eastAsia="zh-CN"/>
        </w:rPr>
        <w:t xml:space="preserve"> for </w:t>
      </w:r>
      <w:r w:rsidR="00AD482A" w:rsidRPr="00397E8D">
        <w:rPr>
          <w:rFonts w:ascii="Times New Roman" w:eastAsia="宋体" w:hAnsi="Times New Roman"/>
          <w:szCs w:val="20"/>
          <w:lang w:val="en-GB" w:eastAsia="x-none"/>
        </w:rPr>
        <w:t>a PSFCH transmission</w:t>
      </w:r>
      <w:r w:rsidR="00AD482A">
        <w:rPr>
          <w:rFonts w:ascii="Times New Roman" w:eastAsia="宋体" w:hAnsi="Times New Roman"/>
          <w:szCs w:val="20"/>
          <w:lang w:val="en-GB" w:eastAsia="x-none"/>
        </w:rPr>
        <w:t>. T</w:t>
      </w:r>
      <w:r w:rsidR="006B4BB6" w:rsidRPr="005643BA">
        <w:rPr>
          <w:rFonts w:ascii="Times New Roman" w:eastAsia="宋体" w:hAnsi="Times New Roman"/>
          <w:szCs w:val="20"/>
          <w:lang w:val="en-GB" w:eastAsia="x-none"/>
        </w:rPr>
        <w:t xml:space="preserve">he target power of </w:t>
      </w:r>
      <w:r w:rsidR="006B4BB6">
        <w:rPr>
          <w:rFonts w:ascii="Times New Roman" w:eastAsia="宋体" w:hAnsi="Times New Roman"/>
          <w:szCs w:val="20"/>
          <w:lang w:val="en-GB" w:eastAsia="x-none"/>
        </w:rPr>
        <w:t xml:space="preserve">N </w:t>
      </w:r>
      <w:r w:rsidR="006B4BB6" w:rsidRPr="005643BA">
        <w:rPr>
          <w:rFonts w:ascii="Times New Roman" w:eastAsia="宋体" w:hAnsi="Times New Roman"/>
          <w:szCs w:val="20"/>
          <w:lang w:val="en-GB" w:eastAsia="x-none"/>
        </w:rPr>
        <w:t>PSFCHs</w:t>
      </w:r>
      <w:r w:rsidR="006B4BB6">
        <w:rPr>
          <w:rFonts w:ascii="Times New Roman" w:eastAsia="宋体" w:hAnsi="Times New Roman"/>
          <w:szCs w:val="20"/>
          <w:lang w:val="en-GB" w:eastAsia="x-none"/>
        </w:rPr>
        <w:t xml:space="preserve"> </w:t>
      </w:r>
      <w:r w:rsidR="006B4BB6" w:rsidRPr="005643BA">
        <w:rPr>
          <w:rFonts w:ascii="Times New Roman" w:eastAsia="宋体" w:hAnsi="Times New Roman"/>
          <w:szCs w:val="20"/>
          <w:lang w:val="en-GB" w:eastAsia="x-none"/>
        </w:rPr>
        <w:t>can be determined by formula</w:t>
      </w:r>
      <w:r w:rsidR="006B4BB6">
        <w:rPr>
          <w:rFonts w:ascii="Times New Roman" w:eastAsia="宋体" w:hAnsi="Times New Roman"/>
          <w:szCs w:val="20"/>
          <w:lang w:val="en-GB" w:eastAsia="x-none"/>
        </w:rPr>
        <w:t xml:space="preserve"> (</w:t>
      </w:r>
      <w:r w:rsidR="006B4BB6" w:rsidRPr="005643BA">
        <w:rPr>
          <w:rFonts w:ascii="Times New Roman" w:eastAsia="宋体" w:hAnsi="Times New Roman"/>
          <w:szCs w:val="20"/>
          <w:lang w:val="en-GB" w:eastAsia="x-none"/>
        </w:rPr>
        <w:t>1</w:t>
      </w:r>
      <w:r w:rsidR="006B4BB6">
        <w:rPr>
          <w:rFonts w:ascii="Times New Roman" w:eastAsia="宋体" w:hAnsi="Times New Roman"/>
          <w:szCs w:val="20"/>
          <w:lang w:val="en-GB" w:eastAsia="x-none"/>
        </w:rPr>
        <w:t xml:space="preserve">), where N refers to </w:t>
      </w:r>
      <m:oMath>
        <m:sSub>
          <m:sSubPr>
            <m:ctrlPr>
              <w:rPr>
                <w:rFonts w:ascii="Cambria Math" w:hAnsi="Cambria Math"/>
                <w:i/>
                <w:szCs w:val="20"/>
                <w:lang w:val="en-GB" w:eastAsia="x-none"/>
              </w:rPr>
            </m:ctrlPr>
          </m:sSubPr>
          <m:e>
            <m:r>
              <w:rPr>
                <w:rFonts w:ascii="Cambria Math" w:eastAsia="Malgun Gothic" w:hAnsi="Cambria Math"/>
                <w:szCs w:val="20"/>
                <w:lang w:val="en-GB" w:eastAsia="x-none"/>
              </w:rPr>
              <m:t>N</m:t>
            </m:r>
          </m:e>
          <m:sub>
            <m:r>
              <m:rPr>
                <m:sty m:val="p"/>
              </m:rPr>
              <w:rPr>
                <w:rFonts w:ascii="Cambria Math" w:eastAsia="Malgun Gothic" w:hAnsi="Cambria Math"/>
                <w:szCs w:val="20"/>
                <w:lang w:val="en-GB" w:eastAsia="x-none"/>
              </w:rPr>
              <m:t>sch,Tx,PSFCH</m:t>
            </m:r>
          </m:sub>
        </m:sSub>
      </m:oMath>
      <w:r w:rsidR="006B4BB6" w:rsidRPr="005643BA">
        <w:rPr>
          <w:rFonts w:ascii="Times New Roman" w:hAnsi="Times New Roman"/>
          <w:szCs w:val="20"/>
          <w:lang w:val="en-GB" w:eastAsia="x-none"/>
        </w:rPr>
        <w:t xml:space="preserve"> </w:t>
      </w:r>
      <w:r w:rsidR="006B4BB6">
        <w:rPr>
          <w:rFonts w:ascii="Times New Roman" w:hAnsi="Times New Roman"/>
          <w:szCs w:val="20"/>
          <w:lang w:val="en-GB" w:eastAsia="x-none"/>
        </w:rPr>
        <w:t>or</w:t>
      </w:r>
      <w:r w:rsidR="006B4BB6" w:rsidRPr="005643BA">
        <w:rPr>
          <w:rFonts w:ascii="Times New Roman" w:hAnsi="Times New Roman"/>
          <w:szCs w:val="20"/>
          <w:lang w:val="en-GB" w:eastAsia="x-none"/>
        </w:rPr>
        <w:t xml:space="preserve"> </w:t>
      </w:r>
      <m:oMath>
        <m:sSub>
          <m:sSubPr>
            <m:ctrlPr>
              <w:rPr>
                <w:rFonts w:ascii="Cambria Math" w:hAnsi="Cambria Math"/>
                <w:i/>
                <w:szCs w:val="20"/>
                <w:lang w:val="en-GB" w:eastAsia="x-none"/>
              </w:rPr>
            </m:ctrlPr>
          </m:sSubPr>
          <m:e>
            <m:r>
              <w:rPr>
                <w:rFonts w:ascii="Cambria Math" w:eastAsia="Malgun Gothic" w:hAnsi="Cambria Math"/>
                <w:szCs w:val="20"/>
                <w:lang w:val="en-GB" w:eastAsia="x-none"/>
              </w:rPr>
              <m:t>N</m:t>
            </m:r>
          </m:e>
          <m:sub>
            <m:r>
              <m:rPr>
                <m:sty m:val="p"/>
              </m:rPr>
              <w:rPr>
                <w:rFonts w:ascii="Cambria Math" w:eastAsia="Malgun Gothic" w:hAnsi="Cambria Math"/>
                <w:szCs w:val="20"/>
                <w:lang w:val="en-GB" w:eastAsia="x-none"/>
              </w:rPr>
              <m:t>max,PSFCH</m:t>
            </m:r>
          </m:sub>
        </m:sSub>
      </m:oMath>
      <w:r w:rsidR="006B4BB6">
        <w:rPr>
          <w:rFonts w:ascii="Times New Roman" w:eastAsiaTheme="minorEastAsia" w:hAnsi="Times New Roman" w:hint="eastAsia"/>
          <w:szCs w:val="20"/>
          <w:lang w:val="en-GB" w:eastAsia="zh-CN"/>
        </w:rPr>
        <w:t>,</w:t>
      </w:r>
      <w:r w:rsidR="006B4BB6">
        <w:rPr>
          <w:rFonts w:ascii="Times New Roman" w:eastAsiaTheme="minorEastAsia" w:hAnsi="Times New Roman"/>
          <w:szCs w:val="20"/>
          <w:lang w:val="en-GB" w:eastAsia="zh-CN"/>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006B4BB6">
        <w:rPr>
          <w:rFonts w:ascii="Times New Roman" w:eastAsiaTheme="minorEastAsia" w:hAnsi="Times New Roman" w:hint="eastAsia"/>
          <w:lang w:eastAsia="zh-CN"/>
        </w:rPr>
        <w:t xml:space="preserve"> </w:t>
      </w:r>
      <w:r w:rsidR="006B4BB6">
        <w:rPr>
          <w:rFonts w:ascii="Times New Roman" w:eastAsiaTheme="minorEastAsia" w:hAnsi="Times New Roman"/>
          <w:lang w:eastAsia="zh-CN"/>
        </w:rPr>
        <w:t>refers to the number of PRBs in the interlace for a PSFCH transmission</w:t>
      </w:r>
      <w:r w:rsidR="006B4BB6">
        <w:rPr>
          <w:rFonts w:ascii="Times New Roman" w:eastAsiaTheme="minorEastAsia" w:hAnsi="Times New Roman" w:hint="eastAsia"/>
          <w:szCs w:val="20"/>
          <w:lang w:val="en-GB" w:eastAsia="zh-CN"/>
        </w:rPr>
        <w:t>.</w:t>
      </w:r>
    </w:p>
    <w:p w14:paraId="465673D0" w14:textId="77777777" w:rsidR="006B4BB6" w:rsidRPr="005643BA" w:rsidRDefault="00000000" w:rsidP="006B4BB6">
      <w:pPr>
        <w:spacing w:before="120" w:after="120"/>
        <w:jc w:val="both"/>
        <w:rPr>
          <w:rFonts w:ascii="Times New Roman" w:eastAsia="宋体" w:hAnsi="Times New Roman"/>
          <w:iCs/>
        </w:rPr>
      </w:pPr>
      <m:oMathPara>
        <m:oMath>
          <m:eqArr>
            <m:eqArrPr>
              <m:maxDist m:val="1"/>
              <m:ctrlPr>
                <w:rPr>
                  <w:rFonts w:ascii="Cambria Math" w:hAnsi="Cambria Math"/>
                  <w:i/>
                </w:rPr>
              </m:ctrlPr>
            </m:eqArrPr>
            <m:e>
              <m:sSub>
                <m:sSubPr>
                  <m:ctrlPr>
                    <w:rPr>
                      <w:rFonts w:ascii="Cambria Math" w:hAnsi="Cambria Math"/>
                      <w:i/>
                      <w:iCs/>
                    </w:rPr>
                  </m:ctrlPr>
                </m:sSubPr>
                <m:e>
                  <m:r>
                    <w:rPr>
                      <w:rFonts w:ascii="Cambria Math" w:hAnsi="Cambria Math"/>
                    </w:rPr>
                    <m:t>P</m:t>
                  </m:r>
                </m:e>
                <m:sub>
                  <m:r>
                    <m:rPr>
                      <m:nor/>
                    </m:rPr>
                    <w:rPr>
                      <w:rFonts w:ascii="Times New Roman" w:hAnsi="Times New Roman"/>
                      <w:iCs/>
                    </w:rPr>
                    <m:t>PSFCH,target</m:t>
                  </m:r>
                  <m:ctrlPr>
                    <w:rPr>
                      <w:rFonts w:ascii="Cambria Math" w:hAnsi="Cambria Math"/>
                      <w:iCs/>
                    </w:rPr>
                  </m:ctrlPr>
                </m:sub>
              </m:sSub>
              <m:r>
                <w:rPr>
                  <w:rFonts w:ascii="Cambria Math" w:hAnsi="Cambria Math"/>
                </w:rPr>
                <m:t>=</m:t>
              </m:r>
              <m:sSub>
                <m:sSubPr>
                  <m:ctrlPr>
                    <w:rPr>
                      <w:rFonts w:ascii="Cambria Math" w:hAnsi="Cambria Math"/>
                      <w:i/>
                      <w:iCs/>
                    </w:rPr>
                  </m:ctrlPr>
                </m:sSubPr>
                <m:e>
                  <m:r>
                    <w:rPr>
                      <w:rFonts w:ascii="Cambria Math" w:hAnsi="Cambria Math"/>
                    </w:rPr>
                    <m:t>P</m:t>
                  </m:r>
                </m:e>
                <m:sub>
                  <m:r>
                    <m:rPr>
                      <m:nor/>
                    </m:rPr>
                    <w:rPr>
                      <w:rFonts w:ascii="Times New Roman" w:hAnsi="Times New Roman"/>
                      <w:iCs/>
                    </w:rPr>
                    <m:t>PSFCH,one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r>
                        <w:rPr>
                          <w:rFonts w:ascii="Cambria Math" w:hAnsi="Cambria Math"/>
                          <w:noProof/>
                        </w:rPr>
                        <m:t>N</m:t>
                      </m:r>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d>
                <m:dPr>
                  <m:begChr m:val="["/>
                  <m:endChr m:val="]"/>
                  <m:ctrlPr>
                    <w:rPr>
                      <w:rFonts w:ascii="Cambria Math" w:eastAsia="宋体" w:hAnsi="Cambria Math"/>
                      <w:lang w:eastAsia="zh-CN"/>
                    </w:rPr>
                  </m:ctrlPr>
                </m:dPr>
                <m:e>
                  <m:r>
                    <m:rPr>
                      <m:sty m:val="p"/>
                    </m:rPr>
                    <w:rPr>
                      <w:rFonts w:ascii="Cambria Math" w:eastAsia="宋体" w:hAnsi="Cambria Math"/>
                      <w:lang w:eastAsia="zh-CN"/>
                    </w:rPr>
                    <m:t>dBm</m:t>
                  </m:r>
                </m:e>
              </m:d>
              <m:r>
                <w:rPr>
                  <w:rFonts w:ascii="Cambria Math" w:hAnsi="Cambria Math"/>
                </w:rPr>
                <m:t>#</m:t>
              </m:r>
              <m:d>
                <m:dPr>
                  <m:ctrlPr>
                    <w:rPr>
                      <w:rFonts w:ascii="Cambria Math" w:hAnsi="Cambria Math"/>
                      <w:i/>
                    </w:rPr>
                  </m:ctrlPr>
                </m:dPr>
                <m:e>
                  <m:r>
                    <w:rPr>
                      <w:rFonts w:ascii="Cambria Math" w:hAnsi="Cambria Math"/>
                    </w:rPr>
                    <m:t>1</m:t>
                  </m:r>
                </m:e>
              </m:d>
              <m:ctrlPr>
                <w:rPr>
                  <w:rFonts w:ascii="Cambria Math" w:hAnsi="Cambria Math"/>
                  <w:i/>
                  <w:iCs/>
                </w:rPr>
              </m:ctrlPr>
            </m:e>
          </m:eqArr>
        </m:oMath>
      </m:oMathPara>
    </w:p>
    <w:p w14:paraId="5994C48F" w14:textId="73F1EEB5" w:rsidR="006B4BB6" w:rsidRPr="005643BA" w:rsidRDefault="00AD482A" w:rsidP="006B4BB6">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Based</w:t>
      </w:r>
      <w:r>
        <w:rPr>
          <w:rFonts w:ascii="Times New Roman" w:eastAsiaTheme="minorEastAsia" w:hAnsi="Times New Roman"/>
          <w:lang w:eastAsia="zh-CN"/>
        </w:rPr>
        <w:t xml:space="preserve"> </w:t>
      </w:r>
      <w:r>
        <w:rPr>
          <w:rFonts w:ascii="Times New Roman" w:eastAsiaTheme="minorEastAsia" w:hAnsi="Times New Roman" w:hint="eastAsia"/>
          <w:lang w:eastAsia="zh-CN"/>
        </w:rPr>
        <w:t>on</w:t>
      </w:r>
      <w:r>
        <w:rPr>
          <w:rFonts w:ascii="Times New Roman" w:eastAsiaTheme="minorEastAsia" w:hAnsi="Times New Roman"/>
          <w:lang w:eastAsia="zh-CN"/>
        </w:rPr>
        <w:t xml:space="preserve"> the</w:t>
      </w:r>
      <w:r w:rsidR="007D3B54">
        <w:rPr>
          <w:rFonts w:ascii="Times New Roman" w:eastAsiaTheme="minorEastAsia" w:hAnsi="Times New Roman"/>
          <w:lang w:eastAsia="zh-CN"/>
        </w:rPr>
        <w:t xml:space="preserve"> current</w:t>
      </w:r>
      <w:r>
        <w:rPr>
          <w:rFonts w:ascii="Times New Roman" w:eastAsiaTheme="minorEastAsia" w:hAnsi="Times New Roman"/>
          <w:lang w:eastAsia="zh-CN"/>
        </w:rPr>
        <w:t xml:space="preserve"> agreements</w:t>
      </w:r>
      <w:r w:rsidR="007D3B54">
        <w:rPr>
          <w:rFonts w:ascii="Times New Roman" w:eastAsiaTheme="minorEastAsia" w:hAnsi="Times New Roman"/>
          <w:lang w:eastAsia="zh-CN"/>
        </w:rPr>
        <w:t xml:space="preserve"> and specification</w:t>
      </w:r>
      <w:r>
        <w:rPr>
          <w:rFonts w:ascii="Times New Roman" w:eastAsiaTheme="minorEastAsia" w:hAnsi="Times New Roman"/>
          <w:lang w:eastAsia="zh-CN"/>
        </w:rPr>
        <w:t>, the PSFCH power control procedure is clear for Alt 2-3a</w:t>
      </w:r>
      <w:r w:rsidR="007D3B54">
        <w:rPr>
          <w:rFonts w:ascii="Times New Roman" w:eastAsiaTheme="minorEastAsia" w:hAnsi="Times New Roman"/>
          <w:lang w:eastAsia="zh-CN"/>
        </w:rPr>
        <w:t xml:space="preserve">, as </w:t>
      </w:r>
      <w:r w:rsidR="006B4BB6" w:rsidRPr="005643BA">
        <w:rPr>
          <w:rFonts w:ascii="Times New Roman" w:eastAsiaTheme="minorEastAsia" w:hAnsi="Times New Roman"/>
          <w:lang w:eastAsia="zh-CN"/>
        </w:rPr>
        <w:t xml:space="preserve">summarized </w:t>
      </w:r>
      <w:r w:rsidR="007D3B54">
        <w:rPr>
          <w:rFonts w:ascii="Times New Roman" w:eastAsiaTheme="minorEastAsia" w:hAnsi="Times New Roman"/>
          <w:lang w:eastAsia="zh-CN"/>
        </w:rPr>
        <w:t>below</w:t>
      </w:r>
      <w:r w:rsidR="006B4BB6" w:rsidRPr="005643BA">
        <w:rPr>
          <w:rFonts w:ascii="Times New Roman" w:eastAsiaTheme="minorEastAsia" w:hAnsi="Times New Roman"/>
          <w:lang w:eastAsia="zh-CN"/>
        </w:rPr>
        <w:t>:</w:t>
      </w:r>
    </w:p>
    <w:p w14:paraId="3B4594AA" w14:textId="77777777" w:rsidR="006B4BB6" w:rsidRPr="005643BA" w:rsidRDefault="006B4BB6" w:rsidP="006B4BB6">
      <w:pPr>
        <w:pStyle w:val="a0"/>
        <w:rPr>
          <w:rFonts w:ascii="Times New Roman" w:eastAsia="宋体" w:hAnsi="Times New Roman"/>
          <w:lang w:eastAsia="zh-CN"/>
        </w:rPr>
      </w:pPr>
      <w:r w:rsidRPr="005643BA">
        <w:rPr>
          <w:rFonts w:ascii="Times New Roman" w:eastAsia="宋体" w:hAnsi="Times New Roman"/>
          <w:lang w:eastAsia="zh-CN"/>
        </w:rPr>
        <w:t xml:space="preserve">1): When a UE is scheduled to transmit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sch,Tx,PSFCH</m:t>
            </m:r>
          </m:sub>
        </m:sSub>
      </m:oMath>
      <w:r w:rsidRPr="005643BA">
        <w:rPr>
          <w:rFonts w:ascii="Times New Roman" w:eastAsia="宋体" w:hAnsi="Times New Roman"/>
          <w:lang w:eastAsia="zh-CN"/>
        </w:rPr>
        <w:t xml:space="preserve"> PSFCHs, the UE first checks whether the number of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sch,Tx,PSFCH</m:t>
            </m:r>
          </m:sub>
        </m:sSub>
        <m:r>
          <w:rPr>
            <w:rFonts w:ascii="Cambria Math" w:eastAsia="Malgun Gothic" w:hAnsi="Cambria Math"/>
            <w:noProof/>
            <w:szCs w:val="20"/>
          </w:rPr>
          <m:t xml:space="preserve"> </m:t>
        </m:r>
      </m:oMath>
      <w:r w:rsidRPr="005643BA">
        <w:rPr>
          <w:rFonts w:ascii="Times New Roman" w:eastAsia="宋体" w:hAnsi="Times New Roman"/>
          <w:lang w:eastAsia="zh-CN"/>
        </w:rPr>
        <w:t>PSFC</w:t>
      </w:r>
      <w:r w:rsidRPr="005643BA">
        <w:rPr>
          <w:rFonts w:ascii="Times New Roman" w:eastAsia="宋体" w:hAnsi="Times New Roman"/>
          <w:szCs w:val="20"/>
          <w:lang w:eastAsia="zh-CN"/>
        </w:rPr>
        <w:t>Hs excee</w:t>
      </w:r>
      <w:r w:rsidRPr="005643BA">
        <w:rPr>
          <w:rFonts w:ascii="Times New Roman" w:eastAsia="宋体" w:hAnsi="Times New Roman"/>
          <w:lang w:eastAsia="zh-CN"/>
        </w:rPr>
        <w:t>d the maximum nu</w:t>
      </w:r>
      <w:r w:rsidRPr="005643BA">
        <w:rPr>
          <w:rFonts w:ascii="Times New Roman" w:eastAsia="宋体" w:hAnsi="Times New Roman"/>
          <w:szCs w:val="20"/>
          <w:lang w:eastAsia="zh-CN"/>
        </w:rPr>
        <w:t xml:space="preserve">mber of PSFCHs (i.e.,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Pr="005643BA">
        <w:rPr>
          <w:rFonts w:ascii="Times New Roman" w:eastAsia="宋体" w:hAnsi="Times New Roman"/>
          <w:szCs w:val="20"/>
          <w:lang w:eastAsia="zh-CN"/>
        </w:rPr>
        <w:t xml:space="preserve">). </w:t>
      </w:r>
    </w:p>
    <w:p w14:paraId="77651B1E" w14:textId="77777777" w:rsidR="006B4BB6" w:rsidRDefault="006B4BB6" w:rsidP="006B4BB6">
      <w:pPr>
        <w:pStyle w:val="a0"/>
        <w:ind w:firstLine="200"/>
        <w:rPr>
          <w:rFonts w:ascii="Times New Roman" w:eastAsia="宋体" w:hAnsi="Times New Roman"/>
          <w:szCs w:val="20"/>
          <w:lang w:eastAsia="zh-CN"/>
        </w:rPr>
      </w:pPr>
      <w:r w:rsidRPr="005643BA">
        <w:rPr>
          <w:rFonts w:ascii="Times New Roman" w:eastAsia="宋体" w:hAnsi="Times New Roman"/>
          <w:szCs w:val="20"/>
          <w:lang w:eastAsia="zh-CN"/>
        </w:rPr>
        <w:t>1-</w:t>
      </w:r>
      <w:r>
        <w:rPr>
          <w:rFonts w:ascii="Times New Roman" w:eastAsia="宋体" w:hAnsi="Times New Roman"/>
          <w:szCs w:val="20"/>
          <w:lang w:eastAsia="zh-CN"/>
        </w:rPr>
        <w:t>1</w:t>
      </w:r>
      <w:r w:rsidRPr="005643BA">
        <w:rPr>
          <w:rFonts w:ascii="Times New Roman" w:eastAsia="宋体" w:hAnsi="Times New Roman"/>
          <w:szCs w:val="20"/>
          <w:lang w:eastAsia="zh-CN"/>
        </w:rPr>
        <w:t xml:space="preserve">) If no, go step2. (The actual PSFCHs is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sch,Tx,PSFCH</m:t>
            </m:r>
          </m:sub>
        </m:sSub>
      </m:oMath>
      <w:r w:rsidRPr="005643BA">
        <w:rPr>
          <w:rFonts w:ascii="Times New Roman" w:eastAsia="宋体" w:hAnsi="Times New Roman"/>
          <w:szCs w:val="20"/>
          <w:lang w:eastAsia="zh-CN"/>
        </w:rPr>
        <w:t xml:space="preserve"> PSFCHs)</w:t>
      </w:r>
    </w:p>
    <w:p w14:paraId="7CCE342C" w14:textId="77777777" w:rsidR="006B4BB6" w:rsidRPr="005A695E" w:rsidRDefault="006B4BB6" w:rsidP="006B4BB6">
      <w:pPr>
        <w:pStyle w:val="a0"/>
        <w:ind w:firstLine="200"/>
        <w:rPr>
          <w:rFonts w:ascii="Times New Roman" w:eastAsia="宋体" w:hAnsi="Times New Roman"/>
          <w:szCs w:val="20"/>
          <w:lang w:eastAsia="zh-CN"/>
        </w:rPr>
      </w:pPr>
      <w:r w:rsidRPr="005643BA">
        <w:rPr>
          <w:rFonts w:ascii="Times New Roman" w:eastAsia="宋体" w:hAnsi="Times New Roman"/>
          <w:szCs w:val="20"/>
          <w:lang w:eastAsia="zh-CN"/>
        </w:rPr>
        <w:t>1-</w:t>
      </w:r>
      <w:r>
        <w:rPr>
          <w:rFonts w:ascii="Times New Roman" w:eastAsia="宋体" w:hAnsi="Times New Roman"/>
          <w:szCs w:val="20"/>
          <w:lang w:eastAsia="zh-CN"/>
        </w:rPr>
        <w:t>2</w:t>
      </w:r>
      <w:r w:rsidRPr="005643BA">
        <w:rPr>
          <w:rFonts w:ascii="Times New Roman" w:eastAsia="宋体" w:hAnsi="Times New Roman"/>
          <w:szCs w:val="20"/>
          <w:lang w:eastAsia="zh-CN"/>
        </w:rPr>
        <w:t xml:space="preserve">) If yes, UE determines the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Pr="005643BA">
        <w:rPr>
          <w:rFonts w:ascii="Times New Roman" w:eastAsia="宋体" w:hAnsi="Times New Roman"/>
          <w:szCs w:val="20"/>
          <w:lang w:eastAsia="zh-CN"/>
        </w:rPr>
        <w:t xml:space="preserve"> PSFCHs based on the PSFCH priority</w:t>
      </w:r>
      <w:r>
        <w:rPr>
          <w:rFonts w:ascii="Times New Roman" w:eastAsia="宋体" w:hAnsi="Times New Roman"/>
          <w:szCs w:val="20"/>
          <w:lang w:eastAsia="zh-CN"/>
        </w:rPr>
        <w:t>, then go step2</w:t>
      </w:r>
      <w:r w:rsidRPr="005643BA">
        <w:rPr>
          <w:rFonts w:ascii="Times New Roman" w:eastAsia="宋体" w:hAnsi="Times New Roman"/>
          <w:szCs w:val="20"/>
          <w:lang w:eastAsia="zh-CN"/>
        </w:rPr>
        <w:t xml:space="preserve">; (The actual PSFCHs is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Pr="005643BA">
        <w:rPr>
          <w:rFonts w:ascii="Times New Roman" w:eastAsia="宋体" w:hAnsi="Times New Roman"/>
          <w:szCs w:val="20"/>
          <w:lang w:eastAsia="zh-CN"/>
        </w:rPr>
        <w:t xml:space="preserve"> PSFCHs)</w:t>
      </w:r>
    </w:p>
    <w:p w14:paraId="0DB479F1" w14:textId="77777777" w:rsidR="006B4BB6" w:rsidRPr="005643BA" w:rsidRDefault="006B4BB6" w:rsidP="006B4BB6">
      <w:pPr>
        <w:pStyle w:val="a0"/>
        <w:rPr>
          <w:rFonts w:ascii="Times New Roman" w:eastAsia="宋体" w:hAnsi="Times New Roman"/>
          <w:szCs w:val="20"/>
          <w:lang w:eastAsia="zh-CN"/>
        </w:rPr>
      </w:pPr>
      <w:r w:rsidRPr="005643BA">
        <w:rPr>
          <w:rFonts w:ascii="Times New Roman" w:eastAsia="宋体" w:hAnsi="Times New Roman"/>
          <w:szCs w:val="20"/>
          <w:lang w:eastAsia="zh-CN"/>
        </w:rPr>
        <w:t>2) After step1, UE further checks whether the</w:t>
      </w:r>
      <w:r>
        <w:rPr>
          <w:rFonts w:ascii="Times New Roman" w:eastAsia="宋体" w:hAnsi="Times New Roman"/>
          <w:szCs w:val="20"/>
          <w:lang w:eastAsia="zh-CN"/>
        </w:rPr>
        <w:t xml:space="preserve"> total target</w:t>
      </w:r>
      <w:r w:rsidRPr="005643BA">
        <w:rPr>
          <w:rFonts w:ascii="Times New Roman" w:eastAsia="宋体" w:hAnsi="Times New Roman"/>
          <w:szCs w:val="20"/>
          <w:lang w:eastAsia="zh-CN"/>
        </w:rPr>
        <w:t xml:space="preserve"> power of </w:t>
      </w:r>
      <w:r>
        <w:rPr>
          <w:rFonts w:ascii="Times New Roman" w:eastAsia="宋体" w:hAnsi="Times New Roman"/>
          <w:szCs w:val="20"/>
          <w:lang w:eastAsia="zh-CN"/>
        </w:rPr>
        <w:t>all</w:t>
      </w:r>
      <w:r w:rsidRPr="005643BA">
        <w:rPr>
          <w:rFonts w:ascii="Times New Roman" w:eastAsia="宋体" w:hAnsi="Times New Roman"/>
          <w:szCs w:val="20"/>
          <w:lang w:eastAsia="zh-CN"/>
        </w:rPr>
        <w:t xml:space="preserve"> actual PSFCHs exceed</w:t>
      </w:r>
      <w:r>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Pr="005643BA">
        <w:rPr>
          <w:rFonts w:ascii="Times New Roman" w:eastAsia="宋体" w:hAnsi="Times New Roman"/>
          <w:szCs w:val="20"/>
          <w:lang w:eastAsia="zh-CN"/>
        </w:rPr>
        <w:t xml:space="preserve"> </w:t>
      </w:r>
    </w:p>
    <w:p w14:paraId="5FB6D310" w14:textId="77777777" w:rsidR="006B4BB6" w:rsidRPr="005A695E" w:rsidRDefault="006B4BB6" w:rsidP="006B4BB6">
      <w:pPr>
        <w:pStyle w:val="a0"/>
        <w:ind w:firstLine="200"/>
        <w:rPr>
          <w:rFonts w:ascii="Times New Roman" w:eastAsia="宋体" w:hAnsi="Times New Roman"/>
          <w:lang w:eastAsia="zh-CN"/>
        </w:rPr>
      </w:pPr>
      <w:r w:rsidRPr="005643BA">
        <w:rPr>
          <w:rFonts w:ascii="Times New Roman" w:eastAsia="宋体" w:hAnsi="Times New Roman"/>
          <w:szCs w:val="20"/>
          <w:lang w:eastAsia="zh-CN"/>
        </w:rPr>
        <w:t xml:space="preserve">2-2) If no, the transmitted PSFCHs is the actual PSFCHs and the </w:t>
      </w:r>
      <w:r>
        <w:rPr>
          <w:rFonts w:ascii="Times New Roman" w:eastAsia="宋体" w:hAnsi="Times New Roman"/>
          <w:szCs w:val="20"/>
          <w:lang w:eastAsia="zh-CN"/>
        </w:rPr>
        <w:t xml:space="preserve">transmit </w:t>
      </w:r>
      <w:r w:rsidRPr="005643BA">
        <w:rPr>
          <w:rFonts w:ascii="Times New Roman" w:eastAsia="宋体" w:hAnsi="Times New Roman"/>
          <w:szCs w:val="20"/>
          <w:lang w:eastAsia="zh-CN"/>
        </w:rPr>
        <w:t xml:space="preserve">power of </w:t>
      </w:r>
      <w:r>
        <w:rPr>
          <w:rFonts w:ascii="Times New Roman" w:eastAsia="宋体" w:hAnsi="Times New Roman"/>
          <w:szCs w:val="20"/>
          <w:lang w:eastAsia="zh-CN"/>
        </w:rPr>
        <w:t>each PSFCH</w:t>
      </w:r>
      <w:r w:rsidRPr="005643BA">
        <w:rPr>
          <w:rFonts w:ascii="Times New Roman" w:eastAsia="宋体" w:hAnsi="Times New Roman"/>
          <w:szCs w:val="20"/>
          <w:lang w:eastAsia="zh-CN"/>
        </w:rPr>
        <w:t xml:space="preserve"> is determined by</w:t>
      </w:r>
      <w:r w:rsidRPr="005A695E">
        <w:rPr>
          <w:rFonts w:ascii="Cambria Math" w:eastAsiaTheme="minorEastAsia" w:hAnsi="Cambria Math"/>
          <w:lang w:eastAsia="zh-CN"/>
        </w:rPr>
        <w:t xml:space="preserve"> </w:t>
      </w:r>
      <m:oMath>
        <m:r>
          <m:rPr>
            <m:sty m:val="p"/>
          </m:rPr>
          <w:rPr>
            <w:rFonts w:ascii="Cambria Math" w:eastAsiaTheme="minorEastAsia" w:hAnsi="Cambria Math"/>
            <w:lang w:eastAsia="zh-CN"/>
          </w:rPr>
          <m:t>formula</m:t>
        </m:r>
      </m:oMath>
      <w:r>
        <w:rPr>
          <w:rFonts w:ascii="Times New Roman" w:eastAsiaTheme="minorEastAsia" w:hAnsi="Times New Roman"/>
          <w:lang w:eastAsia="zh-CN"/>
        </w:rPr>
        <w:t xml:space="preserve"> (2)</w:t>
      </w:r>
      <w:r w:rsidRPr="005643BA">
        <w:rPr>
          <w:rFonts w:ascii="Times New Roman" w:eastAsia="宋体" w:hAnsi="Times New Roman"/>
          <w:szCs w:val="20"/>
          <w:lang w:eastAsia="zh-CN"/>
        </w:rPr>
        <w:t>.</w:t>
      </w:r>
    </w:p>
    <w:p w14:paraId="530C09BD" w14:textId="77777777" w:rsidR="00AD482A" w:rsidRPr="00B908E1" w:rsidRDefault="00000000" w:rsidP="00AD482A">
      <w:pPr>
        <w:spacing w:before="120" w:after="120"/>
        <w:jc w:val="both"/>
        <w:rPr>
          <w:rFonts w:ascii="Times New Roman" w:eastAsiaTheme="minorEastAsia" w:hAnsi="Times New Roman"/>
        </w:rPr>
      </w:pPr>
      <m:oMathPara>
        <m:oMath>
          <m:eqArr>
            <m:eqArrPr>
              <m:maxDist m:val="1"/>
              <m:ctrlPr>
                <w:rPr>
                  <w:rFonts w:ascii="Cambria Math" w:eastAsia="宋体" w:hAnsi="Cambria Math"/>
                  <w:i/>
                  <w:lang w:eastAsia="zh-CN"/>
                </w:rPr>
              </m:ctrlPr>
            </m:eqArrPr>
            <m:e>
              <m:sSub>
                <m:sSubPr>
                  <m:ctrlPr>
                    <w:rPr>
                      <w:rFonts w:ascii="Cambria Math" w:hAnsi="Cambria Math"/>
                      <w:noProof/>
                    </w:rPr>
                  </m:ctrlPr>
                </m:sSubPr>
                <m:e>
                  <m:r>
                    <w:rPr>
                      <w:rFonts w:ascii="Cambria Math" w:hAnsi="Cambria Math"/>
                      <w:noProof/>
                    </w:rPr>
                    <m:t>P</m:t>
                  </m:r>
                </m:e>
                <m:sub>
                  <m:r>
                    <m:rPr>
                      <m:nor/>
                    </m:rPr>
                    <w:rPr>
                      <w:rFonts w:ascii="Times New Roman" w:hAnsi="Times New Roman"/>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rFonts w:ascii="Times New Roman" w:hAnsi="Times New Roman"/>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d>
                <m:dPr>
                  <m:begChr m:val="["/>
                  <m:endChr m:val="]"/>
                  <m:ctrlPr>
                    <w:rPr>
                      <w:rFonts w:ascii="Cambria Math" w:eastAsia="宋体" w:hAnsi="Cambria Math"/>
                      <w:lang w:eastAsia="zh-CN"/>
                    </w:rPr>
                  </m:ctrlPr>
                </m:dPr>
                <m:e>
                  <m:r>
                    <m:rPr>
                      <m:sty m:val="p"/>
                    </m:rPr>
                    <w:rPr>
                      <w:rFonts w:ascii="Cambria Math" w:eastAsia="宋体" w:hAnsi="Cambria Math"/>
                      <w:lang w:eastAsia="zh-CN"/>
                    </w:rPr>
                    <m:t>dBm</m:t>
                  </m:r>
                </m:e>
              </m:d>
              <m:r>
                <w:rPr>
                  <w:rFonts w:ascii="Cambria Math" w:hAnsi="Cambria Math"/>
                  <w:noProof/>
                </w:rPr>
                <m:t>#</m:t>
              </m:r>
              <m:d>
                <m:dPr>
                  <m:ctrlPr>
                    <w:rPr>
                      <w:rFonts w:ascii="Cambria Math" w:eastAsia="宋体" w:hAnsi="Cambria Math"/>
                      <w:i/>
                      <w:lang w:eastAsia="zh-CN"/>
                    </w:rPr>
                  </m:ctrlPr>
                </m:dPr>
                <m:e>
                  <m:r>
                    <w:rPr>
                      <w:rFonts w:ascii="Cambria Math" w:eastAsia="宋体" w:hAnsi="Cambria Math"/>
                      <w:lang w:eastAsia="zh-CN"/>
                    </w:rPr>
                    <m:t>2</m:t>
                  </m:r>
                </m:e>
              </m:d>
              <m:ctrlPr>
                <w:rPr>
                  <w:rFonts w:ascii="Cambria Math" w:hAnsi="Cambria Math"/>
                  <w:i/>
                  <w:noProof/>
                </w:rPr>
              </m:ctrlPr>
            </m:e>
          </m:eqArr>
        </m:oMath>
      </m:oMathPara>
    </w:p>
    <w:p w14:paraId="03CBF5B7" w14:textId="77777777" w:rsidR="006B4BB6" w:rsidRPr="005A695E" w:rsidRDefault="006B4BB6" w:rsidP="006B4BB6">
      <w:pPr>
        <w:pStyle w:val="a0"/>
        <w:ind w:firstLine="200"/>
        <w:rPr>
          <w:rFonts w:ascii="Times New Roman" w:eastAsia="宋体" w:hAnsi="Times New Roman"/>
          <w:szCs w:val="20"/>
          <w:lang w:eastAsia="zh-CN"/>
        </w:rPr>
      </w:pPr>
      <w:r w:rsidRPr="005643BA">
        <w:rPr>
          <w:rFonts w:ascii="Times New Roman" w:eastAsia="宋体" w:hAnsi="Times New Roman"/>
          <w:szCs w:val="20"/>
          <w:lang w:eastAsia="zh-CN"/>
        </w:rPr>
        <w:t xml:space="preserve">2-1) If yes, UE determines the </w:t>
      </w:r>
      <m:oMath>
        <m:sSub>
          <m:sSubPr>
            <m:ctrlPr>
              <w:rPr>
                <w:rFonts w:ascii="Cambria Math" w:eastAsia="Malgun Gothic" w:hAnsi="Cambria Math"/>
                <w:i/>
                <w:szCs w:val="20"/>
              </w:rPr>
            </m:ctrlPr>
          </m:sSubPr>
          <m:e>
            <m:r>
              <w:rPr>
                <w:rFonts w:ascii="Cambria Math" w:eastAsia="Malgun Gothic" w:hAnsi="Cambria Math"/>
                <w:szCs w:val="20"/>
              </w:rPr>
              <m:t>N</m:t>
            </m:r>
          </m:e>
          <m:sub>
            <m:r>
              <m:rPr>
                <m:sty m:val="p"/>
              </m:rPr>
              <w:rPr>
                <w:rFonts w:ascii="Cambria Math" w:eastAsia="Malgun Gothic" w:hAnsi="Cambria Math"/>
                <w:szCs w:val="20"/>
              </w:rPr>
              <m:t>Tx,PSFCH</m:t>
            </m:r>
          </m:sub>
        </m:sSub>
      </m:oMath>
      <w:r w:rsidRPr="005643BA">
        <w:rPr>
          <w:rFonts w:ascii="Times New Roman" w:eastAsia="宋体" w:hAnsi="Times New Roman"/>
          <w:szCs w:val="20"/>
          <w:lang w:eastAsia="zh-CN"/>
        </w:rPr>
        <w:t xml:space="preserve"> PSFCH based on the PSFCH priority. The transmitted PSFCHs is </w:t>
      </w:r>
      <m:oMath>
        <m:sSub>
          <m:sSubPr>
            <m:ctrlPr>
              <w:rPr>
                <w:rFonts w:ascii="Cambria Math" w:eastAsia="Malgun Gothic" w:hAnsi="Cambria Math"/>
                <w:i/>
                <w:szCs w:val="20"/>
              </w:rPr>
            </m:ctrlPr>
          </m:sSubPr>
          <m:e>
            <m:r>
              <w:rPr>
                <w:rFonts w:ascii="Cambria Math" w:eastAsia="Malgun Gothic" w:hAnsi="Cambria Math"/>
                <w:szCs w:val="20"/>
              </w:rPr>
              <m:t>N</m:t>
            </m:r>
          </m:e>
          <m:sub>
            <m:r>
              <m:rPr>
                <m:sty m:val="p"/>
              </m:rPr>
              <w:rPr>
                <w:rFonts w:ascii="Cambria Math" w:eastAsia="Malgun Gothic" w:hAnsi="Cambria Math"/>
                <w:szCs w:val="20"/>
              </w:rPr>
              <m:t>Tx,PSFCH</m:t>
            </m:r>
          </m:sub>
        </m:sSub>
      </m:oMath>
      <w:r w:rsidRPr="005643BA">
        <w:rPr>
          <w:rFonts w:ascii="Times New Roman" w:eastAsia="宋体" w:hAnsi="Times New Roman"/>
          <w:szCs w:val="20"/>
          <w:lang w:eastAsia="zh-CN"/>
        </w:rPr>
        <w:t xml:space="preserve"> PSFCH and the</w:t>
      </w:r>
      <w:r>
        <w:rPr>
          <w:rFonts w:ascii="Times New Roman" w:eastAsia="宋体" w:hAnsi="Times New Roman"/>
          <w:szCs w:val="20"/>
          <w:lang w:eastAsia="zh-CN"/>
        </w:rPr>
        <w:t xml:space="preserve"> transmit</w:t>
      </w:r>
      <w:r w:rsidRPr="005643BA">
        <w:rPr>
          <w:rFonts w:ascii="Times New Roman" w:eastAsia="宋体" w:hAnsi="Times New Roman"/>
          <w:szCs w:val="20"/>
          <w:lang w:eastAsia="zh-CN"/>
        </w:rPr>
        <w:t xml:space="preserve"> power of</w:t>
      </w:r>
      <w:r>
        <w:rPr>
          <w:rFonts w:ascii="Times New Roman" w:eastAsia="宋体" w:hAnsi="Times New Roman"/>
          <w:szCs w:val="20"/>
          <w:lang w:eastAsia="zh-CN"/>
        </w:rPr>
        <w:t xml:space="preserve"> each PSFCH is determined by </w:t>
      </w:r>
      <m:oMath>
        <m:r>
          <m:rPr>
            <m:sty m:val="p"/>
          </m:rPr>
          <w:rPr>
            <w:rFonts w:ascii="Cambria Math" w:eastAsiaTheme="minorEastAsia" w:hAnsi="Cambria Math"/>
            <w:lang w:eastAsia="zh-CN"/>
          </w:rPr>
          <m:t>formula</m:t>
        </m:r>
      </m:oMath>
      <w:r>
        <w:rPr>
          <w:rFonts w:ascii="Times New Roman" w:eastAsiaTheme="minorEastAsia" w:hAnsi="Times New Roman"/>
          <w:lang w:eastAsia="zh-CN"/>
        </w:rPr>
        <w:t xml:space="preserve"> (3)</w:t>
      </w:r>
      <w:r w:rsidRPr="005643BA">
        <w:rPr>
          <w:rFonts w:ascii="Times New Roman" w:eastAsia="宋体" w:hAnsi="Times New Roman"/>
          <w:szCs w:val="20"/>
          <w:lang w:eastAsia="zh-CN"/>
        </w:rPr>
        <w:t xml:space="preserve">; </w:t>
      </w:r>
    </w:p>
    <w:p w14:paraId="4ACD3AE1" w14:textId="77777777" w:rsidR="00AD482A" w:rsidRDefault="00000000" w:rsidP="00AD482A">
      <w:pPr>
        <w:spacing w:before="120" w:after="120"/>
        <w:jc w:val="both"/>
        <w:rPr>
          <w:rFonts w:ascii="Times New Roman" w:eastAsiaTheme="minorEastAsia" w:hAnsi="Times New Roman"/>
        </w:rPr>
      </w:pPr>
      <m:oMathPara>
        <m:oMath>
          <m:eqArr>
            <m:eqArrPr>
              <m:maxDist m:val="1"/>
              <m:ctrlPr>
                <w:rPr>
                  <w:rFonts w:ascii="Cambria Math" w:eastAsia="宋体" w:hAnsi="Cambria Math"/>
                  <w:i/>
                  <w:lang w:eastAsia="zh-CN"/>
                </w:rPr>
              </m:ctrlPr>
            </m:eqArrPr>
            <m:e>
              <m:sSub>
                <m:sSubPr>
                  <m:ctrlPr>
                    <w:rPr>
                      <w:rFonts w:ascii="Cambria Math" w:hAnsi="Cambria Math"/>
                      <w:noProof/>
                    </w:rPr>
                  </m:ctrlPr>
                </m:sSubPr>
                <m:e>
                  <m:r>
                    <w:rPr>
                      <w:rFonts w:ascii="Cambria Math" w:hAnsi="Cambria Math"/>
                      <w:noProof/>
                    </w:rPr>
                    <m:t>P</m:t>
                  </m:r>
                </m:e>
                <m:sub>
                  <m:r>
                    <m:rPr>
                      <m:nor/>
                    </m:rPr>
                    <w:rPr>
                      <w:rFonts w:ascii="Times New Roman" w:hAnsi="Times New Roman"/>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r>
                    <m:rPr>
                      <m:sty m:val="p"/>
                    </m:rPr>
                    <w:rPr>
                      <w:rFonts w:ascii="Cambria Math" w:hAnsi="Cambria Math"/>
                    </w:rPr>
                    <m:t xml:space="preserve"> </m:t>
                  </m:r>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d>
                <m:dPr>
                  <m:begChr m:val="["/>
                  <m:endChr m:val="]"/>
                  <m:ctrlPr>
                    <w:rPr>
                      <w:rFonts w:ascii="Cambria Math" w:eastAsia="宋体" w:hAnsi="Cambria Math"/>
                      <w:lang w:eastAsia="zh-CN"/>
                    </w:rPr>
                  </m:ctrlPr>
                </m:dPr>
                <m:e>
                  <m:r>
                    <m:rPr>
                      <m:sty m:val="p"/>
                    </m:rPr>
                    <w:rPr>
                      <w:rFonts w:ascii="Cambria Math" w:eastAsia="宋体" w:hAnsi="Cambria Math"/>
                      <w:lang w:eastAsia="zh-CN"/>
                    </w:rPr>
                    <m:t>dBm</m:t>
                  </m:r>
                </m:e>
              </m:d>
              <m:r>
                <w:rPr>
                  <w:rFonts w:ascii="Cambria Math" w:hAnsi="Cambria Math"/>
                  <w:noProof/>
                </w:rPr>
                <m:t>#</m:t>
              </m:r>
              <m:d>
                <m:dPr>
                  <m:ctrlPr>
                    <w:rPr>
                      <w:rFonts w:ascii="Cambria Math" w:eastAsia="宋体" w:hAnsi="Cambria Math"/>
                      <w:i/>
                      <w:lang w:eastAsia="zh-CN"/>
                    </w:rPr>
                  </m:ctrlPr>
                </m:dPr>
                <m:e>
                  <m:r>
                    <w:rPr>
                      <w:rFonts w:ascii="Cambria Math" w:eastAsia="宋体" w:hAnsi="Cambria Math"/>
                      <w:lang w:eastAsia="zh-CN"/>
                    </w:rPr>
                    <m:t>3</m:t>
                  </m:r>
                </m:e>
              </m:d>
              <m:ctrlPr>
                <w:rPr>
                  <w:rFonts w:ascii="Cambria Math" w:hAnsi="Cambria Math"/>
                  <w:i/>
                  <w:noProof/>
                </w:rPr>
              </m:ctrlPr>
            </m:e>
          </m:eqArr>
        </m:oMath>
      </m:oMathPara>
    </w:p>
    <w:p w14:paraId="005F657A" w14:textId="4DE30C5A" w:rsidR="007D3B54" w:rsidRDefault="007D3B54" w:rsidP="002C731B">
      <w:pPr>
        <w:spacing w:before="120" w:after="120"/>
        <w:jc w:val="both"/>
        <w:rPr>
          <w:rFonts w:ascii="Times New Roman" w:eastAsiaTheme="minorEastAsia" w:hAnsi="Times New Roman"/>
          <w:lang w:eastAsia="zh-CN"/>
        </w:rPr>
      </w:pPr>
      <w:r>
        <w:rPr>
          <w:rFonts w:ascii="Times New Roman" w:eastAsiaTheme="minorEastAsia" w:hAnsi="Times New Roman"/>
          <w:lang w:eastAsia="zh-CN"/>
        </w:rPr>
        <w:t>On the other hand, r</w:t>
      </w:r>
      <w:r w:rsidR="006B4BB6" w:rsidRPr="00A8366D">
        <w:rPr>
          <w:rFonts w:ascii="Times New Roman" w:eastAsiaTheme="minorEastAsia" w:hAnsi="Times New Roman"/>
          <w:lang w:eastAsia="zh-CN"/>
        </w:rPr>
        <w:t>eg</w:t>
      </w:r>
      <w:r w:rsidR="006B4BB6">
        <w:rPr>
          <w:rFonts w:ascii="Times New Roman" w:eastAsiaTheme="minorEastAsia" w:hAnsi="Times New Roman"/>
          <w:lang w:eastAsia="zh-CN"/>
        </w:rPr>
        <w:t xml:space="preserve">arding the PSFCH power control for Alt 1-1b, </w:t>
      </w:r>
      <w:r>
        <w:rPr>
          <w:rFonts w:ascii="Times New Roman" w:eastAsiaTheme="minorEastAsia" w:hAnsi="Times New Roman"/>
          <w:lang w:eastAsia="zh-CN"/>
        </w:rPr>
        <w:t>some additional issues should be discussed</w:t>
      </w:r>
      <w:r w:rsidR="006B4BB6">
        <w:rPr>
          <w:rFonts w:ascii="Times New Roman" w:eastAsiaTheme="minorEastAsia" w:hAnsi="Times New Roman"/>
          <w:lang w:eastAsia="zh-CN"/>
        </w:rPr>
        <w:t xml:space="preserve">. </w:t>
      </w:r>
    </w:p>
    <w:p w14:paraId="5CBC227B" w14:textId="295B84F1" w:rsidR="007D3B54" w:rsidRDefault="007D3B54" w:rsidP="00CA6E38">
      <w:pPr>
        <w:spacing w:before="120" w:after="120"/>
        <w:jc w:val="both"/>
        <w:rPr>
          <w:rFonts w:ascii="Times New Roman" w:eastAsiaTheme="minorEastAsia" w:hAnsi="Times New Roman"/>
          <w:lang w:eastAsia="zh-CN"/>
        </w:rPr>
      </w:pPr>
      <w:r>
        <w:rPr>
          <w:rFonts w:ascii="Times New Roman" w:eastAsiaTheme="minorEastAsia" w:hAnsi="Times New Roman"/>
          <w:lang w:eastAsia="zh-CN"/>
        </w:rPr>
        <w:t>One</w:t>
      </w:r>
      <w:r w:rsidR="006B4BB6">
        <w:rPr>
          <w:rFonts w:ascii="Times New Roman" w:eastAsiaTheme="minorEastAsia" w:hAnsi="Times New Roman"/>
          <w:lang w:eastAsia="zh-CN"/>
        </w:rPr>
        <w:t xml:space="preserve"> remaining issue is whether the case of the case of </w:t>
      </w:r>
      <w:r w:rsidR="006B4BB6" w:rsidRPr="00A37199">
        <w:rPr>
          <w:rFonts w:ascii="Times New Roman" w:eastAsiaTheme="minorEastAsia" w:hAnsi="Times New Roman"/>
          <w:lang w:eastAsia="zh-CN"/>
        </w:rPr>
        <w:t>P_common &lt; P_dedicated</w:t>
      </w:r>
      <w:r w:rsidR="006B4BB6">
        <w:rPr>
          <w:rFonts w:ascii="Times New Roman" w:eastAsiaTheme="minorEastAsia" w:hAnsi="Times New Roman"/>
          <w:lang w:eastAsia="zh-CN"/>
        </w:rPr>
        <w:t xml:space="preserve"> can be supported for Alt 1-1b. According to the latest RAN4’s LS, </w:t>
      </w:r>
      <w:r w:rsidR="006B4BB6" w:rsidRPr="00796A63">
        <w:rPr>
          <w:rFonts w:ascii="Times New Roman" w:eastAsiaTheme="minorEastAsia" w:hAnsi="Times New Roman"/>
          <w:lang w:eastAsia="zh-CN"/>
        </w:rPr>
        <w:t>P_common &lt;</w:t>
      </w:r>
      <w:r w:rsidR="006B4BB6">
        <w:rPr>
          <w:rFonts w:ascii="Times New Roman" w:eastAsiaTheme="minorEastAsia" w:hAnsi="Times New Roman"/>
          <w:lang w:eastAsia="zh-CN"/>
        </w:rPr>
        <w:t xml:space="preserve"> </w:t>
      </w:r>
      <w:r w:rsidR="006B4BB6" w:rsidRPr="00796A63">
        <w:rPr>
          <w:rFonts w:ascii="Times New Roman" w:eastAsiaTheme="minorEastAsia" w:hAnsi="Times New Roman"/>
          <w:lang w:eastAsia="zh-CN"/>
        </w:rPr>
        <w:t>P_dedicated</w:t>
      </w:r>
      <w:r w:rsidR="006B4BB6">
        <w:rPr>
          <w:rFonts w:ascii="Times New Roman" w:eastAsiaTheme="minorEastAsia" w:hAnsi="Times New Roman"/>
          <w:lang w:eastAsia="zh-CN"/>
        </w:rPr>
        <w:t xml:space="preserve"> is feasible </w:t>
      </w:r>
      <w:r w:rsidR="00E62B24">
        <w:rPr>
          <w:rFonts w:ascii="Times New Roman" w:hAnsi="Times New Roman"/>
          <w:color w:val="000000"/>
        </w:rPr>
        <w:t>when</w:t>
      </w:r>
      <w:r w:rsidR="006B4BB6">
        <w:rPr>
          <w:rFonts w:ascii="Times New Roman" w:hAnsi="Times New Roman"/>
          <w:color w:val="000000"/>
        </w:rPr>
        <w:t xml:space="preserve"> the evaluated MPR value is not higher than that for P_common</w:t>
      </w:r>
      <w:r>
        <w:rPr>
          <w:rFonts w:ascii="Times New Roman" w:hAnsi="Times New Roman"/>
          <w:color w:val="000000"/>
        </w:rPr>
        <w:t xml:space="preserve"> </w:t>
      </w:r>
      <w:r w:rsidR="006B4BB6">
        <w:rPr>
          <w:rFonts w:ascii="Times New Roman" w:hAnsi="Times New Roman"/>
          <w:color w:val="000000"/>
        </w:rPr>
        <w:t xml:space="preserve">= P_dedicated for all PSFCH transmissions with Alt 1-1b. </w:t>
      </w:r>
      <w:r w:rsidR="006B4BB6">
        <w:rPr>
          <w:rFonts w:ascii="Times New Roman" w:eastAsiaTheme="minorEastAsia" w:hAnsi="Times New Roman"/>
          <w:lang w:eastAsia="zh-CN"/>
        </w:rPr>
        <w:t>However,</w:t>
      </w:r>
      <w:r>
        <w:rPr>
          <w:rFonts w:ascii="Times New Roman" w:eastAsiaTheme="minorEastAsia" w:hAnsi="Times New Roman"/>
          <w:lang w:eastAsia="zh-CN"/>
        </w:rPr>
        <w:t xml:space="preserve"> starting from Rel-16,</w:t>
      </w:r>
      <w:r w:rsidR="006B4BB6">
        <w:rPr>
          <w:rFonts w:ascii="Times New Roman" w:eastAsiaTheme="minorEastAsia" w:hAnsi="Times New Roman"/>
          <w:lang w:eastAsia="zh-CN"/>
        </w:rPr>
        <w:t xml:space="preserve"> RAN4 made the requirement for PSFCH transmission such as MPR based on the assumption that the power per RB is the same in PSFCH transmission. </w:t>
      </w:r>
      <w:r>
        <w:rPr>
          <w:rFonts w:ascii="Times New Roman" w:eastAsiaTheme="minorEastAsia" w:hAnsi="Times New Roman"/>
          <w:lang w:eastAsia="zh-CN"/>
        </w:rPr>
        <w:t xml:space="preserve">The configuration of </w:t>
      </w:r>
      <w:r w:rsidRPr="00796A63">
        <w:rPr>
          <w:rFonts w:ascii="Times New Roman" w:eastAsiaTheme="minorEastAsia" w:hAnsi="Times New Roman"/>
          <w:lang w:eastAsia="zh-CN"/>
        </w:rPr>
        <w:t>P_common &lt;</w:t>
      </w:r>
      <w:r>
        <w:rPr>
          <w:rFonts w:ascii="Times New Roman" w:eastAsiaTheme="minorEastAsia" w:hAnsi="Times New Roman"/>
          <w:lang w:eastAsia="zh-CN"/>
        </w:rPr>
        <w:t xml:space="preserve"> </w:t>
      </w:r>
      <w:r w:rsidRPr="00796A63">
        <w:rPr>
          <w:rFonts w:ascii="Times New Roman" w:eastAsiaTheme="minorEastAsia" w:hAnsi="Times New Roman"/>
          <w:lang w:eastAsia="zh-CN"/>
        </w:rPr>
        <w:t>P_dedicated</w:t>
      </w:r>
      <w:r>
        <w:rPr>
          <w:rFonts w:ascii="Times New Roman" w:eastAsiaTheme="minorEastAsia" w:hAnsi="Times New Roman"/>
          <w:lang w:eastAsia="zh-CN"/>
        </w:rPr>
        <w:t xml:space="preserve"> is in practice possible only when RAN4 defines the corresponding requirements for at least one possible power offset value. Whehther and how to define such requirements</w:t>
      </w:r>
      <w:r w:rsidR="00B54BFD">
        <w:rPr>
          <w:rFonts w:ascii="Times New Roman" w:eastAsiaTheme="minorEastAsia" w:hAnsi="Times New Roman"/>
          <w:lang w:eastAsia="zh-CN"/>
        </w:rPr>
        <w:t>, as well as the reasonable power offset between RBs,</w:t>
      </w:r>
      <w:r>
        <w:rPr>
          <w:rFonts w:ascii="Times New Roman" w:eastAsiaTheme="minorEastAsia" w:hAnsi="Times New Roman"/>
          <w:lang w:eastAsia="zh-CN"/>
        </w:rPr>
        <w:t xml:space="preserve"> can be left to RAN4, thus no additional RAN1 work is needed </w:t>
      </w:r>
      <w:r w:rsidR="00B54BFD">
        <w:rPr>
          <w:rFonts w:ascii="Times New Roman" w:eastAsiaTheme="minorEastAsia" w:hAnsi="Times New Roman"/>
          <w:lang w:eastAsia="zh-CN"/>
        </w:rPr>
        <w:t>right now.</w:t>
      </w:r>
    </w:p>
    <w:p w14:paraId="653DD40C" w14:textId="51CF4C7D" w:rsidR="00D8392D" w:rsidRPr="00CD33B6" w:rsidRDefault="00B54BFD" w:rsidP="00CA6E38">
      <w:pPr>
        <w:spacing w:before="120" w:after="120"/>
        <w:jc w:val="both"/>
        <w:rPr>
          <w:rFonts w:eastAsiaTheme="minorEastAsia"/>
          <w:lang w:val="en-GB" w:eastAsia="zh-CN"/>
        </w:rPr>
      </w:pPr>
      <w:r>
        <w:rPr>
          <w:rFonts w:ascii="Times New Roman" w:eastAsiaTheme="minorEastAsia" w:hAnsi="Times New Roman"/>
          <w:lang w:eastAsia="zh-CN"/>
        </w:rPr>
        <w:t xml:space="preserve">Another remaining issue is whether/how to handle the case that different numbers of PSFCH transsmion are stacked on different PSFCH RBs of the dedicate interlace, e.g., 4 PSFCHs on one RB while 2 PSFCHs on another RB. It is </w:t>
      </w:r>
      <w:r w:rsidR="00E62B24">
        <w:rPr>
          <w:rFonts w:ascii="Times New Roman" w:eastAsiaTheme="minorEastAsia" w:hAnsi="Times New Roman"/>
          <w:lang w:eastAsia="zh-CN"/>
        </w:rPr>
        <w:t xml:space="preserve">equivalent </w:t>
      </w:r>
      <w:r>
        <w:rPr>
          <w:rFonts w:ascii="Times New Roman" w:eastAsiaTheme="minorEastAsia" w:hAnsi="Times New Roman"/>
          <w:lang w:eastAsia="zh-CN"/>
        </w:rPr>
        <w:t xml:space="preserve">to having another power offset between different RBs on the dedicated interlace. Similar to the discussion above, there is no RAN4 requirement </w:t>
      </w:r>
      <w:r w:rsidR="007C6071">
        <w:rPr>
          <w:rFonts w:ascii="Times New Roman" w:eastAsiaTheme="minorEastAsia" w:hAnsi="Times New Roman" w:hint="eastAsia"/>
          <w:lang w:eastAsia="zh-CN"/>
        </w:rPr>
        <w:t>defined</w:t>
      </w:r>
      <w:r w:rsidR="007C6071">
        <w:rPr>
          <w:rFonts w:ascii="Times New Roman" w:eastAsiaTheme="minorEastAsia" w:hAnsi="Times New Roman"/>
          <w:lang w:eastAsia="zh-CN"/>
        </w:rPr>
        <w:t xml:space="preserve"> </w:t>
      </w:r>
      <w:r>
        <w:rPr>
          <w:rFonts w:ascii="Times New Roman" w:eastAsiaTheme="minorEastAsia" w:hAnsi="Times New Roman"/>
          <w:lang w:eastAsia="zh-CN"/>
        </w:rPr>
        <w:t xml:space="preserve">for this case, and whehther and how to define such requirements, as well as the reasonable power offset between RBs, can be left to RAN4. Nonetheless, a simple workaround is to configure </w:t>
      </w:r>
      <w:r w:rsidR="009C6358">
        <w:rPr>
          <w:rFonts w:ascii="Times New Roman" w:eastAsiaTheme="minorEastAsia" w:hAnsi="Times New Roman"/>
          <w:lang w:eastAsia="zh-CN"/>
        </w:rPr>
        <w:t xml:space="preserve">no more than one cyclic shift pairs in the resource pool. Then, no additional RAN1 specificaiton change is expected; or if </w:t>
      </w:r>
      <w:r w:rsidR="007C6071">
        <w:rPr>
          <w:rFonts w:ascii="Times New Roman" w:eastAsiaTheme="minorEastAsia" w:hAnsi="Times New Roman"/>
          <w:lang w:eastAsia="zh-CN"/>
        </w:rPr>
        <w:t xml:space="preserve">spec change is </w:t>
      </w:r>
      <w:r w:rsidR="009C6358">
        <w:rPr>
          <w:rFonts w:ascii="Times New Roman" w:eastAsiaTheme="minorEastAsia" w:hAnsi="Times New Roman"/>
          <w:lang w:eastAsia="zh-CN"/>
        </w:rPr>
        <w:t xml:space="preserve">really needed, simply </w:t>
      </w:r>
      <w:r w:rsidR="007C6071">
        <w:rPr>
          <w:rFonts w:ascii="Times New Roman" w:eastAsiaTheme="minorEastAsia" w:hAnsi="Times New Roman"/>
          <w:lang w:eastAsia="zh-CN"/>
        </w:rPr>
        <w:t xml:space="preserve">it can be clarified </w:t>
      </w:r>
      <w:r w:rsidR="009C6358">
        <w:rPr>
          <w:rFonts w:ascii="Times New Roman" w:eastAsiaTheme="minorEastAsia" w:hAnsi="Times New Roman"/>
          <w:lang w:eastAsia="zh-CN"/>
        </w:rPr>
        <w:t xml:space="preserve">in the specification </w:t>
      </w:r>
      <w:r w:rsidR="006B4BB6">
        <w:rPr>
          <w:rFonts w:ascii="Times New Roman" w:eastAsiaTheme="minorEastAsia" w:hAnsi="Times New Roman"/>
          <w:lang w:eastAsia="zh-CN"/>
        </w:rPr>
        <w:t xml:space="preserve">that </w:t>
      </w:r>
      <w:r w:rsidR="009C6358">
        <w:rPr>
          <w:rFonts w:ascii="Times New Roman" w:eastAsiaTheme="minorEastAsia" w:hAnsi="Times New Roman"/>
          <w:lang w:eastAsia="zh-CN"/>
        </w:rPr>
        <w:t>a UE</w:t>
      </w:r>
      <w:r w:rsidR="006B4BB6">
        <w:rPr>
          <w:rFonts w:ascii="Times New Roman" w:eastAsiaTheme="minorEastAsia" w:hAnsi="Times New Roman"/>
          <w:lang w:eastAsia="zh-CN"/>
        </w:rPr>
        <w:t xml:space="preserve"> does not </w:t>
      </w:r>
      <w:r w:rsidR="009C6358">
        <w:rPr>
          <w:rFonts w:ascii="Times New Roman" w:eastAsiaTheme="minorEastAsia" w:hAnsi="Times New Roman"/>
          <w:lang w:eastAsia="zh-CN"/>
        </w:rPr>
        <w:t xml:space="preserve">expect </w:t>
      </w:r>
      <w:r w:rsidR="006B4BB6">
        <w:rPr>
          <w:rFonts w:ascii="Times New Roman" w:eastAsiaTheme="minorEastAsia" w:hAnsi="Times New Roman"/>
          <w:lang w:eastAsia="zh-CN"/>
        </w:rPr>
        <w:t>more than 1 PSFCH transmission on the same PRB.</w:t>
      </w:r>
    </w:p>
    <w:p w14:paraId="5383C3AF" w14:textId="0AF946CF" w:rsidR="00E62B24" w:rsidRPr="00E62B24" w:rsidRDefault="00E62B24" w:rsidP="00E62B24">
      <w:pPr>
        <w:pStyle w:val="a7"/>
        <w:jc w:val="both"/>
        <w:rPr>
          <w:rFonts w:ascii="Times New Roman" w:hAnsi="Times New Roman"/>
          <w:b/>
          <w:bCs/>
          <w:i/>
          <w:iCs/>
        </w:rPr>
      </w:pPr>
      <w:bookmarkStart w:id="57" w:name="_Ref159232232"/>
      <w:bookmarkStart w:id="58" w:name="_Ref158193865"/>
      <w:r w:rsidRPr="00CA6E38">
        <w:rPr>
          <w:rFonts w:ascii="Times New Roman" w:hAnsi="Times New Roman"/>
          <w:b/>
          <w:bCs/>
          <w:i/>
          <w:iCs/>
        </w:rPr>
        <w:t xml:space="preserve">Observation </w:t>
      </w:r>
      <w:r w:rsidRPr="00CA6E38">
        <w:rPr>
          <w:rFonts w:ascii="Times New Roman" w:hAnsi="Times New Roman"/>
          <w:b/>
          <w:bCs/>
          <w:i/>
          <w:iCs/>
        </w:rPr>
        <w:fldChar w:fldCharType="begin"/>
      </w:r>
      <w:r w:rsidRPr="00CA6E38">
        <w:rPr>
          <w:rFonts w:ascii="Times New Roman" w:hAnsi="Times New Roman"/>
          <w:b/>
          <w:bCs/>
          <w:i/>
          <w:iCs/>
        </w:rPr>
        <w:instrText xml:space="preserve"> SEQ Observation \* ARABIC </w:instrText>
      </w:r>
      <w:r w:rsidRPr="00CA6E38">
        <w:rPr>
          <w:rFonts w:ascii="Times New Roman" w:hAnsi="Times New Roman"/>
          <w:b/>
          <w:bCs/>
          <w:i/>
          <w:iCs/>
        </w:rPr>
        <w:fldChar w:fldCharType="separate"/>
      </w:r>
      <w:r w:rsidRPr="00CA6E38">
        <w:rPr>
          <w:rFonts w:ascii="Times New Roman" w:hAnsi="Times New Roman"/>
          <w:b/>
          <w:bCs/>
          <w:i/>
          <w:iCs/>
        </w:rPr>
        <w:t>1</w:t>
      </w:r>
      <w:r w:rsidRPr="00CA6E38">
        <w:rPr>
          <w:rFonts w:ascii="Times New Roman" w:hAnsi="Times New Roman"/>
          <w:b/>
          <w:bCs/>
          <w:i/>
          <w:iCs/>
        </w:rPr>
        <w:fldChar w:fldCharType="end"/>
      </w:r>
      <w:r w:rsidRPr="00CA6E38">
        <w:rPr>
          <w:rFonts w:ascii="Times New Roman" w:hAnsi="Times New Roman"/>
          <w:b/>
          <w:bCs/>
          <w:i/>
          <w:iCs/>
        </w:rPr>
        <w:t xml:space="preserve">: </w:t>
      </w:r>
      <w:r>
        <w:rPr>
          <w:rFonts w:ascii="Times New Roman" w:hAnsi="Times New Roman"/>
          <w:b/>
          <w:bCs/>
          <w:i/>
          <w:iCs/>
        </w:rPr>
        <w:t xml:space="preserve">There is no RAN4 requirement defined for the case that </w:t>
      </w:r>
      <w:r w:rsidRPr="00E62B24">
        <w:rPr>
          <w:rFonts w:ascii="Times New Roman" w:hAnsi="Times New Roman"/>
          <w:b/>
          <w:bCs/>
          <w:i/>
          <w:iCs/>
        </w:rPr>
        <w:t>different numbers of PSFCH transsmion are stacked on different PSFCH RBs of the dedicate interlace</w:t>
      </w:r>
      <w:r>
        <w:rPr>
          <w:rFonts w:ascii="Times New Roman" w:hAnsi="Times New Roman"/>
          <w:b/>
          <w:bCs/>
          <w:i/>
          <w:iCs/>
        </w:rPr>
        <w:t>, how to handle this case is up to RAN4.</w:t>
      </w:r>
      <w:bookmarkEnd w:id="57"/>
    </w:p>
    <w:p w14:paraId="02089EA0" w14:textId="69328E23" w:rsidR="006F34C7" w:rsidRPr="006F34C7" w:rsidRDefault="002E0CD7" w:rsidP="00CA6E38">
      <w:pPr>
        <w:pStyle w:val="a7"/>
        <w:jc w:val="both"/>
        <w:rPr>
          <w:rFonts w:eastAsiaTheme="minorEastAsia"/>
          <w:lang w:eastAsia="zh-CN"/>
        </w:rPr>
      </w:pPr>
      <w:r w:rsidRPr="007678BA">
        <w:rPr>
          <w:rFonts w:ascii="Times New Roman" w:hAnsi="Times New Roman"/>
          <w:b/>
          <w:bCs/>
          <w:i/>
          <w:iCs/>
        </w:rPr>
        <w:t xml:space="preserve">Proposal </w:t>
      </w:r>
      <w:r w:rsidRPr="007678BA">
        <w:rPr>
          <w:rFonts w:ascii="Times New Roman" w:hAnsi="Times New Roman"/>
          <w:b/>
          <w:bCs/>
          <w:i/>
          <w:iCs/>
        </w:rPr>
        <w:fldChar w:fldCharType="begin"/>
      </w:r>
      <w:r w:rsidRPr="007678BA">
        <w:rPr>
          <w:rFonts w:ascii="Times New Roman" w:hAnsi="Times New Roman"/>
          <w:b/>
          <w:bCs/>
          <w:i/>
          <w:iCs/>
        </w:rPr>
        <w:instrText xml:space="preserve"> SEQ Proposal \* ARABIC </w:instrText>
      </w:r>
      <w:r w:rsidRPr="007678BA">
        <w:rPr>
          <w:rFonts w:ascii="Times New Roman" w:hAnsi="Times New Roman"/>
          <w:b/>
          <w:bCs/>
          <w:i/>
          <w:iCs/>
        </w:rPr>
        <w:fldChar w:fldCharType="separate"/>
      </w:r>
      <w:r w:rsidR="00CD33B6" w:rsidRPr="007678BA">
        <w:rPr>
          <w:rFonts w:ascii="Times New Roman" w:hAnsi="Times New Roman"/>
          <w:b/>
          <w:bCs/>
          <w:i/>
          <w:iCs/>
          <w:noProof/>
        </w:rPr>
        <w:t>15</w:t>
      </w:r>
      <w:r w:rsidRPr="007678BA">
        <w:rPr>
          <w:rFonts w:ascii="Times New Roman" w:hAnsi="Times New Roman"/>
          <w:b/>
          <w:bCs/>
          <w:i/>
          <w:iCs/>
        </w:rPr>
        <w:fldChar w:fldCharType="end"/>
      </w:r>
      <w:r w:rsidRPr="007678BA">
        <w:rPr>
          <w:rFonts w:ascii="Times New Roman" w:hAnsi="Times New Roman"/>
          <w:b/>
          <w:bCs/>
          <w:i/>
          <w:iCs/>
        </w:rPr>
        <w:t>: For PSFCH power control procedure, the power</w:t>
      </w:r>
      <w:r w:rsidR="0042576E" w:rsidRPr="007678BA">
        <w:rPr>
          <w:rFonts w:ascii="Times New Roman" w:hAnsi="Times New Roman"/>
          <w:b/>
          <w:bCs/>
          <w:i/>
          <w:iCs/>
        </w:rPr>
        <w:t xml:space="preserve"> control scheme</w:t>
      </w:r>
      <w:r w:rsidRPr="007678BA">
        <w:rPr>
          <w:rFonts w:ascii="Times New Roman" w:hAnsi="Times New Roman"/>
          <w:b/>
          <w:bCs/>
          <w:i/>
          <w:iCs/>
        </w:rPr>
        <w:t xml:space="preserve"> </w:t>
      </w:r>
      <w:r w:rsidR="0042576E" w:rsidRPr="007678BA">
        <w:rPr>
          <w:rFonts w:ascii="Times New Roman" w:hAnsi="Times New Roman"/>
          <w:b/>
          <w:bCs/>
          <w:i/>
          <w:iCs/>
        </w:rPr>
        <w:t>of PSFCH Alt 2-3a can be reused for</w:t>
      </w:r>
      <w:r w:rsidRPr="007678BA">
        <w:rPr>
          <w:rFonts w:ascii="Times New Roman" w:hAnsi="Times New Roman"/>
          <w:b/>
          <w:bCs/>
          <w:i/>
          <w:iCs/>
        </w:rPr>
        <w:t xml:space="preserve"> </w:t>
      </w:r>
      <w:r w:rsidR="0042576E" w:rsidRPr="007678BA">
        <w:rPr>
          <w:rFonts w:ascii="Times New Roman" w:hAnsi="Times New Roman"/>
          <w:b/>
          <w:bCs/>
          <w:i/>
          <w:iCs/>
        </w:rPr>
        <w:t xml:space="preserve">PSFCH </w:t>
      </w:r>
      <w:r w:rsidRPr="007678BA">
        <w:rPr>
          <w:rFonts w:ascii="Times New Roman" w:hAnsi="Times New Roman"/>
          <w:b/>
          <w:bCs/>
          <w:i/>
          <w:iCs/>
        </w:rPr>
        <w:t>Alt 1-1b.</w:t>
      </w:r>
      <w:bookmarkEnd w:id="58"/>
    </w:p>
    <w:bookmarkEnd w:id="0"/>
    <w:bookmarkEnd w:id="2"/>
    <w:bookmarkEnd w:id="3"/>
    <w:bookmarkEnd w:id="4"/>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0E68CE25" w14:textId="12D986A6" w:rsidR="00D6646C" w:rsidRDefault="00EA5A61" w:rsidP="00065DE8">
      <w:pPr>
        <w:spacing w:before="120" w:after="120"/>
        <w:jc w:val="both"/>
        <w:rPr>
          <w:rFonts w:ascii="Times New Roman" w:eastAsia="宋体" w:hAnsi="Times New Roman"/>
          <w:lang w:eastAsia="zh-CN"/>
        </w:rPr>
      </w:pPr>
      <w:r>
        <w:rPr>
          <w:rFonts w:ascii="Times New Roman" w:eastAsia="宋体" w:hAnsi="Times New Roman"/>
          <w:lang w:eastAsia="zh-CN"/>
        </w:rPr>
        <w:t xml:space="preserve">In this </w:t>
      </w:r>
      <w:r w:rsidRPr="00065DE8">
        <w:rPr>
          <w:rFonts w:ascii="Times New Roman" w:eastAsiaTheme="minorEastAsia" w:hAnsi="Times New Roman"/>
          <w:lang w:eastAsia="zh-CN"/>
        </w:rPr>
        <w:t>contribution</w:t>
      </w:r>
      <w:r>
        <w:rPr>
          <w:rFonts w:ascii="Times New Roman" w:eastAsia="宋体" w:hAnsi="Times New Roman"/>
          <w:lang w:eastAsia="zh-CN"/>
        </w:rPr>
        <w:t>, we focus on</w:t>
      </w:r>
      <w:r w:rsidR="00A84354">
        <w:rPr>
          <w:rFonts w:ascii="Times New Roman" w:eastAsia="宋体" w:hAnsi="Times New Roman"/>
          <w:lang w:eastAsia="zh-CN"/>
        </w:rPr>
        <w:t xml:space="preserve"> the </w:t>
      </w:r>
      <w:r w:rsidR="006F34C7" w:rsidRPr="006F34C7">
        <w:rPr>
          <w:rFonts w:ascii="Times New Roman" w:eastAsia="宋体" w:hAnsi="Times New Roman"/>
          <w:lang w:eastAsia="zh-CN"/>
        </w:rPr>
        <w:t>remaining issues for R18 Sidelink evolution</w:t>
      </w:r>
      <w:r w:rsidR="00D31CE1">
        <w:rPr>
          <w:rFonts w:ascii="Times New Roman" w:eastAsia="宋体" w:hAnsi="Times New Roman"/>
          <w:lang w:eastAsia="zh-CN"/>
        </w:rPr>
        <w:t>, and have the following</w:t>
      </w:r>
      <w:r w:rsidR="00334EA5">
        <w:rPr>
          <w:rFonts w:ascii="Times New Roman" w:eastAsia="宋体" w:hAnsi="Times New Roman"/>
          <w:lang w:eastAsia="zh-CN"/>
        </w:rPr>
        <w:t xml:space="preserve"> </w:t>
      </w:r>
      <w:r w:rsidR="00334EA5">
        <w:rPr>
          <w:rFonts w:ascii="Times New Roman" w:eastAsia="宋体" w:hAnsi="Times New Roman" w:hint="eastAsia"/>
          <w:lang w:eastAsia="zh-CN"/>
        </w:rPr>
        <w:t>observations</w:t>
      </w:r>
      <w:r w:rsidR="009169A7">
        <w:rPr>
          <w:rFonts w:ascii="Times New Roman" w:eastAsia="宋体" w:hAnsi="Times New Roman"/>
          <w:lang w:eastAsia="zh-CN"/>
        </w:rPr>
        <w:t xml:space="preserve"> and</w:t>
      </w:r>
      <w:r w:rsidR="000E7DE1">
        <w:rPr>
          <w:rFonts w:ascii="Times New Roman" w:eastAsia="宋体" w:hAnsi="Times New Roman"/>
          <w:lang w:eastAsia="zh-CN"/>
        </w:rPr>
        <w:t xml:space="preserve"> </w:t>
      </w:r>
      <w:r>
        <w:rPr>
          <w:rFonts w:ascii="Times New Roman" w:eastAsia="宋体" w:hAnsi="Times New Roman"/>
          <w:lang w:eastAsia="zh-CN"/>
        </w:rPr>
        <w:t>proposals:</w:t>
      </w:r>
    </w:p>
    <w:p w14:paraId="005921F7" w14:textId="77777777" w:rsidR="00334EA5" w:rsidRPr="00E62B24" w:rsidRDefault="00334EA5" w:rsidP="00334EA5">
      <w:pPr>
        <w:pStyle w:val="a7"/>
        <w:jc w:val="both"/>
        <w:rPr>
          <w:rFonts w:ascii="Times New Roman" w:hAnsi="Times New Roman"/>
          <w:b/>
          <w:bCs/>
          <w:i/>
          <w:iCs/>
        </w:rPr>
      </w:pPr>
      <w:r w:rsidRPr="00CA6E38">
        <w:rPr>
          <w:rFonts w:ascii="Times New Roman" w:hAnsi="Times New Roman"/>
          <w:b/>
          <w:bCs/>
          <w:i/>
          <w:iCs/>
        </w:rPr>
        <w:t xml:space="preserve">Observation 1: </w:t>
      </w:r>
      <w:r>
        <w:rPr>
          <w:rFonts w:ascii="Times New Roman" w:hAnsi="Times New Roman"/>
          <w:b/>
          <w:bCs/>
          <w:i/>
          <w:iCs/>
        </w:rPr>
        <w:t xml:space="preserve">There is no RAN4 requirement defined for the case that </w:t>
      </w:r>
      <w:r w:rsidRPr="00E62B24">
        <w:rPr>
          <w:rFonts w:ascii="Times New Roman" w:hAnsi="Times New Roman"/>
          <w:b/>
          <w:bCs/>
          <w:i/>
          <w:iCs/>
        </w:rPr>
        <w:t>different numbers of PSFCH transsmion are stacked on different PSFCH RBs of the dedicate interlace</w:t>
      </w:r>
      <w:r>
        <w:rPr>
          <w:rFonts w:ascii="Times New Roman" w:hAnsi="Times New Roman"/>
          <w:b/>
          <w:bCs/>
          <w:i/>
          <w:iCs/>
        </w:rPr>
        <w:t>, how to handle this case is up to RAN4.</w:t>
      </w:r>
    </w:p>
    <w:p w14:paraId="55F8ACC3" w14:textId="1F1CE3F7" w:rsidR="007678BA" w:rsidRDefault="007678BA" w:rsidP="00065DE8">
      <w:pPr>
        <w:spacing w:before="120"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_Ref158193843 \h </w:instrText>
      </w:r>
      <w:r>
        <w:rPr>
          <w:rFonts w:ascii="Times New Roman" w:eastAsia="宋体" w:hAnsi="Times New Roman"/>
          <w:lang w:eastAsia="zh-CN"/>
        </w:rPr>
      </w:r>
      <w:r>
        <w:rPr>
          <w:rFonts w:ascii="Times New Roman" w:eastAsia="宋体" w:hAnsi="Times New Roman"/>
          <w:lang w:eastAsia="zh-CN"/>
        </w:rPr>
        <w:fldChar w:fldCharType="separate"/>
      </w:r>
      <w:r w:rsidR="00B66B73" w:rsidRPr="004A33B6">
        <w:rPr>
          <w:rFonts w:ascii="Times New Roman" w:eastAsiaTheme="minorEastAsia" w:hAnsi="Times New Roman" w:hint="eastAsia"/>
          <w:b/>
          <w:i/>
          <w:lang w:eastAsia="zh-CN"/>
        </w:rPr>
        <w:t>P</w:t>
      </w:r>
      <w:r w:rsidR="00B66B73" w:rsidRPr="004A33B6">
        <w:rPr>
          <w:rFonts w:ascii="Times New Roman" w:eastAsiaTheme="minorEastAsia" w:hAnsi="Times New Roman"/>
          <w:b/>
          <w:i/>
          <w:lang w:eastAsia="zh-CN"/>
        </w:rPr>
        <w:t>roposal</w:t>
      </w:r>
      <w:r w:rsidR="00B66B73">
        <w:rPr>
          <w:rFonts w:ascii="Times New Roman" w:eastAsiaTheme="minorEastAsia" w:hAnsi="Times New Roman"/>
          <w:b/>
          <w:i/>
          <w:lang w:eastAsia="zh-CN"/>
        </w:rPr>
        <w:t xml:space="preserve"> </w:t>
      </w:r>
      <w:r w:rsidR="00B66B73">
        <w:rPr>
          <w:rFonts w:ascii="Times New Roman" w:eastAsiaTheme="minorEastAsia" w:hAnsi="Times New Roman"/>
          <w:b/>
          <w:i/>
          <w:noProof/>
          <w:lang w:eastAsia="zh-CN"/>
        </w:rPr>
        <w:t>1</w:t>
      </w:r>
      <w:r w:rsidR="00B66B73">
        <w:rPr>
          <w:rFonts w:ascii="Times New Roman" w:eastAsiaTheme="minorEastAsia" w:hAnsi="Times New Roman"/>
          <w:b/>
          <w:i/>
          <w:lang w:eastAsia="zh-CN"/>
        </w:rPr>
        <w:t>: Adopt TP#1 for TS 37.213.</w:t>
      </w:r>
      <w:r>
        <w:rPr>
          <w:rFonts w:ascii="Times New Roman" w:eastAsia="宋体" w:hAnsi="Times New Roman"/>
          <w:lang w:eastAsia="zh-CN"/>
        </w:rPr>
        <w:fldChar w:fldCharType="end"/>
      </w:r>
    </w:p>
    <w:p w14:paraId="21F20AEC" w14:textId="0FB17C41" w:rsidR="007678BA" w:rsidRDefault="007678BA" w:rsidP="00065DE8">
      <w:pPr>
        <w:spacing w:before="120"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_Ref146808945 \h </w:instrText>
      </w:r>
      <w:r>
        <w:rPr>
          <w:rFonts w:ascii="Times New Roman" w:eastAsia="宋体" w:hAnsi="Times New Roman"/>
          <w:lang w:eastAsia="zh-CN"/>
        </w:rPr>
      </w:r>
      <w:r>
        <w:rPr>
          <w:rFonts w:ascii="Times New Roman" w:eastAsia="宋体" w:hAnsi="Times New Roman"/>
          <w:lang w:eastAsia="zh-CN"/>
        </w:rPr>
        <w:fldChar w:fldCharType="separate"/>
      </w:r>
      <w:r w:rsidR="00B66B73" w:rsidRPr="007678BA">
        <w:rPr>
          <w:rFonts w:ascii="Times New Roman" w:eastAsiaTheme="minorEastAsia" w:hAnsi="Times New Roman"/>
          <w:b/>
          <w:i/>
          <w:iCs/>
          <w:lang w:eastAsia="zh-CN"/>
        </w:rPr>
        <w:t xml:space="preserve">Proposal </w:t>
      </w:r>
      <w:r w:rsidR="00B66B73" w:rsidRPr="007678BA">
        <w:rPr>
          <w:rFonts w:ascii="Times New Roman" w:eastAsiaTheme="minorEastAsia" w:hAnsi="Times New Roman"/>
          <w:b/>
          <w:i/>
          <w:iCs/>
          <w:noProof/>
          <w:lang w:eastAsia="zh-CN"/>
        </w:rPr>
        <w:t>2</w:t>
      </w:r>
      <w:r w:rsidR="00B66B73" w:rsidRPr="007678BA">
        <w:rPr>
          <w:rFonts w:ascii="Times New Roman" w:eastAsiaTheme="minorEastAsia" w:hAnsi="Times New Roman"/>
          <w:b/>
          <w:i/>
          <w:iCs/>
          <w:lang w:eastAsia="zh-CN"/>
        </w:rPr>
        <w:t xml:space="preserve">: </w:t>
      </w:r>
      <w:r w:rsidR="00B66B73" w:rsidRPr="007678BA">
        <w:rPr>
          <w:rFonts w:ascii="Times New Roman" w:eastAsiaTheme="minorEastAsia" w:hAnsi="Times New Roman"/>
          <w:b/>
          <w:i/>
          <w:iCs/>
          <w:szCs w:val="20"/>
          <w:lang w:eastAsia="zh-CN"/>
        </w:rPr>
        <w:t>In the resource selection procedure,</w:t>
      </w:r>
      <w:r w:rsidR="00B66B73" w:rsidRPr="007678BA">
        <w:rPr>
          <w:rFonts w:ascii="Times New Roman" w:eastAsiaTheme="minorEastAsia" w:hAnsi="Times New Roman"/>
          <w:b/>
          <w:i/>
          <w:iCs/>
          <w:lang w:eastAsia="zh-CN"/>
        </w:rPr>
        <w:t xml:space="preserve"> MAC may prioritize selecting the resource after slot n+K, where K is the number of remaining slots for the UE to perform type 1 channel access.</w:t>
      </w:r>
      <w:r>
        <w:rPr>
          <w:rFonts w:ascii="Times New Roman" w:eastAsia="宋体" w:hAnsi="Times New Roman"/>
          <w:lang w:eastAsia="zh-CN"/>
        </w:rPr>
        <w:fldChar w:fldCharType="end"/>
      </w:r>
    </w:p>
    <w:p w14:paraId="6E431BDA" w14:textId="133B06A7" w:rsidR="007678BA" w:rsidRPr="007678BA" w:rsidRDefault="007678BA" w:rsidP="00065DE8">
      <w:pPr>
        <w:spacing w:before="120" w:after="120"/>
        <w:jc w:val="both"/>
        <w:rPr>
          <w:rFonts w:ascii="Times New Roman" w:eastAsia="宋体" w:hAnsi="Times New Roman"/>
          <w:i/>
          <w:iCs/>
          <w:lang w:eastAsia="zh-CN"/>
        </w:rPr>
      </w:pPr>
      <w:r w:rsidRPr="007678BA">
        <w:rPr>
          <w:rFonts w:ascii="Times New Roman" w:eastAsia="宋体" w:hAnsi="Times New Roman"/>
          <w:i/>
          <w:iCs/>
          <w:lang w:eastAsia="zh-CN"/>
        </w:rPr>
        <w:fldChar w:fldCharType="begin"/>
      </w:r>
      <w:r w:rsidRPr="007678BA">
        <w:rPr>
          <w:rFonts w:ascii="Times New Roman" w:eastAsia="宋体" w:hAnsi="Times New Roman"/>
          <w:i/>
          <w:iCs/>
          <w:lang w:eastAsia="zh-CN"/>
        </w:rPr>
        <w:instrText xml:space="preserve"> REF _Ref149923036 \h </w:instrText>
      </w:r>
      <w:r>
        <w:rPr>
          <w:rFonts w:ascii="Times New Roman" w:eastAsia="宋体" w:hAnsi="Times New Roman"/>
          <w:i/>
          <w:iCs/>
          <w:lang w:eastAsia="zh-CN"/>
        </w:rPr>
        <w:instrText xml:space="preserve"> \* MERGEFORMAT </w:instrText>
      </w:r>
      <w:r w:rsidRPr="007678BA">
        <w:rPr>
          <w:rFonts w:ascii="Times New Roman" w:eastAsia="宋体" w:hAnsi="Times New Roman"/>
          <w:i/>
          <w:iCs/>
          <w:lang w:eastAsia="zh-CN"/>
        </w:rPr>
      </w:r>
      <w:r w:rsidRPr="007678BA">
        <w:rPr>
          <w:rFonts w:ascii="Times New Roman" w:eastAsia="宋体" w:hAnsi="Times New Roman"/>
          <w:i/>
          <w:iCs/>
          <w:lang w:eastAsia="zh-CN"/>
        </w:rPr>
        <w:fldChar w:fldCharType="separate"/>
      </w:r>
      <w:r w:rsidR="00B66B73" w:rsidRPr="007678BA">
        <w:rPr>
          <w:rFonts w:ascii="Times New Roman" w:eastAsiaTheme="minorEastAsia" w:hAnsi="Times New Roman"/>
          <w:b/>
          <w:i/>
          <w:iCs/>
          <w:lang w:eastAsia="zh-CN"/>
        </w:rPr>
        <w:t xml:space="preserve">Proposal </w:t>
      </w:r>
      <w:r w:rsidR="00B66B73" w:rsidRPr="007678BA">
        <w:rPr>
          <w:rFonts w:ascii="Times New Roman" w:eastAsiaTheme="minorEastAsia" w:hAnsi="Times New Roman"/>
          <w:b/>
          <w:i/>
          <w:iCs/>
          <w:noProof/>
          <w:lang w:eastAsia="zh-CN"/>
        </w:rPr>
        <w:t>3</w:t>
      </w:r>
      <w:r w:rsidR="00B66B73" w:rsidRPr="007678BA">
        <w:rPr>
          <w:rFonts w:ascii="Times New Roman" w:eastAsiaTheme="minorEastAsia" w:hAnsi="Times New Roman"/>
          <w:b/>
          <w:i/>
          <w:iCs/>
          <w:lang w:eastAsia="zh-CN"/>
        </w:rPr>
        <w:t>: For COT resumption using PSCCH/PSSCH transmission, UE uses the same method to determine CPE for the PSCCH/PSSCH transmission as the case when UE performs Type 1 channel access to initiate a COT for PSCCH/PSSCH transmission.</w:t>
      </w:r>
      <w:r w:rsidRPr="007678BA">
        <w:rPr>
          <w:rFonts w:ascii="Times New Roman" w:eastAsia="宋体" w:hAnsi="Times New Roman"/>
          <w:i/>
          <w:iCs/>
          <w:lang w:eastAsia="zh-CN"/>
        </w:rPr>
        <w:fldChar w:fldCharType="end"/>
      </w:r>
    </w:p>
    <w:p w14:paraId="04CB6BC5" w14:textId="3866E49A" w:rsidR="007678BA" w:rsidRPr="007678BA" w:rsidRDefault="007678BA" w:rsidP="00065DE8">
      <w:pPr>
        <w:spacing w:before="120" w:after="120"/>
        <w:jc w:val="both"/>
        <w:rPr>
          <w:rFonts w:ascii="Times New Roman" w:eastAsia="宋体" w:hAnsi="Times New Roman"/>
          <w:i/>
          <w:iCs/>
          <w:lang w:eastAsia="zh-CN"/>
        </w:rPr>
      </w:pPr>
      <w:r w:rsidRPr="007678BA">
        <w:rPr>
          <w:rFonts w:ascii="Times New Roman" w:eastAsia="宋体" w:hAnsi="Times New Roman"/>
          <w:i/>
          <w:iCs/>
          <w:lang w:eastAsia="zh-CN"/>
        </w:rPr>
        <w:fldChar w:fldCharType="begin"/>
      </w:r>
      <w:r w:rsidRPr="007678BA">
        <w:rPr>
          <w:rFonts w:ascii="Times New Roman" w:eastAsia="宋体" w:hAnsi="Times New Roman"/>
          <w:i/>
          <w:iCs/>
          <w:lang w:eastAsia="zh-CN"/>
        </w:rPr>
        <w:instrText xml:space="preserve"> REF _Ref149923037 \h </w:instrText>
      </w:r>
      <w:r>
        <w:rPr>
          <w:rFonts w:ascii="Times New Roman" w:eastAsia="宋体" w:hAnsi="Times New Roman"/>
          <w:i/>
          <w:iCs/>
          <w:lang w:eastAsia="zh-CN"/>
        </w:rPr>
        <w:instrText xml:space="preserve"> \* MERGEFORMAT </w:instrText>
      </w:r>
      <w:r w:rsidRPr="007678BA">
        <w:rPr>
          <w:rFonts w:ascii="Times New Roman" w:eastAsia="宋体" w:hAnsi="Times New Roman"/>
          <w:i/>
          <w:iCs/>
          <w:lang w:eastAsia="zh-CN"/>
        </w:rPr>
      </w:r>
      <w:r w:rsidRPr="007678BA">
        <w:rPr>
          <w:rFonts w:ascii="Times New Roman" w:eastAsia="宋体" w:hAnsi="Times New Roman"/>
          <w:i/>
          <w:iCs/>
          <w:lang w:eastAsia="zh-CN"/>
        </w:rPr>
        <w:fldChar w:fldCharType="separate"/>
      </w:r>
      <w:r w:rsidR="00B66B73" w:rsidRPr="007678BA">
        <w:rPr>
          <w:rFonts w:ascii="Times New Roman" w:eastAsiaTheme="minorEastAsia" w:hAnsi="Times New Roman"/>
          <w:b/>
          <w:i/>
          <w:iCs/>
          <w:lang w:eastAsia="zh-CN"/>
        </w:rPr>
        <w:t xml:space="preserve">Proposal </w:t>
      </w:r>
      <w:r w:rsidR="00B66B73" w:rsidRPr="007678BA">
        <w:rPr>
          <w:rFonts w:ascii="Times New Roman" w:eastAsiaTheme="minorEastAsia" w:hAnsi="Times New Roman"/>
          <w:b/>
          <w:i/>
          <w:iCs/>
          <w:noProof/>
          <w:lang w:eastAsia="zh-CN"/>
        </w:rPr>
        <w:t>4</w:t>
      </w:r>
      <w:r w:rsidR="00B66B73" w:rsidRPr="007678BA">
        <w:rPr>
          <w:rFonts w:ascii="Times New Roman" w:eastAsiaTheme="minorEastAsia" w:hAnsi="Times New Roman"/>
          <w:b/>
          <w:i/>
          <w:iCs/>
          <w:lang w:eastAsia="zh-CN"/>
        </w:rPr>
        <w:t>: Adopt TP#2.</w:t>
      </w:r>
      <w:r w:rsidRPr="007678BA">
        <w:rPr>
          <w:rFonts w:ascii="Times New Roman" w:eastAsia="宋体" w:hAnsi="Times New Roman"/>
          <w:i/>
          <w:iCs/>
          <w:lang w:eastAsia="zh-CN"/>
        </w:rPr>
        <w:fldChar w:fldCharType="end"/>
      </w:r>
    </w:p>
    <w:p w14:paraId="11271C0F" w14:textId="0B97717F" w:rsidR="007678BA" w:rsidRDefault="007678BA" w:rsidP="00065DE8">
      <w:pPr>
        <w:spacing w:before="120"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_Ref149923038 \h </w:instrText>
      </w:r>
      <w:r>
        <w:rPr>
          <w:rFonts w:ascii="Times New Roman" w:eastAsia="宋体" w:hAnsi="Times New Roman"/>
          <w:lang w:eastAsia="zh-CN"/>
        </w:rPr>
      </w:r>
      <w:r>
        <w:rPr>
          <w:rFonts w:ascii="Times New Roman" w:eastAsia="宋体" w:hAnsi="Times New Roman"/>
          <w:lang w:eastAsia="zh-CN"/>
        </w:rPr>
        <w:fldChar w:fldCharType="separate"/>
      </w:r>
      <w:r w:rsidR="00B66B73" w:rsidRPr="007678BA">
        <w:rPr>
          <w:rFonts w:ascii="Times New Roman" w:eastAsiaTheme="minorEastAsia" w:hAnsi="Times New Roman"/>
          <w:b/>
          <w:bCs/>
          <w:i/>
          <w:iCs/>
          <w:lang w:eastAsia="zh-CN"/>
        </w:rPr>
        <w:t xml:space="preserve">Proposal </w:t>
      </w:r>
      <w:r w:rsidR="00B66B73" w:rsidRPr="007678BA">
        <w:rPr>
          <w:rFonts w:ascii="Times New Roman" w:eastAsiaTheme="minorEastAsia" w:hAnsi="Times New Roman"/>
          <w:b/>
          <w:bCs/>
          <w:i/>
          <w:iCs/>
          <w:noProof/>
          <w:lang w:eastAsia="zh-CN"/>
        </w:rPr>
        <w:t>5</w:t>
      </w:r>
      <w:r w:rsidR="00B66B73" w:rsidRPr="007678BA">
        <w:rPr>
          <w:rFonts w:ascii="Times New Roman" w:eastAsiaTheme="minorEastAsia" w:hAnsi="Times New Roman"/>
          <w:b/>
          <w:bCs/>
          <w:i/>
          <w:iCs/>
          <w:lang w:eastAsia="zh-CN"/>
        </w:rPr>
        <w:t xml:space="preserve">: For a S-SSB transmission by a UE that follows another SL transmission by the same UE in a channel occupancy, the UE determines the duration of a cyclic prefix extension </w:t>
      </w:r>
      <w:r w:rsidR="00B66B73" w:rsidRPr="007678BA">
        <w:rPr>
          <w:rFonts w:ascii="Times New Roman" w:hAnsi="Times New Roman"/>
          <w:b/>
          <w:bCs/>
          <w:i/>
          <w:iCs/>
          <w:lang w:val="x-none"/>
        </w:rPr>
        <w:t>T</w:t>
      </w:r>
      <w:r w:rsidR="00B66B73" w:rsidRPr="007678BA">
        <w:rPr>
          <w:rFonts w:ascii="Times New Roman" w:hAnsi="Times New Roman"/>
          <w:b/>
          <w:bCs/>
          <w:i/>
          <w:iCs/>
          <w:vertAlign w:val="subscript"/>
          <w:lang w:val="x-none"/>
        </w:rPr>
        <w:t>ext</w:t>
      </w:r>
      <w:r w:rsidR="00B66B73" w:rsidRPr="007678BA">
        <w:rPr>
          <w:rFonts w:ascii="Times New Roman" w:eastAsiaTheme="minorEastAsia" w:hAnsi="Times New Roman"/>
          <w:b/>
          <w:bCs/>
          <w:i/>
          <w:iCs/>
          <w:lang w:eastAsia="zh-CN"/>
        </w:rPr>
        <w:t xml:space="preserve"> as follows:</w:t>
      </w:r>
      <w:r w:rsidR="00B66B73" w:rsidRPr="007678BA">
        <w:rPr>
          <w:rFonts w:ascii="Times New Roman" w:eastAsiaTheme="minorEastAsia" w:hAnsi="Times New Roman"/>
          <w:b/>
          <w:bCs/>
          <w:i/>
          <w:iCs/>
          <w:lang w:eastAsia="zh-CN"/>
        </w:rPr>
        <w:br/>
        <w:t xml:space="preserve">-When the gap between the S-SSB transmission and the previous SL transmission is 1 symbol, the index </w:t>
      </w:r>
      <m:oMath>
        <m:sSub>
          <m:sSubPr>
            <m:ctrlPr>
              <w:rPr>
                <w:rFonts w:ascii="Cambria Math" w:eastAsiaTheme="minorEastAsia" w:hAnsi="Cambria Math"/>
                <w:b/>
                <w:bCs/>
                <w:i/>
                <w:iCs/>
                <w:lang w:eastAsia="zh-CN"/>
              </w:rPr>
            </m:ctrlPr>
          </m:sSubPr>
          <m:e>
            <m:r>
              <m:rPr>
                <m:sty m:val="p"/>
              </m:rPr>
              <w:rPr>
                <w:rFonts w:ascii="Cambria Math" w:eastAsiaTheme="minorEastAsia" w:hAnsi="Cambria Math"/>
                <w:lang w:eastAsia="zh-CN"/>
              </w:rPr>
              <m:t>Δ</m:t>
            </m:r>
          </m:e>
          <m:sub>
            <m:r>
              <m:rPr>
                <m:sty m:val="p"/>
              </m:rPr>
              <w:rPr>
                <w:rFonts w:ascii="Cambria Math" w:eastAsiaTheme="minorEastAsia" w:hAnsi="Cambria Math"/>
                <w:lang w:eastAsia="zh-CN"/>
              </w:rPr>
              <m:t>i</m:t>
            </m:r>
          </m:sub>
        </m:sSub>
      </m:oMath>
      <w:r w:rsidR="00B66B73" w:rsidRPr="007678BA">
        <w:rPr>
          <w:rFonts w:ascii="Times New Roman" w:eastAsiaTheme="minorEastAsia" w:hAnsi="Times New Roman"/>
          <w:b/>
          <w:bCs/>
          <w:i/>
          <w:iCs/>
          <w:lang w:eastAsia="zh-CN"/>
        </w:rPr>
        <w:t xml:space="preserve">is set to </w:t>
      </w:r>
      <w:r w:rsidR="00B66B73" w:rsidRPr="007678BA">
        <w:rPr>
          <w:rFonts w:ascii="Times New Roman" w:eastAsiaTheme="minorEastAsia" w:hAnsi="Times New Roman" w:hint="eastAsia"/>
          <w:b/>
          <w:bCs/>
          <w:i/>
          <w:iCs/>
          <w:lang w:eastAsia="zh-CN"/>
        </w:rPr>
        <w:t>‘</w:t>
      </w:r>
      <w:r w:rsidR="00B66B73" w:rsidRPr="007678BA">
        <w:rPr>
          <w:rFonts w:ascii="Times New Roman" w:eastAsiaTheme="minorEastAsia" w:hAnsi="Times New Roman"/>
          <w:b/>
          <w:bCs/>
          <w:i/>
          <w:iCs/>
          <w:lang w:eastAsia="zh-CN"/>
        </w:rPr>
        <w:t>1</w:t>
      </w:r>
      <w:r w:rsidR="00B66B73" w:rsidRPr="007678BA">
        <w:rPr>
          <w:rFonts w:ascii="Times New Roman" w:eastAsiaTheme="minorEastAsia" w:hAnsi="Times New Roman" w:hint="eastAsia"/>
          <w:b/>
          <w:bCs/>
          <w:i/>
          <w:iCs/>
          <w:lang w:eastAsia="zh-CN"/>
        </w:rPr>
        <w:t>’</w:t>
      </w:r>
      <w:r w:rsidR="00B66B73" w:rsidRPr="007678BA">
        <w:rPr>
          <w:rFonts w:ascii="Times New Roman" w:eastAsiaTheme="minorEastAsia" w:hAnsi="Times New Roman"/>
          <w:b/>
          <w:bCs/>
          <w:i/>
          <w:iCs/>
          <w:lang w:eastAsia="zh-CN"/>
        </w:rPr>
        <w:t xml:space="preserve"> for </w:t>
      </w:r>
      <w:r w:rsidR="00B66B73" w:rsidRPr="007678BA">
        <w:rPr>
          <w:rFonts w:ascii="Times New Roman" w:eastAsiaTheme="minorEastAsia" w:hAnsi="Times New Roman" w:hint="eastAsia"/>
          <w:b/>
          <w:bCs/>
          <w:i/>
          <w:iCs/>
          <w:lang w:eastAsia="zh-CN"/>
        </w:rPr>
        <w:t>µ</w:t>
      </w:r>
      <w:r w:rsidR="00B66B73" w:rsidRPr="007678BA">
        <w:rPr>
          <w:rFonts w:ascii="Times New Roman" w:eastAsiaTheme="minorEastAsia" w:hAnsi="Times New Roman"/>
          <w:b/>
          <w:bCs/>
          <w:i/>
          <w:iCs/>
          <w:lang w:eastAsia="zh-CN"/>
        </w:rPr>
        <w:t>=0</w:t>
      </w:r>
      <w:r w:rsidR="00B66B73" w:rsidRPr="007678BA">
        <w:rPr>
          <w:rFonts w:ascii="Times New Roman" w:eastAsiaTheme="minorEastAsia" w:hAnsi="Times New Roman"/>
          <w:b/>
          <w:bCs/>
          <w:i/>
          <w:iCs/>
          <w:lang w:eastAsia="zh-CN"/>
        </w:rPr>
        <w:br/>
        <w:t xml:space="preserve">-When the gap between the S-SSB transmission and the previous SL transmission is 2 symbols, the index </w:t>
      </w:r>
      <m:oMath>
        <m:sSub>
          <m:sSubPr>
            <m:ctrlPr>
              <w:rPr>
                <w:rFonts w:ascii="Cambria Math" w:eastAsiaTheme="minorEastAsia" w:hAnsi="Cambria Math"/>
                <w:b/>
                <w:bCs/>
                <w:i/>
                <w:iCs/>
                <w:lang w:eastAsia="zh-CN"/>
              </w:rPr>
            </m:ctrlPr>
          </m:sSubPr>
          <m:e>
            <m:r>
              <m:rPr>
                <m:sty m:val="p"/>
              </m:rPr>
              <w:rPr>
                <w:rFonts w:ascii="Cambria Math" w:eastAsiaTheme="minorEastAsia" w:hAnsi="Cambria Math"/>
                <w:lang w:eastAsia="zh-CN"/>
              </w:rPr>
              <m:t>Δ</m:t>
            </m:r>
          </m:e>
          <m:sub>
            <m:r>
              <m:rPr>
                <m:sty m:val="p"/>
              </m:rPr>
              <w:rPr>
                <w:rFonts w:ascii="Cambria Math" w:eastAsiaTheme="minorEastAsia" w:hAnsi="Cambria Math"/>
                <w:lang w:eastAsia="zh-CN"/>
              </w:rPr>
              <m:t>i</m:t>
            </m:r>
          </m:sub>
        </m:sSub>
      </m:oMath>
      <w:r w:rsidR="00B66B73" w:rsidRPr="007678BA">
        <w:rPr>
          <w:rFonts w:ascii="Times New Roman" w:eastAsiaTheme="minorEastAsia" w:hAnsi="Times New Roman"/>
          <w:b/>
          <w:bCs/>
          <w:i/>
          <w:iCs/>
          <w:lang w:eastAsia="zh-CN"/>
        </w:rPr>
        <w:t xml:space="preserve">is set to </w:t>
      </w:r>
      <w:r w:rsidR="00B66B73" w:rsidRPr="007678BA">
        <w:rPr>
          <w:rFonts w:ascii="Times New Roman" w:eastAsiaTheme="minorEastAsia" w:hAnsi="Times New Roman" w:hint="eastAsia"/>
          <w:b/>
          <w:bCs/>
          <w:i/>
          <w:iCs/>
          <w:lang w:eastAsia="zh-CN"/>
        </w:rPr>
        <w:t>‘</w:t>
      </w:r>
      <w:r w:rsidR="00B66B73" w:rsidRPr="007678BA">
        <w:rPr>
          <w:rFonts w:ascii="Times New Roman" w:eastAsiaTheme="minorEastAsia" w:hAnsi="Times New Roman"/>
          <w:b/>
          <w:bCs/>
          <w:i/>
          <w:iCs/>
          <w:lang w:eastAsia="zh-CN"/>
        </w:rPr>
        <w:t>3</w:t>
      </w:r>
      <w:r w:rsidR="00B66B73" w:rsidRPr="007678BA">
        <w:rPr>
          <w:rFonts w:ascii="Times New Roman" w:eastAsiaTheme="minorEastAsia" w:hAnsi="Times New Roman" w:hint="eastAsia"/>
          <w:b/>
          <w:bCs/>
          <w:i/>
          <w:iCs/>
          <w:lang w:eastAsia="zh-CN"/>
        </w:rPr>
        <w:t>’</w:t>
      </w:r>
      <w:r w:rsidR="00B66B73" w:rsidRPr="007678BA">
        <w:rPr>
          <w:rFonts w:ascii="Times New Roman" w:eastAsiaTheme="minorEastAsia" w:hAnsi="Times New Roman"/>
          <w:b/>
          <w:bCs/>
          <w:i/>
          <w:iCs/>
          <w:lang w:eastAsia="zh-CN"/>
        </w:rPr>
        <w:t xml:space="preserve"> for µ=1 and to 2 for µ=2.</w:t>
      </w:r>
      <w:r>
        <w:rPr>
          <w:rFonts w:ascii="Times New Roman" w:eastAsia="宋体" w:hAnsi="Times New Roman"/>
          <w:lang w:eastAsia="zh-CN"/>
        </w:rPr>
        <w:fldChar w:fldCharType="end"/>
      </w:r>
    </w:p>
    <w:p w14:paraId="6321D94F" w14:textId="63E64295" w:rsidR="007678BA" w:rsidRDefault="007678BA" w:rsidP="00065DE8">
      <w:pPr>
        <w:spacing w:before="120"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_Ref149923042 \h </w:instrText>
      </w:r>
      <w:r>
        <w:rPr>
          <w:rFonts w:ascii="Times New Roman" w:eastAsia="宋体" w:hAnsi="Times New Roman"/>
          <w:lang w:eastAsia="zh-CN"/>
        </w:rPr>
      </w:r>
      <w:r>
        <w:rPr>
          <w:rFonts w:ascii="Times New Roman" w:eastAsia="宋体" w:hAnsi="Times New Roman"/>
          <w:lang w:eastAsia="zh-CN"/>
        </w:rPr>
        <w:fldChar w:fldCharType="separate"/>
      </w:r>
      <w:r w:rsidR="00B66B73" w:rsidRPr="007678BA">
        <w:rPr>
          <w:rFonts w:ascii="Times New Roman" w:eastAsiaTheme="minorEastAsia" w:hAnsi="Times New Roman"/>
          <w:b/>
          <w:bCs/>
          <w:i/>
          <w:iCs/>
          <w:lang w:eastAsia="zh-CN"/>
        </w:rPr>
        <w:t xml:space="preserve">Proposal </w:t>
      </w:r>
      <w:r w:rsidR="00B66B73" w:rsidRPr="007678BA">
        <w:rPr>
          <w:rFonts w:ascii="Times New Roman" w:eastAsiaTheme="minorEastAsia" w:hAnsi="Times New Roman"/>
          <w:b/>
          <w:bCs/>
          <w:i/>
          <w:iCs/>
          <w:noProof/>
          <w:lang w:eastAsia="zh-CN"/>
        </w:rPr>
        <w:t>6</w:t>
      </w:r>
      <w:r w:rsidR="00B66B73" w:rsidRPr="007678BA">
        <w:rPr>
          <w:rFonts w:ascii="Times New Roman" w:eastAsiaTheme="minorEastAsia" w:hAnsi="Times New Roman"/>
          <w:b/>
          <w:bCs/>
          <w:i/>
          <w:iCs/>
          <w:lang w:eastAsia="zh-CN"/>
        </w:rPr>
        <w:t>: Adopt TP#3.</w:t>
      </w:r>
      <w:r>
        <w:rPr>
          <w:rFonts w:ascii="Times New Roman" w:eastAsia="宋体" w:hAnsi="Times New Roman"/>
          <w:lang w:eastAsia="zh-CN"/>
        </w:rPr>
        <w:fldChar w:fldCharType="end"/>
      </w:r>
    </w:p>
    <w:p w14:paraId="5C73F215" w14:textId="310752A5" w:rsidR="007678BA" w:rsidRDefault="007678BA" w:rsidP="00065DE8">
      <w:pPr>
        <w:spacing w:before="120"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_Ref158193852 \h </w:instrText>
      </w:r>
      <w:r>
        <w:rPr>
          <w:rFonts w:ascii="Times New Roman" w:eastAsia="宋体" w:hAnsi="Times New Roman"/>
          <w:lang w:eastAsia="zh-CN"/>
        </w:rPr>
      </w:r>
      <w:r>
        <w:rPr>
          <w:rFonts w:ascii="Times New Roman" w:eastAsia="宋体" w:hAnsi="Times New Roman"/>
          <w:lang w:eastAsia="zh-CN"/>
        </w:rPr>
        <w:fldChar w:fldCharType="separate"/>
      </w:r>
      <w:r w:rsidR="00B66B73" w:rsidRPr="004A33B6">
        <w:rPr>
          <w:rFonts w:ascii="Times New Roman" w:eastAsiaTheme="minorEastAsia" w:hAnsi="Times New Roman" w:hint="eastAsia"/>
          <w:b/>
          <w:i/>
          <w:lang w:eastAsia="zh-CN"/>
        </w:rPr>
        <w:t>P</w:t>
      </w:r>
      <w:r w:rsidR="00B66B73" w:rsidRPr="004A33B6">
        <w:rPr>
          <w:rFonts w:ascii="Times New Roman" w:eastAsiaTheme="minorEastAsia" w:hAnsi="Times New Roman"/>
          <w:b/>
          <w:i/>
          <w:lang w:eastAsia="zh-CN"/>
        </w:rPr>
        <w:t>roposal</w:t>
      </w:r>
      <w:r w:rsidR="00B66B73">
        <w:rPr>
          <w:rFonts w:ascii="Times New Roman" w:eastAsiaTheme="minorEastAsia" w:hAnsi="Times New Roman"/>
          <w:b/>
          <w:i/>
          <w:lang w:eastAsia="zh-CN"/>
        </w:rPr>
        <w:t xml:space="preserve"> </w:t>
      </w:r>
      <w:r w:rsidR="00B66B73">
        <w:rPr>
          <w:rFonts w:ascii="Times New Roman" w:eastAsiaTheme="minorEastAsia" w:hAnsi="Times New Roman"/>
          <w:b/>
          <w:i/>
          <w:noProof/>
          <w:lang w:eastAsia="zh-CN"/>
        </w:rPr>
        <w:t>7</w:t>
      </w:r>
      <w:r w:rsidR="00B66B73">
        <w:rPr>
          <w:rFonts w:ascii="Times New Roman" w:eastAsiaTheme="minorEastAsia" w:hAnsi="Times New Roman"/>
          <w:b/>
          <w:i/>
          <w:lang w:eastAsia="zh-CN"/>
        </w:rPr>
        <w:t>: Adopt TP#4 for TS 38.213.</w:t>
      </w:r>
      <w:r>
        <w:rPr>
          <w:rFonts w:ascii="Times New Roman" w:eastAsia="宋体" w:hAnsi="Times New Roman"/>
          <w:lang w:eastAsia="zh-CN"/>
        </w:rPr>
        <w:fldChar w:fldCharType="end"/>
      </w:r>
    </w:p>
    <w:p w14:paraId="0DD799A4" w14:textId="36064227" w:rsidR="007678BA" w:rsidRDefault="007678BA" w:rsidP="00065DE8">
      <w:pPr>
        <w:spacing w:before="120"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_Ref158193853 \h </w:instrText>
      </w:r>
      <w:r>
        <w:rPr>
          <w:rFonts w:ascii="Times New Roman" w:eastAsia="宋体" w:hAnsi="Times New Roman"/>
          <w:lang w:eastAsia="zh-CN"/>
        </w:rPr>
      </w:r>
      <w:r>
        <w:rPr>
          <w:rFonts w:ascii="Times New Roman" w:eastAsia="宋体" w:hAnsi="Times New Roman"/>
          <w:lang w:eastAsia="zh-CN"/>
        </w:rPr>
        <w:fldChar w:fldCharType="separate"/>
      </w:r>
      <w:r w:rsidR="00B66B73" w:rsidRPr="004A33B6">
        <w:rPr>
          <w:rFonts w:ascii="Times New Roman" w:eastAsiaTheme="minorEastAsia" w:hAnsi="Times New Roman" w:hint="eastAsia"/>
          <w:b/>
          <w:i/>
          <w:lang w:eastAsia="zh-CN"/>
        </w:rPr>
        <w:t>P</w:t>
      </w:r>
      <w:r w:rsidR="00B66B73" w:rsidRPr="004A33B6">
        <w:rPr>
          <w:rFonts w:ascii="Times New Roman" w:eastAsiaTheme="minorEastAsia" w:hAnsi="Times New Roman"/>
          <w:b/>
          <w:i/>
          <w:lang w:eastAsia="zh-CN"/>
        </w:rPr>
        <w:t>roposal</w:t>
      </w:r>
      <w:r w:rsidR="00B66B73">
        <w:rPr>
          <w:rFonts w:ascii="Times New Roman" w:eastAsiaTheme="minorEastAsia" w:hAnsi="Times New Roman"/>
          <w:b/>
          <w:i/>
          <w:lang w:eastAsia="zh-CN"/>
        </w:rPr>
        <w:t xml:space="preserve"> </w:t>
      </w:r>
      <w:r w:rsidR="00B66B73">
        <w:rPr>
          <w:rFonts w:ascii="Times New Roman" w:eastAsiaTheme="minorEastAsia" w:hAnsi="Times New Roman"/>
          <w:b/>
          <w:i/>
          <w:noProof/>
          <w:lang w:eastAsia="zh-CN"/>
        </w:rPr>
        <w:t>8</w:t>
      </w:r>
      <w:r w:rsidR="00B66B73">
        <w:rPr>
          <w:rFonts w:ascii="Times New Roman" w:eastAsiaTheme="minorEastAsia" w:hAnsi="Times New Roman"/>
          <w:b/>
          <w:i/>
          <w:lang w:eastAsia="zh-CN"/>
        </w:rPr>
        <w:t>: Adopt TP#5 for TS 38.214.</w:t>
      </w:r>
      <w:r>
        <w:rPr>
          <w:rFonts w:ascii="Times New Roman" w:eastAsia="宋体" w:hAnsi="Times New Roman"/>
          <w:lang w:eastAsia="zh-CN"/>
        </w:rPr>
        <w:fldChar w:fldCharType="end"/>
      </w:r>
    </w:p>
    <w:p w14:paraId="3203AF63" w14:textId="419B0344" w:rsidR="007678BA" w:rsidRDefault="007678BA" w:rsidP="00065DE8">
      <w:pPr>
        <w:spacing w:before="120"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_Ref158193854 \h </w:instrText>
      </w:r>
      <w:r>
        <w:rPr>
          <w:rFonts w:ascii="Times New Roman" w:eastAsia="宋体" w:hAnsi="Times New Roman"/>
          <w:lang w:eastAsia="zh-CN"/>
        </w:rPr>
      </w:r>
      <w:r>
        <w:rPr>
          <w:rFonts w:ascii="Times New Roman" w:eastAsia="宋体" w:hAnsi="Times New Roman"/>
          <w:lang w:eastAsia="zh-CN"/>
        </w:rPr>
        <w:fldChar w:fldCharType="separate"/>
      </w:r>
      <w:r w:rsidR="00B66B73" w:rsidRPr="004A33B6">
        <w:rPr>
          <w:rFonts w:ascii="Times New Roman" w:eastAsiaTheme="minorEastAsia" w:hAnsi="Times New Roman" w:hint="eastAsia"/>
          <w:b/>
          <w:i/>
          <w:lang w:eastAsia="zh-CN"/>
        </w:rPr>
        <w:t>P</w:t>
      </w:r>
      <w:r w:rsidR="00B66B73" w:rsidRPr="004A33B6">
        <w:rPr>
          <w:rFonts w:ascii="Times New Roman" w:eastAsiaTheme="minorEastAsia" w:hAnsi="Times New Roman"/>
          <w:b/>
          <w:i/>
          <w:lang w:eastAsia="zh-CN"/>
        </w:rPr>
        <w:t>roposal</w:t>
      </w:r>
      <w:r w:rsidR="00B66B73">
        <w:rPr>
          <w:rFonts w:ascii="Times New Roman" w:eastAsiaTheme="minorEastAsia" w:hAnsi="Times New Roman"/>
          <w:b/>
          <w:i/>
          <w:lang w:eastAsia="zh-CN"/>
        </w:rPr>
        <w:t xml:space="preserve"> </w:t>
      </w:r>
      <w:r w:rsidR="00B66B73">
        <w:rPr>
          <w:rFonts w:ascii="Times New Roman" w:eastAsiaTheme="minorEastAsia" w:hAnsi="Times New Roman"/>
          <w:b/>
          <w:i/>
          <w:noProof/>
          <w:lang w:eastAsia="zh-CN"/>
        </w:rPr>
        <w:t>9</w:t>
      </w:r>
      <w:r w:rsidR="00B66B73">
        <w:rPr>
          <w:rFonts w:ascii="Times New Roman" w:eastAsiaTheme="minorEastAsia" w:hAnsi="Times New Roman"/>
          <w:b/>
          <w:i/>
          <w:lang w:eastAsia="zh-CN"/>
        </w:rPr>
        <w:t>: Adopt TP#6 for TS 38.211.</w:t>
      </w:r>
      <w:r>
        <w:rPr>
          <w:rFonts w:ascii="Times New Roman" w:eastAsia="宋体" w:hAnsi="Times New Roman"/>
          <w:lang w:eastAsia="zh-CN"/>
        </w:rPr>
        <w:fldChar w:fldCharType="end"/>
      </w:r>
    </w:p>
    <w:p w14:paraId="1D85536F" w14:textId="0797618C" w:rsidR="007678BA" w:rsidRDefault="007678BA" w:rsidP="00065DE8">
      <w:pPr>
        <w:spacing w:before="120"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_Ref158193856 \h </w:instrText>
      </w:r>
      <w:r>
        <w:rPr>
          <w:rFonts w:ascii="Times New Roman" w:eastAsia="宋体" w:hAnsi="Times New Roman"/>
          <w:lang w:eastAsia="zh-CN"/>
        </w:rPr>
      </w:r>
      <w:r>
        <w:rPr>
          <w:rFonts w:ascii="Times New Roman" w:eastAsia="宋体" w:hAnsi="Times New Roman"/>
          <w:lang w:eastAsia="zh-CN"/>
        </w:rPr>
        <w:fldChar w:fldCharType="separate"/>
      </w:r>
      <w:r w:rsidR="00B66B73" w:rsidRPr="00CD33B6">
        <w:rPr>
          <w:rFonts w:ascii="Times New Roman" w:eastAsiaTheme="minorEastAsia" w:hAnsi="Times New Roman"/>
          <w:b/>
          <w:i/>
          <w:lang w:eastAsia="zh-CN"/>
        </w:rPr>
        <w:t xml:space="preserve">Proposal </w:t>
      </w:r>
      <w:r w:rsidR="00B66B73">
        <w:rPr>
          <w:rFonts w:ascii="Times New Roman" w:eastAsiaTheme="minorEastAsia" w:hAnsi="Times New Roman"/>
          <w:b/>
          <w:i/>
          <w:noProof/>
          <w:lang w:eastAsia="zh-CN"/>
        </w:rPr>
        <w:t>10</w:t>
      </w:r>
      <w:r w:rsidR="00B66B73">
        <w:rPr>
          <w:rFonts w:ascii="Times New Roman" w:eastAsiaTheme="minorEastAsia" w:hAnsi="Times New Roman"/>
          <w:b/>
          <w:i/>
          <w:lang w:eastAsia="zh-CN"/>
        </w:rPr>
        <w:t>: Adopt TP#7 for TS 38.215.</w:t>
      </w:r>
      <w:r>
        <w:rPr>
          <w:rFonts w:ascii="Times New Roman" w:eastAsia="宋体" w:hAnsi="Times New Roman"/>
          <w:lang w:eastAsia="zh-CN"/>
        </w:rPr>
        <w:fldChar w:fldCharType="end"/>
      </w:r>
    </w:p>
    <w:p w14:paraId="5AB3DBA2" w14:textId="6B253387" w:rsidR="007678BA" w:rsidRDefault="007678BA" w:rsidP="00065DE8">
      <w:pPr>
        <w:spacing w:before="120"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_Ref158193858 \h </w:instrText>
      </w:r>
      <w:r>
        <w:rPr>
          <w:rFonts w:ascii="Times New Roman" w:eastAsia="宋体" w:hAnsi="Times New Roman"/>
          <w:lang w:eastAsia="zh-CN"/>
        </w:rPr>
      </w:r>
      <w:r>
        <w:rPr>
          <w:rFonts w:ascii="Times New Roman" w:eastAsia="宋体" w:hAnsi="Times New Roman"/>
          <w:lang w:eastAsia="zh-CN"/>
        </w:rPr>
        <w:fldChar w:fldCharType="separate"/>
      </w:r>
      <w:r w:rsidR="00B66B73" w:rsidRPr="00935BAD">
        <w:rPr>
          <w:rFonts w:ascii="Times New Roman" w:hAnsi="Times New Roman"/>
          <w:b/>
          <w:bCs/>
          <w:i/>
          <w:iCs/>
        </w:rPr>
        <w:t xml:space="preserve">Proposal </w:t>
      </w:r>
      <w:r w:rsidR="00B66B73">
        <w:rPr>
          <w:rFonts w:ascii="Times New Roman" w:hAnsi="Times New Roman"/>
          <w:b/>
          <w:bCs/>
          <w:i/>
          <w:iCs/>
          <w:noProof/>
        </w:rPr>
        <w:t>11</w:t>
      </w:r>
      <w:r w:rsidR="00B66B73" w:rsidRPr="00935BAD">
        <w:rPr>
          <w:rFonts w:ascii="Times New Roman" w:hAnsi="Times New Roman"/>
          <w:b/>
          <w:bCs/>
          <w:i/>
          <w:iCs/>
        </w:rPr>
        <w:t xml:space="preserve">: </w:t>
      </w:r>
      <w:r w:rsidR="00B66B73">
        <w:rPr>
          <w:rFonts w:ascii="Times New Roman" w:hAnsi="Times New Roman"/>
          <w:b/>
          <w:bCs/>
          <w:i/>
          <w:iCs/>
        </w:rPr>
        <w:t>Keep</w:t>
      </w:r>
      <w:r w:rsidR="00B66B73" w:rsidRPr="00935BAD">
        <w:rPr>
          <w:rFonts w:ascii="Times New Roman" w:hAnsi="Times New Roman"/>
          <w:b/>
          <w:bCs/>
          <w:i/>
          <w:iCs/>
        </w:rPr>
        <w:t xml:space="preserve"> the</w:t>
      </w:r>
      <w:r w:rsidR="00B66B73">
        <w:rPr>
          <w:rFonts w:ascii="Times New Roman" w:hAnsi="Times New Roman"/>
          <w:b/>
          <w:bCs/>
          <w:i/>
          <w:iCs/>
        </w:rPr>
        <w:t xml:space="preserve"> current</w:t>
      </w:r>
      <w:r w:rsidR="00B66B73" w:rsidRPr="00935BAD">
        <w:rPr>
          <w:rFonts w:ascii="Times New Roman" w:hAnsi="Times New Roman"/>
          <w:b/>
          <w:bCs/>
          <w:i/>
          <w:iCs/>
        </w:rPr>
        <w:t xml:space="preserve"> agreement</w:t>
      </w:r>
      <w:r w:rsidR="00B66B73">
        <w:rPr>
          <w:rFonts w:ascii="Times New Roman" w:hAnsi="Times New Roman"/>
          <w:b/>
          <w:bCs/>
          <w:i/>
          <w:iCs/>
        </w:rPr>
        <w:t xml:space="preserve"> of </w:t>
      </w:r>
      <w:r w:rsidR="00B66B73" w:rsidRPr="00935BAD">
        <w:rPr>
          <w:rFonts w:ascii="Times New Roman" w:eastAsia="宋体" w:hAnsi="Times New Roman"/>
          <w:b/>
          <w:bCs/>
          <w:i/>
          <w:iCs/>
        </w:rPr>
        <w:t>intra-cell guard band configuration</w:t>
      </w:r>
      <w:r w:rsidR="00B66B73">
        <w:rPr>
          <w:rFonts w:ascii="Times New Roman" w:hAnsi="Times New Roman"/>
          <w:b/>
          <w:bCs/>
          <w:i/>
          <w:iCs/>
        </w:rPr>
        <w:t xml:space="preserve"> as it is (i.e., including zero guard band)</w:t>
      </w:r>
      <w:r w:rsidR="00B66B73" w:rsidRPr="00935BAD">
        <w:rPr>
          <w:rFonts w:ascii="Times New Roman" w:hAnsi="Times New Roman"/>
          <w:b/>
          <w:bCs/>
          <w:i/>
          <w:iCs/>
        </w:rPr>
        <w:t xml:space="preserve"> and </w:t>
      </w:r>
      <w:r w:rsidR="00B66B73">
        <w:rPr>
          <w:rFonts w:ascii="Times New Roman" w:hAnsi="Times New Roman"/>
          <w:b/>
          <w:bCs/>
          <w:i/>
          <w:iCs/>
        </w:rPr>
        <w:t xml:space="preserve">do </w:t>
      </w:r>
      <w:r w:rsidR="00B66B73" w:rsidRPr="00935BAD">
        <w:rPr>
          <w:rFonts w:ascii="Times New Roman" w:hAnsi="Times New Roman"/>
          <w:b/>
          <w:bCs/>
          <w:i/>
          <w:iCs/>
        </w:rPr>
        <w:t xml:space="preserve">not further </w:t>
      </w:r>
      <w:r w:rsidR="00B66B73">
        <w:rPr>
          <w:rFonts w:ascii="Times New Roman" w:hAnsi="Times New Roman"/>
          <w:b/>
          <w:bCs/>
          <w:i/>
          <w:iCs/>
        </w:rPr>
        <w:t>re-</w:t>
      </w:r>
      <w:r w:rsidR="00B66B73" w:rsidRPr="00935BAD">
        <w:rPr>
          <w:rFonts w:ascii="Times New Roman" w:hAnsi="Times New Roman"/>
          <w:b/>
          <w:bCs/>
          <w:i/>
          <w:iCs/>
        </w:rPr>
        <w:t>discuss th</w:t>
      </w:r>
      <w:r w:rsidR="00B66B73">
        <w:rPr>
          <w:rFonts w:ascii="Times New Roman" w:hAnsi="Times New Roman"/>
          <w:b/>
          <w:bCs/>
          <w:i/>
          <w:iCs/>
        </w:rPr>
        <w:t>is</w:t>
      </w:r>
      <w:r w:rsidR="00B66B73" w:rsidRPr="00935BAD">
        <w:rPr>
          <w:rFonts w:ascii="Times New Roman" w:eastAsia="宋体" w:hAnsi="Times New Roman"/>
          <w:b/>
          <w:bCs/>
          <w:i/>
          <w:iCs/>
        </w:rPr>
        <w:t>.</w:t>
      </w:r>
      <w:r>
        <w:rPr>
          <w:rFonts w:ascii="Times New Roman" w:eastAsia="宋体" w:hAnsi="Times New Roman"/>
          <w:lang w:eastAsia="zh-CN"/>
        </w:rPr>
        <w:fldChar w:fldCharType="end"/>
      </w:r>
    </w:p>
    <w:p w14:paraId="5F190D2B" w14:textId="395992DC" w:rsidR="007678BA" w:rsidRDefault="007678BA" w:rsidP="00065DE8">
      <w:pPr>
        <w:spacing w:before="120"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_Ref146791625 \h </w:instrText>
      </w:r>
      <w:r>
        <w:rPr>
          <w:rFonts w:ascii="Times New Roman" w:eastAsia="宋体" w:hAnsi="Times New Roman"/>
          <w:lang w:eastAsia="zh-CN"/>
        </w:rPr>
      </w:r>
      <w:r>
        <w:rPr>
          <w:rFonts w:ascii="Times New Roman" w:eastAsia="宋体" w:hAnsi="Times New Roman"/>
          <w:lang w:eastAsia="zh-CN"/>
        </w:rPr>
        <w:fldChar w:fldCharType="separate"/>
      </w:r>
      <w:r w:rsidR="00B66B73" w:rsidRPr="002E0CD7">
        <w:rPr>
          <w:rFonts w:ascii="Times New Roman" w:hAnsi="Times New Roman"/>
          <w:b/>
          <w:bCs/>
          <w:i/>
          <w:iCs/>
        </w:rPr>
        <w:t xml:space="preserve">Proposal </w:t>
      </w:r>
      <w:r w:rsidR="00B66B73">
        <w:rPr>
          <w:rFonts w:ascii="Times New Roman" w:hAnsi="Times New Roman"/>
          <w:b/>
          <w:bCs/>
          <w:i/>
          <w:iCs/>
          <w:noProof/>
        </w:rPr>
        <w:t>12</w:t>
      </w:r>
      <w:r w:rsidR="00B66B73" w:rsidRPr="002E0CD7">
        <w:rPr>
          <w:rFonts w:ascii="Times New Roman" w:hAnsi="Times New Roman"/>
          <w:b/>
          <w:bCs/>
          <w:i/>
          <w:iCs/>
        </w:rPr>
        <w:t xml:space="preserve">: The resource-block dependent sequence generation should be supported and the mapping operation should be repeated for each PRB occupied by the PSFCH in SL-U. Adopt TP </w:t>
      </w:r>
      <w:r w:rsidR="00B66B73">
        <w:rPr>
          <w:rFonts w:ascii="Times New Roman" w:hAnsi="Times New Roman"/>
          <w:b/>
          <w:bCs/>
          <w:i/>
          <w:iCs/>
        </w:rPr>
        <w:t>#8</w:t>
      </w:r>
      <w:r w:rsidR="00B66B73" w:rsidRPr="002E0CD7">
        <w:rPr>
          <w:rFonts w:ascii="Times New Roman" w:hAnsi="Times New Roman"/>
          <w:b/>
          <w:bCs/>
          <w:i/>
          <w:iCs/>
        </w:rPr>
        <w:t xml:space="preserve"> in TS 38.211.</w:t>
      </w:r>
      <w:r>
        <w:rPr>
          <w:rFonts w:ascii="Times New Roman" w:eastAsia="宋体" w:hAnsi="Times New Roman"/>
          <w:lang w:eastAsia="zh-CN"/>
        </w:rPr>
        <w:fldChar w:fldCharType="end"/>
      </w:r>
    </w:p>
    <w:p w14:paraId="2F359E9D" w14:textId="08FEBE4D" w:rsidR="007678BA" w:rsidRDefault="007678BA" w:rsidP="00065DE8">
      <w:pPr>
        <w:spacing w:before="120"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_Ref158193863 \h </w:instrText>
      </w:r>
      <w:r>
        <w:rPr>
          <w:rFonts w:ascii="Times New Roman" w:eastAsia="宋体" w:hAnsi="Times New Roman"/>
          <w:lang w:eastAsia="zh-CN"/>
        </w:rPr>
      </w:r>
      <w:r>
        <w:rPr>
          <w:rFonts w:ascii="Times New Roman" w:eastAsia="宋体" w:hAnsi="Times New Roman"/>
          <w:lang w:eastAsia="zh-CN"/>
        </w:rPr>
        <w:fldChar w:fldCharType="separate"/>
      </w:r>
      <w:r w:rsidR="00B66B73" w:rsidRPr="00D51D2D">
        <w:rPr>
          <w:rFonts w:ascii="Times New Roman" w:hAnsi="Times New Roman"/>
          <w:b/>
          <w:bCs/>
          <w:i/>
          <w:iCs/>
          <w:szCs w:val="20"/>
          <w:lang w:val="en-GB"/>
        </w:rPr>
        <w:t xml:space="preserve">Proposal </w:t>
      </w:r>
      <w:r w:rsidR="00B66B73">
        <w:rPr>
          <w:rFonts w:ascii="Times New Roman" w:hAnsi="Times New Roman"/>
          <w:b/>
          <w:bCs/>
          <w:i/>
          <w:iCs/>
          <w:noProof/>
          <w:szCs w:val="20"/>
          <w:lang w:val="en-GB"/>
        </w:rPr>
        <w:t>13</w:t>
      </w:r>
      <w:r w:rsidR="00B66B73">
        <w:rPr>
          <w:rFonts w:ascii="Times New Roman" w:hAnsi="Times New Roman"/>
          <w:b/>
          <w:bCs/>
          <w:i/>
          <w:iCs/>
          <w:szCs w:val="20"/>
          <w:lang w:val="en-GB"/>
        </w:rPr>
        <w:t>:</w:t>
      </w:r>
      <w:r w:rsidR="00B66B73" w:rsidRPr="00D51D2D">
        <w:rPr>
          <w:rFonts w:ascii="Times New Roman" w:hAnsi="Times New Roman"/>
          <w:b/>
          <w:bCs/>
          <w:i/>
          <w:iCs/>
          <w:szCs w:val="20"/>
          <w:lang w:val="en-GB"/>
        </w:rPr>
        <w:t xml:space="preserve"> </w:t>
      </w:r>
      <w:r w:rsidR="00B66B73">
        <w:rPr>
          <w:rFonts w:ascii="Times New Roman" w:hAnsi="Times New Roman"/>
          <w:b/>
          <w:bCs/>
          <w:i/>
          <w:iCs/>
          <w:szCs w:val="20"/>
          <w:lang w:val="en-GB"/>
        </w:rPr>
        <w:t>During the PSFCH prioritization, t</w:t>
      </w:r>
      <w:r w:rsidR="00B66B73" w:rsidRPr="00D51D2D">
        <w:rPr>
          <w:rFonts w:ascii="Times New Roman" w:hAnsi="Times New Roman"/>
          <w:b/>
          <w:bCs/>
          <w:i/>
          <w:iCs/>
          <w:szCs w:val="20"/>
          <w:lang w:val="en-GB"/>
        </w:rPr>
        <w:t xml:space="preserve">he responding UE </w:t>
      </w:r>
      <w:r w:rsidR="00B66B73">
        <w:rPr>
          <w:rFonts w:ascii="Times New Roman" w:hAnsi="Times New Roman"/>
          <w:b/>
          <w:bCs/>
          <w:i/>
          <w:iCs/>
          <w:szCs w:val="20"/>
          <w:lang w:val="en-GB"/>
        </w:rPr>
        <w:t>should preserve</w:t>
      </w:r>
      <w:r w:rsidR="00B66B73" w:rsidRPr="00D51D2D">
        <w:rPr>
          <w:rFonts w:ascii="Times New Roman" w:hAnsi="Times New Roman"/>
          <w:b/>
          <w:bCs/>
          <w:i/>
          <w:iCs/>
          <w:szCs w:val="20"/>
          <w:lang w:val="en-GB"/>
        </w:rPr>
        <w:t xml:space="preserve"> at least one </w:t>
      </w:r>
      <w:r w:rsidR="00B66B73">
        <w:rPr>
          <w:rFonts w:ascii="Times New Roman" w:hAnsi="Times New Roman"/>
          <w:b/>
          <w:bCs/>
          <w:i/>
          <w:iCs/>
          <w:szCs w:val="20"/>
          <w:lang w:val="en-GB"/>
        </w:rPr>
        <w:t xml:space="preserve">of the </w:t>
      </w:r>
      <w:r w:rsidR="00B66B73" w:rsidRPr="00D51D2D">
        <w:rPr>
          <w:rFonts w:ascii="Times New Roman" w:hAnsi="Times New Roman"/>
          <w:b/>
          <w:bCs/>
          <w:i/>
          <w:iCs/>
          <w:szCs w:val="20"/>
          <w:lang w:val="en-GB"/>
        </w:rPr>
        <w:t>PSFCH transmission</w:t>
      </w:r>
      <w:r w:rsidR="00B66B73">
        <w:rPr>
          <w:rFonts w:ascii="Times New Roman" w:hAnsi="Times New Roman"/>
          <w:b/>
          <w:bCs/>
          <w:i/>
          <w:iCs/>
          <w:szCs w:val="20"/>
          <w:lang w:val="en-GB"/>
        </w:rPr>
        <w:t>s</w:t>
      </w:r>
      <w:r w:rsidR="00B66B73" w:rsidRPr="00D51D2D">
        <w:rPr>
          <w:rFonts w:ascii="Times New Roman" w:hAnsi="Times New Roman"/>
          <w:b/>
          <w:bCs/>
          <w:i/>
          <w:iCs/>
          <w:szCs w:val="20"/>
          <w:lang w:val="en-GB"/>
        </w:rPr>
        <w:t xml:space="preserve"> intended for the COT initiating UE in the shared COT.</w:t>
      </w:r>
      <w:r w:rsidR="00B66B73">
        <w:rPr>
          <w:rFonts w:ascii="Times New Roman" w:hAnsi="Times New Roman"/>
          <w:b/>
          <w:bCs/>
          <w:i/>
          <w:iCs/>
          <w:szCs w:val="20"/>
          <w:lang w:val="en-GB"/>
        </w:rPr>
        <w:t xml:space="preserve"> </w:t>
      </w:r>
      <w:r w:rsidR="00B66B73" w:rsidRPr="007B2B24">
        <w:rPr>
          <w:rFonts w:ascii="Times New Roman" w:hAnsi="Times New Roman"/>
          <w:b/>
          <w:bCs/>
          <w:i/>
          <w:iCs/>
        </w:rPr>
        <w:t xml:space="preserve">Adopt </w:t>
      </w:r>
      <w:r w:rsidR="00B66B73" w:rsidRPr="00626437">
        <w:rPr>
          <w:rFonts w:ascii="Times New Roman" w:hAnsi="Times New Roman"/>
          <w:b/>
          <w:bCs/>
          <w:i/>
          <w:iCs/>
        </w:rPr>
        <w:t xml:space="preserve">TP </w:t>
      </w:r>
      <w:r w:rsidR="00B66B73">
        <w:rPr>
          <w:rFonts w:ascii="Times New Roman" w:hAnsi="Times New Roman"/>
          <w:b/>
          <w:bCs/>
          <w:i/>
          <w:iCs/>
        </w:rPr>
        <w:t>#9</w:t>
      </w:r>
      <w:r w:rsidR="00B66B73" w:rsidRPr="00626437">
        <w:rPr>
          <w:rFonts w:ascii="Times New Roman" w:hAnsi="Times New Roman" w:hint="eastAsia"/>
          <w:b/>
          <w:bCs/>
          <w:i/>
          <w:iCs/>
        </w:rPr>
        <w:t xml:space="preserve"> </w:t>
      </w:r>
      <w:r w:rsidR="00B66B73" w:rsidRPr="007B2B24">
        <w:rPr>
          <w:rFonts w:ascii="Times New Roman" w:hAnsi="Times New Roman"/>
          <w:b/>
          <w:bCs/>
          <w:i/>
          <w:iCs/>
        </w:rPr>
        <w:t>in TS 38.211.</w:t>
      </w:r>
      <w:r>
        <w:rPr>
          <w:rFonts w:ascii="Times New Roman" w:eastAsia="宋体" w:hAnsi="Times New Roman"/>
          <w:lang w:eastAsia="zh-CN"/>
        </w:rPr>
        <w:fldChar w:fldCharType="end"/>
      </w:r>
    </w:p>
    <w:p w14:paraId="618D42D3" w14:textId="638A5172" w:rsidR="00E62B24" w:rsidRDefault="007678BA" w:rsidP="00065DE8">
      <w:pPr>
        <w:spacing w:before="120"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_Ref149918361 \h </w:instrText>
      </w:r>
      <w:r>
        <w:rPr>
          <w:rFonts w:ascii="Times New Roman" w:eastAsia="宋体" w:hAnsi="Times New Roman"/>
          <w:lang w:eastAsia="zh-CN"/>
        </w:rPr>
      </w:r>
      <w:r>
        <w:rPr>
          <w:rFonts w:ascii="Times New Roman" w:eastAsia="宋体" w:hAnsi="Times New Roman"/>
          <w:lang w:eastAsia="zh-CN"/>
        </w:rPr>
        <w:fldChar w:fldCharType="separate"/>
      </w:r>
      <w:r w:rsidR="00B66B73" w:rsidRPr="00F35F30">
        <w:rPr>
          <w:rFonts w:ascii="Times New Roman" w:hAnsi="Times New Roman"/>
          <w:b/>
          <w:bCs/>
          <w:i/>
          <w:iCs/>
          <w:szCs w:val="20"/>
          <w:lang w:val="en-GB"/>
        </w:rPr>
        <w:t xml:space="preserve">Proposal </w:t>
      </w:r>
      <w:r w:rsidR="00B66B73">
        <w:rPr>
          <w:rFonts w:ascii="Times New Roman" w:hAnsi="Times New Roman"/>
          <w:b/>
          <w:bCs/>
          <w:i/>
          <w:iCs/>
          <w:noProof/>
          <w:szCs w:val="20"/>
          <w:lang w:val="en-GB"/>
        </w:rPr>
        <w:t>14</w:t>
      </w:r>
      <w:r w:rsidR="00B66B73">
        <w:rPr>
          <w:rFonts w:ascii="Times New Roman" w:hAnsi="Times New Roman"/>
          <w:b/>
          <w:bCs/>
          <w:i/>
          <w:iCs/>
          <w:szCs w:val="20"/>
          <w:lang w:val="en-GB"/>
        </w:rPr>
        <w:t>:</w:t>
      </w:r>
      <w:r w:rsidR="00B66B73" w:rsidRPr="00F35F30">
        <w:rPr>
          <w:rFonts w:ascii="Times New Roman" w:hAnsi="Times New Roman"/>
          <w:b/>
          <w:bCs/>
          <w:i/>
          <w:iCs/>
          <w:szCs w:val="20"/>
          <w:lang w:val="en-GB"/>
        </w:rPr>
        <w:t xml:space="preserve"> </w:t>
      </w:r>
      <w:r w:rsidR="00B66B73">
        <w:rPr>
          <w:rFonts w:ascii="Times New Roman" w:hAnsi="Times New Roman"/>
          <w:b/>
          <w:bCs/>
          <w:i/>
          <w:iCs/>
          <w:szCs w:val="20"/>
          <w:lang w:val="en-GB"/>
        </w:rPr>
        <w:t xml:space="preserve">The UE’s capability of the supported PSFCH indicates </w:t>
      </w:r>
      <w:r w:rsidR="00B66B73" w:rsidRPr="00C66D15">
        <w:rPr>
          <w:rFonts w:ascii="Times New Roman" w:hAnsi="Times New Roman"/>
          <w:b/>
          <w:bCs/>
          <w:i/>
          <w:iCs/>
          <w:szCs w:val="20"/>
          <w:lang w:val="en-GB"/>
        </w:rPr>
        <w:t>the number of PSFCH resources with</w:t>
      </w:r>
      <w:r w:rsidR="00B66B73">
        <w:rPr>
          <w:rFonts w:ascii="Times New Roman" w:hAnsi="Times New Roman"/>
          <w:b/>
          <w:bCs/>
          <w:i/>
          <w:iCs/>
          <w:szCs w:val="20"/>
          <w:lang w:val="en-GB"/>
        </w:rPr>
        <w:t xml:space="preserve"> valid</w:t>
      </w:r>
      <w:r w:rsidR="00B66B73" w:rsidRPr="00C66D15">
        <w:rPr>
          <w:rFonts w:ascii="Times New Roman" w:hAnsi="Times New Roman"/>
          <w:b/>
          <w:bCs/>
          <w:i/>
          <w:iCs/>
          <w:szCs w:val="20"/>
          <w:lang w:val="en-GB"/>
        </w:rPr>
        <w:t xml:space="preserve"> HARQ-ACK information in response to a PSSCH reception or with conflict information that the UE can transmit/receive in a slot</w:t>
      </w:r>
      <w:r w:rsidR="00B66B73">
        <w:rPr>
          <w:rFonts w:ascii="Times New Roman" w:hAnsi="Times New Roman"/>
          <w:b/>
          <w:bCs/>
          <w:i/>
          <w:iCs/>
          <w:szCs w:val="20"/>
          <w:lang w:val="en-GB"/>
        </w:rPr>
        <w:t>.</w:t>
      </w:r>
      <w:r>
        <w:rPr>
          <w:rFonts w:ascii="Times New Roman" w:eastAsia="宋体" w:hAnsi="Times New Roman"/>
          <w:lang w:eastAsia="zh-CN"/>
        </w:rPr>
        <w:fldChar w:fldCharType="end"/>
      </w:r>
    </w:p>
    <w:p w14:paraId="7F5A0776" w14:textId="00F008B8" w:rsidR="007678BA" w:rsidRPr="00334EA5" w:rsidRDefault="007678BA" w:rsidP="00334EA5">
      <w:pPr>
        <w:pStyle w:val="a7"/>
        <w:jc w:val="both"/>
        <w:rPr>
          <w:rFonts w:ascii="Times New Roman" w:hAnsi="Times New Roman"/>
          <w:b/>
          <w:bCs/>
          <w:i/>
          <w:iCs/>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_Ref158193865 \h </w:instrText>
      </w:r>
      <w:r>
        <w:rPr>
          <w:rFonts w:ascii="Times New Roman" w:eastAsia="宋体" w:hAnsi="Times New Roman"/>
          <w:lang w:eastAsia="zh-CN"/>
        </w:rPr>
      </w:r>
      <w:r>
        <w:rPr>
          <w:rFonts w:ascii="Times New Roman" w:eastAsia="宋体" w:hAnsi="Times New Roman"/>
          <w:lang w:eastAsia="zh-CN"/>
        </w:rPr>
        <w:fldChar w:fldCharType="separate"/>
      </w:r>
      <w:r w:rsidR="00B66B73" w:rsidRPr="007678BA">
        <w:rPr>
          <w:rFonts w:ascii="Times New Roman" w:hAnsi="Times New Roman"/>
          <w:b/>
          <w:bCs/>
          <w:i/>
          <w:iCs/>
        </w:rPr>
        <w:t xml:space="preserve">Proposal </w:t>
      </w:r>
      <w:r w:rsidR="00B66B73" w:rsidRPr="007678BA">
        <w:rPr>
          <w:rFonts w:ascii="Times New Roman" w:hAnsi="Times New Roman"/>
          <w:b/>
          <w:bCs/>
          <w:i/>
          <w:iCs/>
          <w:noProof/>
        </w:rPr>
        <w:t>15</w:t>
      </w:r>
      <w:r w:rsidR="00B66B73" w:rsidRPr="007678BA">
        <w:rPr>
          <w:rFonts w:ascii="Times New Roman" w:hAnsi="Times New Roman"/>
          <w:b/>
          <w:bCs/>
          <w:i/>
          <w:iCs/>
        </w:rPr>
        <w:t>: For PSFCH power control procedure, the power control scheme of PSFCH Alt 2-3a can be reused for PSFCH Alt 1-1b.</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6E0ADAAC" w:rsidR="00C94B62" w:rsidRDefault="00EC14C7" w:rsidP="000831B3">
      <w:pPr>
        <w:pStyle w:val="a0"/>
        <w:numPr>
          <w:ilvl w:val="0"/>
          <w:numId w:val="10"/>
        </w:numPr>
        <w:rPr>
          <w:rFonts w:ascii="Times New Roman" w:eastAsia="宋体" w:hAnsi="Times New Roman"/>
          <w:lang w:eastAsia="zh-CN"/>
        </w:rPr>
      </w:pPr>
      <w:bookmarkStart w:id="59" w:name="_Ref37345407"/>
      <w:bookmarkStart w:id="60" w:name="_Ref32419540"/>
      <w:bookmarkStart w:id="61" w:name="_Ref40113707"/>
      <w:r>
        <w:rPr>
          <w:rFonts w:ascii="Times New Roman" w:eastAsia="宋体" w:hAnsi="Times New Roman"/>
          <w:lang w:eastAsia="zh-CN"/>
        </w:rPr>
        <w:t>RP-21</w:t>
      </w:r>
      <w:r w:rsidR="008A1154">
        <w:rPr>
          <w:rFonts w:ascii="Times New Roman" w:eastAsia="宋体" w:hAnsi="Times New Roman"/>
          <w:lang w:eastAsia="zh-CN"/>
        </w:rPr>
        <w:t>3678</w:t>
      </w:r>
      <w:r>
        <w:rPr>
          <w:rFonts w:ascii="Times New Roman" w:eastAsia="宋体" w:hAnsi="Times New Roman"/>
          <w:lang w:eastAsia="zh-CN"/>
        </w:rPr>
        <w:t>, WID</w:t>
      </w:r>
      <w:r w:rsidR="00C0535C">
        <w:rPr>
          <w:rFonts w:ascii="Times New Roman" w:eastAsia="宋体" w:hAnsi="Times New Roman"/>
          <w:lang w:eastAsia="zh-CN"/>
        </w:rPr>
        <w:t xml:space="preserve"> on</w:t>
      </w:r>
      <w:r>
        <w:rPr>
          <w:rFonts w:ascii="Times New Roman" w:eastAsia="宋体" w:hAnsi="Times New Roman"/>
          <w:lang w:eastAsia="zh-CN"/>
        </w:rPr>
        <w:t xml:space="preserve"> </w:t>
      </w:r>
      <w:r w:rsidR="008A1154" w:rsidRPr="00AE28A1">
        <w:rPr>
          <w:rFonts w:ascii="Times New Roman" w:eastAsia="宋体" w:hAnsi="Times New Roman" w:hint="eastAsia"/>
          <w:lang w:eastAsia="zh-CN"/>
        </w:rPr>
        <w:t>NR</w:t>
      </w:r>
      <w:r w:rsidR="008A1154" w:rsidRPr="00AE28A1">
        <w:rPr>
          <w:rFonts w:ascii="Times New Roman" w:eastAsia="宋体" w:hAnsi="Times New Roman"/>
          <w:lang w:eastAsia="zh-CN"/>
        </w:rPr>
        <w:t xml:space="preserve"> </w:t>
      </w:r>
      <w:r w:rsidR="008A1154" w:rsidRPr="00AE28A1">
        <w:rPr>
          <w:rFonts w:ascii="Times New Roman" w:eastAsia="宋体" w:hAnsi="Times New Roman" w:hint="eastAsia"/>
          <w:lang w:eastAsia="zh-CN"/>
        </w:rPr>
        <w:t>sidelink</w:t>
      </w:r>
      <w:r w:rsidR="008A1154" w:rsidRPr="00AE28A1">
        <w:rPr>
          <w:rFonts w:ascii="Times New Roman" w:eastAsia="宋体" w:hAnsi="Times New Roman"/>
          <w:lang w:eastAsia="zh-CN"/>
        </w:rPr>
        <w:t xml:space="preserve"> evolution</w:t>
      </w:r>
      <w:r>
        <w:rPr>
          <w:rFonts w:ascii="Times New Roman" w:eastAsia="宋体" w:hAnsi="Times New Roman"/>
          <w:lang w:eastAsia="zh-CN"/>
        </w:rPr>
        <w:t>, RAN #9</w:t>
      </w:r>
      <w:r w:rsidR="00807B00">
        <w:rPr>
          <w:rFonts w:ascii="Times New Roman" w:eastAsia="宋体" w:hAnsi="Times New Roman"/>
          <w:lang w:eastAsia="zh-CN"/>
        </w:rPr>
        <w:t>4</w:t>
      </w:r>
      <w:r>
        <w:rPr>
          <w:rFonts w:ascii="Times New Roman" w:eastAsia="宋体" w:hAnsi="Times New Roman"/>
          <w:lang w:eastAsia="zh-CN"/>
        </w:rPr>
        <w:t xml:space="preserve">e, Electronic Meeting, </w:t>
      </w:r>
      <w:r w:rsidR="00807B00">
        <w:rPr>
          <w:rFonts w:ascii="Times New Roman" w:eastAsia="宋体" w:hAnsi="Times New Roman"/>
          <w:lang w:eastAsia="zh-CN"/>
        </w:rPr>
        <w:t>Dec.</w:t>
      </w:r>
      <w:r>
        <w:rPr>
          <w:rFonts w:ascii="Times New Roman" w:eastAsia="宋体" w:hAnsi="Times New Roman"/>
          <w:lang w:eastAsia="zh-CN"/>
        </w:rPr>
        <w:t xml:space="preserve"> 6-</w:t>
      </w:r>
      <w:r w:rsidR="00807B00">
        <w:rPr>
          <w:rFonts w:ascii="Times New Roman" w:eastAsia="宋体" w:hAnsi="Times New Roman"/>
          <w:lang w:eastAsia="zh-CN"/>
        </w:rPr>
        <w:t>17</w:t>
      </w:r>
      <w:r>
        <w:rPr>
          <w:rFonts w:ascii="Times New Roman" w:eastAsia="宋体" w:hAnsi="Times New Roman"/>
          <w:lang w:eastAsia="zh-CN"/>
        </w:rPr>
        <w:t>, 2021.</w:t>
      </w:r>
      <w:bookmarkEnd w:id="59"/>
      <w:bookmarkEnd w:id="60"/>
      <w:bookmarkEnd w:id="61"/>
    </w:p>
    <w:p w14:paraId="223420F8" w14:textId="7541B461" w:rsidR="00B40461" w:rsidRDefault="00AE28A1" w:rsidP="00571C07">
      <w:pPr>
        <w:pStyle w:val="a0"/>
        <w:numPr>
          <w:ilvl w:val="0"/>
          <w:numId w:val="10"/>
        </w:numPr>
        <w:rPr>
          <w:rFonts w:ascii="Times New Roman" w:eastAsia="宋体" w:hAnsi="Times New Roman"/>
          <w:lang w:eastAsia="zh-CN"/>
        </w:rPr>
      </w:pPr>
      <w:bookmarkStart w:id="62" w:name="_Ref101518090"/>
      <w:r>
        <w:rPr>
          <w:rFonts w:ascii="Times New Roman" w:eastAsia="宋体" w:hAnsi="Times New Roman" w:hint="eastAsia"/>
          <w:lang w:eastAsia="zh-CN"/>
        </w:rPr>
        <w:t>E</w:t>
      </w:r>
      <w:r>
        <w:rPr>
          <w:rFonts w:ascii="Times New Roman" w:eastAsia="宋体" w:hAnsi="Times New Roman"/>
          <w:lang w:eastAsia="zh-CN"/>
        </w:rPr>
        <w:t>TSI</w:t>
      </w:r>
      <w:r>
        <w:rPr>
          <w:rFonts w:ascii="Times New Roman" w:eastAsia="宋体" w:hAnsi="Times New Roman" w:hint="eastAsia"/>
          <w:lang w:eastAsia="zh-CN"/>
        </w:rPr>
        <w:t xml:space="preserve"> </w:t>
      </w:r>
      <w:r>
        <w:rPr>
          <w:rFonts w:ascii="Times New Roman" w:eastAsia="宋体" w:hAnsi="Times New Roman"/>
          <w:lang w:eastAsia="zh-CN"/>
        </w:rPr>
        <w:t xml:space="preserve">EN 301 893, </w:t>
      </w:r>
      <w:r w:rsidRPr="00AE28A1">
        <w:rPr>
          <w:rFonts w:ascii="Times New Roman" w:eastAsia="宋体" w:hAnsi="Times New Roman"/>
          <w:lang w:eastAsia="zh-CN"/>
        </w:rPr>
        <w:t>Harmonised Standard covering the essential requirements Harmonised Standard covering the essential requirements</w:t>
      </w:r>
      <w:r>
        <w:rPr>
          <w:rFonts w:ascii="Times New Roman" w:eastAsia="宋体" w:hAnsi="Times New Roman"/>
          <w:lang w:eastAsia="zh-CN"/>
        </w:rPr>
        <w:t>, v2.1.1, 2017-05.</w:t>
      </w:r>
      <w:bookmarkEnd w:id="62"/>
    </w:p>
    <w:p w14:paraId="69B530CC" w14:textId="2F90DAAA" w:rsidR="00206E9F" w:rsidRDefault="00206E9F" w:rsidP="00206E9F">
      <w:pPr>
        <w:pStyle w:val="a0"/>
        <w:numPr>
          <w:ilvl w:val="0"/>
          <w:numId w:val="10"/>
        </w:numPr>
        <w:rPr>
          <w:rFonts w:ascii="Times New Roman" w:eastAsia="宋体" w:hAnsi="Times New Roman"/>
          <w:lang w:eastAsia="zh-CN"/>
        </w:rPr>
      </w:pPr>
      <w:bookmarkStart w:id="63" w:name="_Ref53500410"/>
      <w:bookmarkStart w:id="64" w:name="_Ref536608371"/>
      <w:bookmarkStart w:id="65"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9</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63"/>
      <w:bookmarkEnd w:id="64"/>
      <w:bookmarkEnd w:id="65"/>
    </w:p>
    <w:p w14:paraId="5BF61161" w14:textId="045EB8E9" w:rsidR="00AF297F" w:rsidRPr="00AF297F" w:rsidRDefault="00AF297F" w:rsidP="00AF297F">
      <w:pPr>
        <w:pStyle w:val="a0"/>
        <w:numPr>
          <w:ilvl w:val="0"/>
          <w:numId w:val="10"/>
        </w:numPr>
        <w:rPr>
          <w:rFonts w:ascii="Times New Roman" w:eastAsia="宋体" w:hAnsi="Times New Roman"/>
          <w:lang w:eastAsia="zh-CN"/>
        </w:rPr>
      </w:pPr>
      <w:bookmarkStart w:id="66" w:name="_Ref127551111"/>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10bis</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66"/>
    </w:p>
    <w:p w14:paraId="447A2173" w14:textId="014C3B68" w:rsidR="00671847" w:rsidRDefault="001F6B67" w:rsidP="00571C07">
      <w:pPr>
        <w:pStyle w:val="a0"/>
        <w:numPr>
          <w:ilvl w:val="0"/>
          <w:numId w:val="10"/>
        </w:numPr>
        <w:rPr>
          <w:rFonts w:ascii="Times New Roman" w:eastAsia="宋体" w:hAnsi="Times New Roman"/>
          <w:lang w:eastAsia="zh-CN"/>
        </w:rPr>
      </w:pPr>
      <w:bookmarkStart w:id="67" w:name="_Ref127551253"/>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11</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67"/>
    </w:p>
    <w:p w14:paraId="7901291F" w14:textId="47F20706" w:rsidR="006F68CC" w:rsidRDefault="006F68CC" w:rsidP="006F68CC">
      <w:pPr>
        <w:pStyle w:val="a0"/>
        <w:numPr>
          <w:ilvl w:val="0"/>
          <w:numId w:val="10"/>
        </w:numPr>
        <w:rPr>
          <w:rFonts w:ascii="Times New Roman" w:eastAsia="宋体" w:hAnsi="Times New Roman"/>
          <w:lang w:eastAsia="zh-CN"/>
        </w:rPr>
      </w:pPr>
      <w:bookmarkStart w:id="68" w:name="_Ref130999880"/>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12</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68"/>
    </w:p>
    <w:p w14:paraId="5E8DF2AF" w14:textId="4361465C" w:rsidR="003F58F9" w:rsidRDefault="003F58F9" w:rsidP="003F58F9">
      <w:pPr>
        <w:pStyle w:val="a0"/>
        <w:numPr>
          <w:ilvl w:val="0"/>
          <w:numId w:val="10"/>
        </w:numPr>
        <w:rPr>
          <w:rFonts w:ascii="Times New Roman" w:eastAsia="宋体" w:hAnsi="Times New Roman"/>
          <w:lang w:eastAsia="zh-CN"/>
        </w:rPr>
      </w:pPr>
      <w:bookmarkStart w:id="69" w:name="_Ref141714378"/>
      <w:r w:rsidRPr="006A4BC4">
        <w:rPr>
          <w:rFonts w:ascii="Times New Roman" w:eastAsia="宋体" w:hAnsi="Times New Roman"/>
          <w:lang w:eastAsia="zh-CN"/>
        </w:rPr>
        <w:lastRenderedPageBreak/>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12bis</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69"/>
    </w:p>
    <w:p w14:paraId="2A9B2720" w14:textId="56FC6CA6" w:rsidR="00235BF6" w:rsidRDefault="00C53302" w:rsidP="003F58F9">
      <w:pPr>
        <w:pStyle w:val="a0"/>
        <w:numPr>
          <w:ilvl w:val="0"/>
          <w:numId w:val="10"/>
        </w:numPr>
        <w:rPr>
          <w:rFonts w:ascii="Times New Roman" w:eastAsia="宋体" w:hAnsi="Times New Roman"/>
          <w:lang w:eastAsia="zh-CN"/>
        </w:rPr>
      </w:pPr>
      <w:bookmarkStart w:id="70" w:name="_Ref149923890"/>
      <w:r w:rsidRPr="00C53302">
        <w:rPr>
          <w:rFonts w:ascii="Times New Roman" w:eastAsia="宋体" w:hAnsi="Times New Roman"/>
          <w:lang w:eastAsia="zh-CN"/>
        </w:rPr>
        <w:t>R4-2318997</w:t>
      </w:r>
      <w:r>
        <w:rPr>
          <w:rFonts w:ascii="Times New Roman" w:eastAsia="宋体" w:hAnsi="Times New Roman" w:hint="eastAsia"/>
          <w:lang w:eastAsia="zh-CN"/>
        </w:rPr>
        <w:t>,</w:t>
      </w:r>
      <w:r>
        <w:rPr>
          <w:rFonts w:ascii="Times New Roman" w:eastAsia="宋体" w:hAnsi="Times New Roman"/>
          <w:lang w:eastAsia="zh-CN"/>
        </w:rPr>
        <w:t xml:space="preserve"> </w:t>
      </w:r>
      <w:r w:rsidRPr="00C53302">
        <w:rPr>
          <w:rFonts w:ascii="Times New Roman" w:eastAsia="宋体" w:hAnsi="Times New Roman"/>
          <w:lang w:eastAsia="zh-CN"/>
        </w:rPr>
        <w:t>Discussion on PSFCH power control</w:t>
      </w:r>
      <w:r>
        <w:rPr>
          <w:rFonts w:ascii="Times New Roman" w:eastAsia="宋体" w:hAnsi="Times New Roman"/>
          <w:lang w:eastAsia="zh-CN"/>
        </w:rPr>
        <w:t>, RAN #109, Nov.13-17,2023.</w:t>
      </w:r>
      <w:bookmarkEnd w:id="70"/>
    </w:p>
    <w:sectPr w:rsidR="00235BF6" w:rsidSect="007771B2">
      <w:type w:val="continuous"/>
      <w:pgSz w:w="11909" w:h="16834" w:code="9"/>
      <w:pgMar w:top="1440" w:right="1440" w:bottom="144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8E1A" w14:textId="77777777" w:rsidR="007771B2" w:rsidRDefault="007771B2">
      <w:r>
        <w:separator/>
      </w:r>
    </w:p>
  </w:endnote>
  <w:endnote w:type="continuationSeparator" w:id="0">
    <w:p w14:paraId="45FC0C19" w14:textId="77777777" w:rsidR="007771B2" w:rsidRDefault="0077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DB066" w14:textId="77777777" w:rsidR="007771B2" w:rsidRDefault="007771B2">
      <w:r>
        <w:separator/>
      </w:r>
    </w:p>
  </w:footnote>
  <w:footnote w:type="continuationSeparator" w:id="0">
    <w:p w14:paraId="1D91EE59" w14:textId="77777777" w:rsidR="007771B2" w:rsidRDefault="00777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C7270"/>
    <w:multiLevelType w:val="hybridMultilevel"/>
    <w:tmpl w:val="F17A7F34"/>
    <w:lvl w:ilvl="0" w:tplc="EFFC59A4">
      <w:start w:val="1"/>
      <w:numFmt w:val="bullet"/>
      <w:lvlText w:val="-"/>
      <w:lvlJc w:val="left"/>
      <w:pPr>
        <w:ind w:left="440" w:hanging="440"/>
      </w:pPr>
      <w:rPr>
        <w:rFonts w:ascii="Times" w:eastAsia="Malgun Gothic"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44B4FD8"/>
    <w:multiLevelType w:val="hybridMultilevel"/>
    <w:tmpl w:val="95962B8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590139"/>
    <w:multiLevelType w:val="hybridMultilevel"/>
    <w:tmpl w:val="25E41C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5FF5"/>
    <w:multiLevelType w:val="hybridMultilevel"/>
    <w:tmpl w:val="E97CF012"/>
    <w:lvl w:ilvl="0" w:tplc="D3FE48A0">
      <w:start w:val="1"/>
      <w:numFmt w:val="bullet"/>
      <w:lvlText w:val="-"/>
      <w:lvlJc w:val="left"/>
      <w:pPr>
        <w:ind w:left="440" w:hanging="440"/>
      </w:pPr>
      <w:rPr>
        <w:rFonts w:ascii="Times" w:hAnsi="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65636C"/>
    <w:multiLevelType w:val="hybridMultilevel"/>
    <w:tmpl w:val="B42456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415208"/>
    <w:multiLevelType w:val="hybridMultilevel"/>
    <w:tmpl w:val="194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B62F06"/>
    <w:multiLevelType w:val="hybridMultilevel"/>
    <w:tmpl w:val="9006D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9D5D6B"/>
    <w:multiLevelType w:val="hybridMultilevel"/>
    <w:tmpl w:val="66D20DF8"/>
    <w:lvl w:ilvl="0" w:tplc="5E4AB18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4E2FC9"/>
    <w:multiLevelType w:val="hybridMultilevel"/>
    <w:tmpl w:val="EF145E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19B099C"/>
    <w:multiLevelType w:val="hybridMultilevel"/>
    <w:tmpl w:val="2C5E83C2"/>
    <w:lvl w:ilvl="0" w:tplc="5E4AB18A">
      <w:start w:val="1"/>
      <w:numFmt w:val="bullet"/>
      <w:lvlText w:val="•"/>
      <w:lvlJc w:val="left"/>
      <w:pPr>
        <w:ind w:left="440" w:hanging="440"/>
      </w:pPr>
      <w:rPr>
        <w:rFonts w:ascii="Arial" w:hAnsi="Arial" w:hint="default"/>
      </w:rPr>
    </w:lvl>
    <w:lvl w:ilvl="1" w:tplc="5E4AB18A">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3B1277C"/>
    <w:multiLevelType w:val="hybridMultilevel"/>
    <w:tmpl w:val="DD08257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C151616"/>
    <w:multiLevelType w:val="hybridMultilevel"/>
    <w:tmpl w:val="1B8E9328"/>
    <w:lvl w:ilvl="0" w:tplc="49A83E6E">
      <w:numFmt w:val="bullet"/>
      <w:lvlText w:val="•"/>
      <w:lvlJc w:val="left"/>
      <w:pPr>
        <w:ind w:left="440" w:hanging="440"/>
      </w:pPr>
      <w:rPr>
        <w:rFonts w:ascii="Arial" w:eastAsia="Yu Gothic" w:hAnsi="Arial" w:cs="Arial" w:hint="default"/>
        <w:sz w:val="20"/>
      </w:rPr>
    </w:lvl>
    <w:lvl w:ilvl="1" w:tplc="CE64607E">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E2F2139"/>
    <w:multiLevelType w:val="hybridMultilevel"/>
    <w:tmpl w:val="A4B2E2A0"/>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DA04EC"/>
    <w:multiLevelType w:val="hybridMultilevel"/>
    <w:tmpl w:val="24507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236DA"/>
    <w:multiLevelType w:val="hybridMultilevel"/>
    <w:tmpl w:val="07360F82"/>
    <w:lvl w:ilvl="0" w:tplc="8190F2AA">
      <w:numFmt w:val="bullet"/>
      <w:lvlText w:val="•"/>
      <w:lvlJc w:val="left"/>
      <w:pPr>
        <w:ind w:left="440" w:hanging="44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6BE5CBD"/>
    <w:multiLevelType w:val="hybridMultilevel"/>
    <w:tmpl w:val="0F8496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4D0E4D"/>
    <w:multiLevelType w:val="hybridMultilevel"/>
    <w:tmpl w:val="BAFC032A"/>
    <w:lvl w:ilvl="0" w:tplc="EFFC59A4">
      <w:start w:val="1"/>
      <w:numFmt w:val="bullet"/>
      <w:lvlText w:val="-"/>
      <w:lvlJc w:val="left"/>
      <w:pPr>
        <w:ind w:left="440" w:hanging="440"/>
      </w:pPr>
      <w:rPr>
        <w:rFonts w:ascii="Times" w:eastAsia="Malgun Gothic"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A1504AE"/>
    <w:multiLevelType w:val="hybridMultilevel"/>
    <w:tmpl w:val="7A3811E4"/>
    <w:styleLink w:val="StyleBulleted1"/>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B420AD1"/>
    <w:multiLevelType w:val="hybridMultilevel"/>
    <w:tmpl w:val="832E1968"/>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F066A2"/>
    <w:multiLevelType w:val="hybridMultilevel"/>
    <w:tmpl w:val="3D262F9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ED18BC"/>
    <w:multiLevelType w:val="multilevel"/>
    <w:tmpl w:val="381A89E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1843"/>
        </w:tabs>
        <w:ind w:left="1843" w:hanging="567"/>
      </w:pPr>
      <w:rPr>
        <w:rFonts w:hint="default"/>
        <w:u w:val="none"/>
        <w:lang w:val="en-GB"/>
      </w:rPr>
    </w:lvl>
    <w:lvl w:ilvl="2">
      <w:start w:val="1"/>
      <w:numFmt w:val="decimal"/>
      <w:pStyle w:val="3"/>
      <w:lvlText w:val="%1.%2.%3"/>
      <w:lvlJc w:val="left"/>
      <w:pPr>
        <w:tabs>
          <w:tab w:val="num" w:pos="-5500"/>
        </w:tabs>
        <w:ind w:left="-2949" w:hanging="1304"/>
      </w:pPr>
      <w:rPr>
        <w:rFonts w:ascii="Arial" w:hAnsi="Arial" w:cs="Arial" w:hint="default"/>
        <w:b w:val="0"/>
        <w:bCs w:val="0"/>
        <w:sz w:val="26"/>
        <w:szCs w:val="26"/>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F03621B"/>
    <w:multiLevelType w:val="hybridMultilevel"/>
    <w:tmpl w:val="DD80F642"/>
    <w:lvl w:ilvl="0" w:tplc="0409000B">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6031506">
    <w:abstractNumId w:val="43"/>
  </w:num>
  <w:num w:numId="2" w16cid:durableId="670333603">
    <w:abstractNumId w:val="30"/>
  </w:num>
  <w:num w:numId="3" w16cid:durableId="1574314154">
    <w:abstractNumId w:val="39"/>
  </w:num>
  <w:num w:numId="4" w16cid:durableId="1112822277">
    <w:abstractNumId w:val="19"/>
  </w:num>
  <w:num w:numId="5" w16cid:durableId="62263440">
    <w:abstractNumId w:val="23"/>
  </w:num>
  <w:num w:numId="6" w16cid:durableId="9920872">
    <w:abstractNumId w:val="38"/>
  </w:num>
  <w:num w:numId="7" w16cid:durableId="840658685">
    <w:abstractNumId w:val="15"/>
  </w:num>
  <w:num w:numId="8" w16cid:durableId="1840537811">
    <w:abstractNumId w:val="18"/>
  </w:num>
  <w:num w:numId="9" w16cid:durableId="426853581">
    <w:abstractNumId w:val="45"/>
  </w:num>
  <w:num w:numId="10" w16cid:durableId="247275439">
    <w:abstractNumId w:val="41"/>
  </w:num>
  <w:num w:numId="11" w16cid:durableId="450787118">
    <w:abstractNumId w:val="17"/>
  </w:num>
  <w:num w:numId="12" w16cid:durableId="678048429">
    <w:abstractNumId w:val="7"/>
  </w:num>
  <w:num w:numId="13" w16cid:durableId="1803569434">
    <w:abstractNumId w:val="26"/>
  </w:num>
  <w:num w:numId="14" w16cid:durableId="624894769">
    <w:abstractNumId w:val="22"/>
  </w:num>
  <w:num w:numId="15" w16cid:durableId="863713690">
    <w:abstractNumId w:val="34"/>
  </w:num>
  <w:num w:numId="16" w16cid:durableId="515656535">
    <w:abstractNumId w:val="20"/>
  </w:num>
  <w:num w:numId="17" w16cid:durableId="170219972">
    <w:abstractNumId w:val="12"/>
  </w:num>
  <w:num w:numId="18" w16cid:durableId="246768340">
    <w:abstractNumId w:val="13"/>
  </w:num>
  <w:num w:numId="19" w16cid:durableId="1647316075">
    <w:abstractNumId w:val="43"/>
  </w:num>
  <w:num w:numId="20" w16cid:durableId="2027444476">
    <w:abstractNumId w:val="14"/>
  </w:num>
  <w:num w:numId="21" w16cid:durableId="349260728">
    <w:abstractNumId w:val="42"/>
  </w:num>
  <w:num w:numId="22" w16cid:durableId="1245141817">
    <w:abstractNumId w:val="43"/>
  </w:num>
  <w:num w:numId="23" w16cid:durableId="612251987">
    <w:abstractNumId w:val="3"/>
  </w:num>
  <w:num w:numId="24" w16cid:durableId="644548802">
    <w:abstractNumId w:val="8"/>
  </w:num>
  <w:num w:numId="25" w16cid:durableId="772092328">
    <w:abstractNumId w:val="9"/>
  </w:num>
  <w:num w:numId="26" w16cid:durableId="1531916289">
    <w:abstractNumId w:val="25"/>
  </w:num>
  <w:num w:numId="27" w16cid:durableId="1488939187">
    <w:abstractNumId w:val="16"/>
  </w:num>
  <w:num w:numId="28" w16cid:durableId="1746804481">
    <w:abstractNumId w:val="10"/>
  </w:num>
  <w:num w:numId="29" w16cid:durableId="1196234364">
    <w:abstractNumId w:val="24"/>
  </w:num>
  <w:num w:numId="30" w16cid:durableId="910771329">
    <w:abstractNumId w:val="40"/>
  </w:num>
  <w:num w:numId="31" w16cid:durableId="307783163">
    <w:abstractNumId w:val="33"/>
  </w:num>
  <w:num w:numId="32" w16cid:durableId="4890304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60470947">
    <w:abstractNumId w:val="5"/>
  </w:num>
  <w:num w:numId="34" w16cid:durableId="63987456">
    <w:abstractNumId w:val="2"/>
  </w:num>
  <w:num w:numId="35" w16cid:durableId="2123107707">
    <w:abstractNumId w:val="35"/>
  </w:num>
  <w:num w:numId="36" w16cid:durableId="1073046348">
    <w:abstractNumId w:val="27"/>
  </w:num>
  <w:num w:numId="37" w16cid:durableId="72091331">
    <w:abstractNumId w:val="36"/>
  </w:num>
  <w:num w:numId="38" w16cid:durableId="226961479">
    <w:abstractNumId w:val="37"/>
  </w:num>
  <w:num w:numId="39" w16cid:durableId="3015468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3945735">
    <w:abstractNumId w:val="43"/>
  </w:num>
  <w:num w:numId="41" w16cid:durableId="1515535792">
    <w:abstractNumId w:val="43"/>
  </w:num>
  <w:num w:numId="42" w16cid:durableId="2040428970">
    <w:abstractNumId w:val="43"/>
  </w:num>
  <w:num w:numId="43" w16cid:durableId="1785148846">
    <w:abstractNumId w:val="4"/>
  </w:num>
  <w:num w:numId="44" w16cid:durableId="478617819">
    <w:abstractNumId w:val="0"/>
  </w:num>
  <w:num w:numId="45" w16cid:durableId="1435899679">
    <w:abstractNumId w:val="43"/>
  </w:num>
  <w:num w:numId="46" w16cid:durableId="1077021576">
    <w:abstractNumId w:val="28"/>
  </w:num>
  <w:num w:numId="47" w16cid:durableId="733116313">
    <w:abstractNumId w:val="43"/>
  </w:num>
  <w:num w:numId="48" w16cid:durableId="487720280">
    <w:abstractNumId w:val="43"/>
  </w:num>
  <w:num w:numId="49" w16cid:durableId="811991709">
    <w:abstractNumId w:val="11"/>
  </w:num>
  <w:num w:numId="50" w16cid:durableId="2064476184">
    <w:abstractNumId w:val="21"/>
  </w:num>
  <w:num w:numId="51" w16cid:durableId="335570427">
    <w:abstractNumId w:val="43"/>
  </w:num>
  <w:num w:numId="52" w16cid:durableId="338823440">
    <w:abstractNumId w:val="1"/>
  </w:num>
  <w:num w:numId="53" w16cid:durableId="1246181338">
    <w:abstractNumId w:val="44"/>
  </w:num>
  <w:num w:numId="54" w16cid:durableId="1606041016">
    <w:abstractNumId w:val="6"/>
  </w:num>
  <w:num w:numId="55" w16cid:durableId="51775894">
    <w:abstractNumId w:val="31"/>
  </w:num>
  <w:num w:numId="56" w16cid:durableId="280498104">
    <w:abstractNumId w:val="29"/>
  </w:num>
  <w:num w:numId="57" w16cid:durableId="1131830059">
    <w:abstractNumId w:val="43"/>
  </w:num>
  <w:num w:numId="58" w16cid:durableId="1958948389">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68FAJTlBLctAAAA"/>
  </w:docVars>
  <w:rsids>
    <w:rsidRoot w:val="00B87FBC"/>
    <w:rsid w:val="0000069E"/>
    <w:rsid w:val="000009D6"/>
    <w:rsid w:val="00000C52"/>
    <w:rsid w:val="0000105C"/>
    <w:rsid w:val="00001F4F"/>
    <w:rsid w:val="00002016"/>
    <w:rsid w:val="00002134"/>
    <w:rsid w:val="00002BFC"/>
    <w:rsid w:val="00002E82"/>
    <w:rsid w:val="0000314A"/>
    <w:rsid w:val="00003886"/>
    <w:rsid w:val="0000410D"/>
    <w:rsid w:val="0000460A"/>
    <w:rsid w:val="000046C9"/>
    <w:rsid w:val="000047F2"/>
    <w:rsid w:val="000048E1"/>
    <w:rsid w:val="00004AFD"/>
    <w:rsid w:val="00004D1B"/>
    <w:rsid w:val="00004F59"/>
    <w:rsid w:val="00005012"/>
    <w:rsid w:val="0000515D"/>
    <w:rsid w:val="00005255"/>
    <w:rsid w:val="000052B9"/>
    <w:rsid w:val="0000539E"/>
    <w:rsid w:val="00005420"/>
    <w:rsid w:val="000054B0"/>
    <w:rsid w:val="000054C0"/>
    <w:rsid w:val="0000587F"/>
    <w:rsid w:val="00005C84"/>
    <w:rsid w:val="000060C1"/>
    <w:rsid w:val="000062B5"/>
    <w:rsid w:val="000062BD"/>
    <w:rsid w:val="000063A7"/>
    <w:rsid w:val="000065F8"/>
    <w:rsid w:val="0000694F"/>
    <w:rsid w:val="00006D90"/>
    <w:rsid w:val="00006DBB"/>
    <w:rsid w:val="00006DD2"/>
    <w:rsid w:val="0000701B"/>
    <w:rsid w:val="0000709F"/>
    <w:rsid w:val="000078CB"/>
    <w:rsid w:val="00007D0F"/>
    <w:rsid w:val="00007EC5"/>
    <w:rsid w:val="00010418"/>
    <w:rsid w:val="0001068D"/>
    <w:rsid w:val="00010791"/>
    <w:rsid w:val="00010AB6"/>
    <w:rsid w:val="00010AD7"/>
    <w:rsid w:val="000110AB"/>
    <w:rsid w:val="000116A5"/>
    <w:rsid w:val="0001185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2EE"/>
    <w:rsid w:val="000137AA"/>
    <w:rsid w:val="00013D49"/>
    <w:rsid w:val="00013F49"/>
    <w:rsid w:val="000142D3"/>
    <w:rsid w:val="000145C0"/>
    <w:rsid w:val="00014D04"/>
    <w:rsid w:val="00014FBC"/>
    <w:rsid w:val="000150F9"/>
    <w:rsid w:val="000154A9"/>
    <w:rsid w:val="0001596F"/>
    <w:rsid w:val="00015A87"/>
    <w:rsid w:val="00015DC4"/>
    <w:rsid w:val="00015E00"/>
    <w:rsid w:val="000167E4"/>
    <w:rsid w:val="00016AC6"/>
    <w:rsid w:val="00016B59"/>
    <w:rsid w:val="00016FC2"/>
    <w:rsid w:val="000174AD"/>
    <w:rsid w:val="00017BA4"/>
    <w:rsid w:val="00017BB4"/>
    <w:rsid w:val="00017F49"/>
    <w:rsid w:val="00020041"/>
    <w:rsid w:val="000208A6"/>
    <w:rsid w:val="00020A0A"/>
    <w:rsid w:val="00020A1C"/>
    <w:rsid w:val="00020A2C"/>
    <w:rsid w:val="00020A35"/>
    <w:rsid w:val="00020B63"/>
    <w:rsid w:val="00020C4A"/>
    <w:rsid w:val="00021825"/>
    <w:rsid w:val="0002195F"/>
    <w:rsid w:val="000219FE"/>
    <w:rsid w:val="00021B1B"/>
    <w:rsid w:val="00021C03"/>
    <w:rsid w:val="00021C62"/>
    <w:rsid w:val="00021D2A"/>
    <w:rsid w:val="00022004"/>
    <w:rsid w:val="0002229A"/>
    <w:rsid w:val="000224A0"/>
    <w:rsid w:val="00022A7D"/>
    <w:rsid w:val="00022F9B"/>
    <w:rsid w:val="00023216"/>
    <w:rsid w:val="000235E7"/>
    <w:rsid w:val="00023C3E"/>
    <w:rsid w:val="00023F21"/>
    <w:rsid w:val="000241CB"/>
    <w:rsid w:val="00024229"/>
    <w:rsid w:val="00024601"/>
    <w:rsid w:val="00024646"/>
    <w:rsid w:val="0002473A"/>
    <w:rsid w:val="000250AB"/>
    <w:rsid w:val="0002530F"/>
    <w:rsid w:val="0002552A"/>
    <w:rsid w:val="000256CD"/>
    <w:rsid w:val="00025A64"/>
    <w:rsid w:val="000260C1"/>
    <w:rsid w:val="0002614E"/>
    <w:rsid w:val="00026272"/>
    <w:rsid w:val="00026387"/>
    <w:rsid w:val="00026C85"/>
    <w:rsid w:val="00027539"/>
    <w:rsid w:val="0002754F"/>
    <w:rsid w:val="0002765D"/>
    <w:rsid w:val="00027919"/>
    <w:rsid w:val="00027B4B"/>
    <w:rsid w:val="00027E38"/>
    <w:rsid w:val="00030815"/>
    <w:rsid w:val="0003081A"/>
    <w:rsid w:val="00030BD6"/>
    <w:rsid w:val="00030DFC"/>
    <w:rsid w:val="00031297"/>
    <w:rsid w:val="00031420"/>
    <w:rsid w:val="000314E5"/>
    <w:rsid w:val="0003167E"/>
    <w:rsid w:val="0003168D"/>
    <w:rsid w:val="00031736"/>
    <w:rsid w:val="000317BA"/>
    <w:rsid w:val="00031BC5"/>
    <w:rsid w:val="00031D0E"/>
    <w:rsid w:val="00032013"/>
    <w:rsid w:val="000325F7"/>
    <w:rsid w:val="00032F2F"/>
    <w:rsid w:val="00033091"/>
    <w:rsid w:val="00033136"/>
    <w:rsid w:val="000338A4"/>
    <w:rsid w:val="00033902"/>
    <w:rsid w:val="00033D65"/>
    <w:rsid w:val="00034059"/>
    <w:rsid w:val="000344D4"/>
    <w:rsid w:val="00034662"/>
    <w:rsid w:val="00034864"/>
    <w:rsid w:val="00034B93"/>
    <w:rsid w:val="00035734"/>
    <w:rsid w:val="00035835"/>
    <w:rsid w:val="00035AF1"/>
    <w:rsid w:val="00035C55"/>
    <w:rsid w:val="00035E82"/>
    <w:rsid w:val="00035F47"/>
    <w:rsid w:val="000362AB"/>
    <w:rsid w:val="000363AE"/>
    <w:rsid w:val="000363FD"/>
    <w:rsid w:val="0003671A"/>
    <w:rsid w:val="00036CBB"/>
    <w:rsid w:val="00036CC3"/>
    <w:rsid w:val="00036F9C"/>
    <w:rsid w:val="0003714A"/>
    <w:rsid w:val="00037464"/>
    <w:rsid w:val="00037535"/>
    <w:rsid w:val="0003772C"/>
    <w:rsid w:val="00037731"/>
    <w:rsid w:val="000377D4"/>
    <w:rsid w:val="00037A07"/>
    <w:rsid w:val="00037A41"/>
    <w:rsid w:val="00037A9C"/>
    <w:rsid w:val="00037D98"/>
    <w:rsid w:val="00037DBD"/>
    <w:rsid w:val="00037E65"/>
    <w:rsid w:val="000404C3"/>
    <w:rsid w:val="00040632"/>
    <w:rsid w:val="00040691"/>
    <w:rsid w:val="0004078A"/>
    <w:rsid w:val="00040A81"/>
    <w:rsid w:val="00040E1E"/>
    <w:rsid w:val="00041095"/>
    <w:rsid w:val="00041174"/>
    <w:rsid w:val="000412E1"/>
    <w:rsid w:val="0004134C"/>
    <w:rsid w:val="000418F9"/>
    <w:rsid w:val="00041968"/>
    <w:rsid w:val="00041A88"/>
    <w:rsid w:val="00041E6C"/>
    <w:rsid w:val="00041F4A"/>
    <w:rsid w:val="000421F2"/>
    <w:rsid w:val="00042600"/>
    <w:rsid w:val="00042725"/>
    <w:rsid w:val="0004275D"/>
    <w:rsid w:val="00042955"/>
    <w:rsid w:val="00042D33"/>
    <w:rsid w:val="00042FF5"/>
    <w:rsid w:val="00043129"/>
    <w:rsid w:val="000431C4"/>
    <w:rsid w:val="0004348C"/>
    <w:rsid w:val="00043535"/>
    <w:rsid w:val="0004369F"/>
    <w:rsid w:val="00043741"/>
    <w:rsid w:val="000439E7"/>
    <w:rsid w:val="00043AB2"/>
    <w:rsid w:val="00043F7C"/>
    <w:rsid w:val="00043FFB"/>
    <w:rsid w:val="000440A8"/>
    <w:rsid w:val="00044275"/>
    <w:rsid w:val="00044397"/>
    <w:rsid w:val="0004447C"/>
    <w:rsid w:val="00044623"/>
    <w:rsid w:val="00044D91"/>
    <w:rsid w:val="00045071"/>
    <w:rsid w:val="0004539C"/>
    <w:rsid w:val="00045760"/>
    <w:rsid w:val="000457DF"/>
    <w:rsid w:val="000458FF"/>
    <w:rsid w:val="00045F57"/>
    <w:rsid w:val="0004622D"/>
    <w:rsid w:val="00046275"/>
    <w:rsid w:val="0004683E"/>
    <w:rsid w:val="00046E65"/>
    <w:rsid w:val="00047398"/>
    <w:rsid w:val="00047423"/>
    <w:rsid w:val="00047862"/>
    <w:rsid w:val="00047D75"/>
    <w:rsid w:val="000505A5"/>
    <w:rsid w:val="00050675"/>
    <w:rsid w:val="00050683"/>
    <w:rsid w:val="00050715"/>
    <w:rsid w:val="00050C58"/>
    <w:rsid w:val="00050D96"/>
    <w:rsid w:val="00050EE1"/>
    <w:rsid w:val="00050F55"/>
    <w:rsid w:val="00050FE2"/>
    <w:rsid w:val="00051022"/>
    <w:rsid w:val="00051312"/>
    <w:rsid w:val="0005136D"/>
    <w:rsid w:val="000517BF"/>
    <w:rsid w:val="000517C0"/>
    <w:rsid w:val="000519A5"/>
    <w:rsid w:val="00051C37"/>
    <w:rsid w:val="000520C7"/>
    <w:rsid w:val="0005214F"/>
    <w:rsid w:val="00052182"/>
    <w:rsid w:val="00052223"/>
    <w:rsid w:val="000522E5"/>
    <w:rsid w:val="0005286C"/>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B63"/>
    <w:rsid w:val="00055CB8"/>
    <w:rsid w:val="00055E49"/>
    <w:rsid w:val="00056A47"/>
    <w:rsid w:val="00057092"/>
    <w:rsid w:val="000571F9"/>
    <w:rsid w:val="0005786E"/>
    <w:rsid w:val="00057888"/>
    <w:rsid w:val="00057909"/>
    <w:rsid w:val="0005796B"/>
    <w:rsid w:val="00057BFD"/>
    <w:rsid w:val="00057DB1"/>
    <w:rsid w:val="00057E3C"/>
    <w:rsid w:val="00060333"/>
    <w:rsid w:val="0006070B"/>
    <w:rsid w:val="00060CE4"/>
    <w:rsid w:val="0006121C"/>
    <w:rsid w:val="000612AE"/>
    <w:rsid w:val="000612DF"/>
    <w:rsid w:val="000613E6"/>
    <w:rsid w:val="00061664"/>
    <w:rsid w:val="0006191B"/>
    <w:rsid w:val="00061ED7"/>
    <w:rsid w:val="00063A26"/>
    <w:rsid w:val="00063C8B"/>
    <w:rsid w:val="0006408E"/>
    <w:rsid w:val="0006415F"/>
    <w:rsid w:val="000641A0"/>
    <w:rsid w:val="0006424E"/>
    <w:rsid w:val="000643C3"/>
    <w:rsid w:val="000643CC"/>
    <w:rsid w:val="000647E2"/>
    <w:rsid w:val="00064C1C"/>
    <w:rsid w:val="00065064"/>
    <w:rsid w:val="00065079"/>
    <w:rsid w:val="000650C8"/>
    <w:rsid w:val="00065407"/>
    <w:rsid w:val="00065768"/>
    <w:rsid w:val="000658F2"/>
    <w:rsid w:val="000659A1"/>
    <w:rsid w:val="00065A98"/>
    <w:rsid w:val="00065B9E"/>
    <w:rsid w:val="00065D39"/>
    <w:rsid w:val="00065DE8"/>
    <w:rsid w:val="00066225"/>
    <w:rsid w:val="0006633A"/>
    <w:rsid w:val="0006671E"/>
    <w:rsid w:val="00066944"/>
    <w:rsid w:val="00066EA8"/>
    <w:rsid w:val="00066EFF"/>
    <w:rsid w:val="00067C74"/>
    <w:rsid w:val="00067CFF"/>
    <w:rsid w:val="00067D9C"/>
    <w:rsid w:val="00070265"/>
    <w:rsid w:val="00070766"/>
    <w:rsid w:val="00070C55"/>
    <w:rsid w:val="00070D6D"/>
    <w:rsid w:val="000710A9"/>
    <w:rsid w:val="0007115D"/>
    <w:rsid w:val="000716FA"/>
    <w:rsid w:val="00071A17"/>
    <w:rsid w:val="00071D47"/>
    <w:rsid w:val="00071E64"/>
    <w:rsid w:val="00071F21"/>
    <w:rsid w:val="0007205F"/>
    <w:rsid w:val="0007229B"/>
    <w:rsid w:val="000722A7"/>
    <w:rsid w:val="00072303"/>
    <w:rsid w:val="00072548"/>
    <w:rsid w:val="00072740"/>
    <w:rsid w:val="00072F9F"/>
    <w:rsid w:val="000731F9"/>
    <w:rsid w:val="0007378E"/>
    <w:rsid w:val="00073795"/>
    <w:rsid w:val="000738A7"/>
    <w:rsid w:val="00073C00"/>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DE8"/>
    <w:rsid w:val="00076E3A"/>
    <w:rsid w:val="00077878"/>
    <w:rsid w:val="0007797E"/>
    <w:rsid w:val="00077C76"/>
    <w:rsid w:val="00077D03"/>
    <w:rsid w:val="00077DB2"/>
    <w:rsid w:val="00077E03"/>
    <w:rsid w:val="0008045F"/>
    <w:rsid w:val="000804E1"/>
    <w:rsid w:val="0008063C"/>
    <w:rsid w:val="000806A0"/>
    <w:rsid w:val="00080DD3"/>
    <w:rsid w:val="00080EC0"/>
    <w:rsid w:val="000810A7"/>
    <w:rsid w:val="000811AC"/>
    <w:rsid w:val="00081472"/>
    <w:rsid w:val="000816D8"/>
    <w:rsid w:val="00081766"/>
    <w:rsid w:val="000817D8"/>
    <w:rsid w:val="00081A5C"/>
    <w:rsid w:val="0008210E"/>
    <w:rsid w:val="00082927"/>
    <w:rsid w:val="00082AB1"/>
    <w:rsid w:val="00082AB3"/>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BC9"/>
    <w:rsid w:val="00084CD7"/>
    <w:rsid w:val="00084FDF"/>
    <w:rsid w:val="000851A4"/>
    <w:rsid w:val="00085374"/>
    <w:rsid w:val="000854C7"/>
    <w:rsid w:val="000855B4"/>
    <w:rsid w:val="000858CE"/>
    <w:rsid w:val="00085970"/>
    <w:rsid w:val="00085D59"/>
    <w:rsid w:val="0008613B"/>
    <w:rsid w:val="00086187"/>
    <w:rsid w:val="0008625E"/>
    <w:rsid w:val="00086506"/>
    <w:rsid w:val="00086597"/>
    <w:rsid w:val="000867FC"/>
    <w:rsid w:val="000870EB"/>
    <w:rsid w:val="00087308"/>
    <w:rsid w:val="00087CF0"/>
    <w:rsid w:val="000903C4"/>
    <w:rsid w:val="000903DE"/>
    <w:rsid w:val="00090BB3"/>
    <w:rsid w:val="00090FD2"/>
    <w:rsid w:val="00091630"/>
    <w:rsid w:val="0009183C"/>
    <w:rsid w:val="00091876"/>
    <w:rsid w:val="00091A59"/>
    <w:rsid w:val="00091C53"/>
    <w:rsid w:val="00091C8C"/>
    <w:rsid w:val="00091C9D"/>
    <w:rsid w:val="00091F63"/>
    <w:rsid w:val="00092029"/>
    <w:rsid w:val="000920F1"/>
    <w:rsid w:val="000920FF"/>
    <w:rsid w:val="000921EC"/>
    <w:rsid w:val="0009234A"/>
    <w:rsid w:val="0009298E"/>
    <w:rsid w:val="00092CFF"/>
    <w:rsid w:val="00092F55"/>
    <w:rsid w:val="00093198"/>
    <w:rsid w:val="000931F0"/>
    <w:rsid w:val="0009327A"/>
    <w:rsid w:val="00093374"/>
    <w:rsid w:val="00093932"/>
    <w:rsid w:val="00093C2F"/>
    <w:rsid w:val="00093F2F"/>
    <w:rsid w:val="00094321"/>
    <w:rsid w:val="00094600"/>
    <w:rsid w:val="0009462E"/>
    <w:rsid w:val="00094B3C"/>
    <w:rsid w:val="00094C74"/>
    <w:rsid w:val="00094C7F"/>
    <w:rsid w:val="000951E0"/>
    <w:rsid w:val="00095629"/>
    <w:rsid w:val="00095889"/>
    <w:rsid w:val="000959D4"/>
    <w:rsid w:val="00095B5D"/>
    <w:rsid w:val="00095F77"/>
    <w:rsid w:val="00096648"/>
    <w:rsid w:val="00096AB1"/>
    <w:rsid w:val="00096D8B"/>
    <w:rsid w:val="00096E01"/>
    <w:rsid w:val="00096F93"/>
    <w:rsid w:val="00097079"/>
    <w:rsid w:val="000973AE"/>
    <w:rsid w:val="0009777D"/>
    <w:rsid w:val="000977CE"/>
    <w:rsid w:val="00097909"/>
    <w:rsid w:val="00097B4D"/>
    <w:rsid w:val="00097B86"/>
    <w:rsid w:val="00097E27"/>
    <w:rsid w:val="00097FDE"/>
    <w:rsid w:val="000A05A2"/>
    <w:rsid w:val="000A063B"/>
    <w:rsid w:val="000A06C4"/>
    <w:rsid w:val="000A07A7"/>
    <w:rsid w:val="000A0940"/>
    <w:rsid w:val="000A09D3"/>
    <w:rsid w:val="000A0A4C"/>
    <w:rsid w:val="000A18C8"/>
    <w:rsid w:val="000A190A"/>
    <w:rsid w:val="000A1A4E"/>
    <w:rsid w:val="000A1BC9"/>
    <w:rsid w:val="000A1C48"/>
    <w:rsid w:val="000A1D19"/>
    <w:rsid w:val="000A20F0"/>
    <w:rsid w:val="000A2179"/>
    <w:rsid w:val="000A249E"/>
    <w:rsid w:val="000A2B56"/>
    <w:rsid w:val="000A2D2E"/>
    <w:rsid w:val="000A2D51"/>
    <w:rsid w:val="000A2DF4"/>
    <w:rsid w:val="000A3167"/>
    <w:rsid w:val="000A3303"/>
    <w:rsid w:val="000A3C9F"/>
    <w:rsid w:val="000A3FE9"/>
    <w:rsid w:val="000A403E"/>
    <w:rsid w:val="000A4113"/>
    <w:rsid w:val="000A4306"/>
    <w:rsid w:val="000A4A0C"/>
    <w:rsid w:val="000A4A4F"/>
    <w:rsid w:val="000A4AE5"/>
    <w:rsid w:val="000A4BE5"/>
    <w:rsid w:val="000A4BFD"/>
    <w:rsid w:val="000A4D08"/>
    <w:rsid w:val="000A4DC4"/>
    <w:rsid w:val="000A518C"/>
    <w:rsid w:val="000A520F"/>
    <w:rsid w:val="000A535E"/>
    <w:rsid w:val="000A53D8"/>
    <w:rsid w:val="000A5784"/>
    <w:rsid w:val="000A5921"/>
    <w:rsid w:val="000A5C78"/>
    <w:rsid w:val="000A5D9B"/>
    <w:rsid w:val="000A5E0C"/>
    <w:rsid w:val="000A6152"/>
    <w:rsid w:val="000A6AE7"/>
    <w:rsid w:val="000A6BF8"/>
    <w:rsid w:val="000A709C"/>
    <w:rsid w:val="000A728D"/>
    <w:rsid w:val="000A7DE4"/>
    <w:rsid w:val="000B02EE"/>
    <w:rsid w:val="000B0969"/>
    <w:rsid w:val="000B0E21"/>
    <w:rsid w:val="000B17B6"/>
    <w:rsid w:val="000B17FB"/>
    <w:rsid w:val="000B1B2B"/>
    <w:rsid w:val="000B1C22"/>
    <w:rsid w:val="000B1C77"/>
    <w:rsid w:val="000B1CF9"/>
    <w:rsid w:val="000B1E3B"/>
    <w:rsid w:val="000B1F2F"/>
    <w:rsid w:val="000B2327"/>
    <w:rsid w:val="000B2804"/>
    <w:rsid w:val="000B2811"/>
    <w:rsid w:val="000B2F47"/>
    <w:rsid w:val="000B31CD"/>
    <w:rsid w:val="000B3216"/>
    <w:rsid w:val="000B3390"/>
    <w:rsid w:val="000B33C6"/>
    <w:rsid w:val="000B36EE"/>
    <w:rsid w:val="000B38CC"/>
    <w:rsid w:val="000B3A3D"/>
    <w:rsid w:val="000B3F5F"/>
    <w:rsid w:val="000B40D1"/>
    <w:rsid w:val="000B4275"/>
    <w:rsid w:val="000B458C"/>
    <w:rsid w:val="000B4BAC"/>
    <w:rsid w:val="000B4BDA"/>
    <w:rsid w:val="000B555C"/>
    <w:rsid w:val="000B5E23"/>
    <w:rsid w:val="000B5EC8"/>
    <w:rsid w:val="000B5F99"/>
    <w:rsid w:val="000B6824"/>
    <w:rsid w:val="000B6B35"/>
    <w:rsid w:val="000B6BBD"/>
    <w:rsid w:val="000B72E9"/>
    <w:rsid w:val="000B732A"/>
    <w:rsid w:val="000B7AC7"/>
    <w:rsid w:val="000C0172"/>
    <w:rsid w:val="000C02F2"/>
    <w:rsid w:val="000C051E"/>
    <w:rsid w:val="000C06A6"/>
    <w:rsid w:val="000C0DE3"/>
    <w:rsid w:val="000C1001"/>
    <w:rsid w:val="000C1102"/>
    <w:rsid w:val="000C129C"/>
    <w:rsid w:val="000C1B5F"/>
    <w:rsid w:val="000C1EFF"/>
    <w:rsid w:val="000C1F2F"/>
    <w:rsid w:val="000C1F4C"/>
    <w:rsid w:val="000C2155"/>
    <w:rsid w:val="000C2208"/>
    <w:rsid w:val="000C2D74"/>
    <w:rsid w:val="000C2EFD"/>
    <w:rsid w:val="000C2F23"/>
    <w:rsid w:val="000C30AB"/>
    <w:rsid w:val="000C31B8"/>
    <w:rsid w:val="000C3484"/>
    <w:rsid w:val="000C3AB0"/>
    <w:rsid w:val="000C3DEE"/>
    <w:rsid w:val="000C3E5E"/>
    <w:rsid w:val="000C422D"/>
    <w:rsid w:val="000C42A5"/>
    <w:rsid w:val="000C4621"/>
    <w:rsid w:val="000C4818"/>
    <w:rsid w:val="000C4BCA"/>
    <w:rsid w:val="000C4D73"/>
    <w:rsid w:val="000C515A"/>
    <w:rsid w:val="000C63F8"/>
    <w:rsid w:val="000C6435"/>
    <w:rsid w:val="000C66B0"/>
    <w:rsid w:val="000C6997"/>
    <w:rsid w:val="000C6F79"/>
    <w:rsid w:val="000C7A72"/>
    <w:rsid w:val="000D00DB"/>
    <w:rsid w:val="000D0459"/>
    <w:rsid w:val="000D04AA"/>
    <w:rsid w:val="000D0550"/>
    <w:rsid w:val="000D0A86"/>
    <w:rsid w:val="000D0BC9"/>
    <w:rsid w:val="000D1301"/>
    <w:rsid w:val="000D13EC"/>
    <w:rsid w:val="000D16D2"/>
    <w:rsid w:val="000D1E97"/>
    <w:rsid w:val="000D2554"/>
    <w:rsid w:val="000D284E"/>
    <w:rsid w:val="000D2996"/>
    <w:rsid w:val="000D2A68"/>
    <w:rsid w:val="000D2BF0"/>
    <w:rsid w:val="000D2FB2"/>
    <w:rsid w:val="000D30E4"/>
    <w:rsid w:val="000D3112"/>
    <w:rsid w:val="000D316B"/>
    <w:rsid w:val="000D329A"/>
    <w:rsid w:val="000D360C"/>
    <w:rsid w:val="000D3A53"/>
    <w:rsid w:val="000D3C4D"/>
    <w:rsid w:val="000D4A98"/>
    <w:rsid w:val="000D5286"/>
    <w:rsid w:val="000D5391"/>
    <w:rsid w:val="000D56E5"/>
    <w:rsid w:val="000D56EB"/>
    <w:rsid w:val="000D5C01"/>
    <w:rsid w:val="000D5C3A"/>
    <w:rsid w:val="000D5F91"/>
    <w:rsid w:val="000D6138"/>
    <w:rsid w:val="000D6502"/>
    <w:rsid w:val="000D6646"/>
    <w:rsid w:val="000D6826"/>
    <w:rsid w:val="000D69FC"/>
    <w:rsid w:val="000D6D54"/>
    <w:rsid w:val="000D6E0C"/>
    <w:rsid w:val="000D7B25"/>
    <w:rsid w:val="000D7DB8"/>
    <w:rsid w:val="000E068D"/>
    <w:rsid w:val="000E0F87"/>
    <w:rsid w:val="000E1003"/>
    <w:rsid w:val="000E10DB"/>
    <w:rsid w:val="000E1844"/>
    <w:rsid w:val="000E1909"/>
    <w:rsid w:val="000E1CF7"/>
    <w:rsid w:val="000E2307"/>
    <w:rsid w:val="000E2863"/>
    <w:rsid w:val="000E2EBA"/>
    <w:rsid w:val="000E3057"/>
    <w:rsid w:val="000E34CB"/>
    <w:rsid w:val="000E371E"/>
    <w:rsid w:val="000E380E"/>
    <w:rsid w:val="000E3C6B"/>
    <w:rsid w:val="000E405F"/>
    <w:rsid w:val="000E4629"/>
    <w:rsid w:val="000E4DF9"/>
    <w:rsid w:val="000E4EE1"/>
    <w:rsid w:val="000E4F51"/>
    <w:rsid w:val="000E5085"/>
    <w:rsid w:val="000E52FE"/>
    <w:rsid w:val="000E559C"/>
    <w:rsid w:val="000E5ABD"/>
    <w:rsid w:val="000E5FD6"/>
    <w:rsid w:val="000E60B9"/>
    <w:rsid w:val="000E62B2"/>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0F94"/>
    <w:rsid w:val="000F1063"/>
    <w:rsid w:val="000F11F0"/>
    <w:rsid w:val="000F1637"/>
    <w:rsid w:val="000F1DAF"/>
    <w:rsid w:val="000F1F75"/>
    <w:rsid w:val="000F1FAC"/>
    <w:rsid w:val="000F20B2"/>
    <w:rsid w:val="000F22C8"/>
    <w:rsid w:val="000F22CD"/>
    <w:rsid w:val="000F2552"/>
    <w:rsid w:val="000F26CF"/>
    <w:rsid w:val="000F2A95"/>
    <w:rsid w:val="000F306D"/>
    <w:rsid w:val="000F332B"/>
    <w:rsid w:val="000F378F"/>
    <w:rsid w:val="000F38D0"/>
    <w:rsid w:val="000F3B15"/>
    <w:rsid w:val="000F3D18"/>
    <w:rsid w:val="000F3F5E"/>
    <w:rsid w:val="000F4BB5"/>
    <w:rsid w:val="000F4C1D"/>
    <w:rsid w:val="000F502E"/>
    <w:rsid w:val="000F5364"/>
    <w:rsid w:val="000F551A"/>
    <w:rsid w:val="000F572F"/>
    <w:rsid w:val="000F57D5"/>
    <w:rsid w:val="000F6018"/>
    <w:rsid w:val="000F6168"/>
    <w:rsid w:val="000F62FB"/>
    <w:rsid w:val="000F64C8"/>
    <w:rsid w:val="000F6673"/>
    <w:rsid w:val="000F6AC5"/>
    <w:rsid w:val="000F6BFA"/>
    <w:rsid w:val="000F6DB1"/>
    <w:rsid w:val="000F6E9B"/>
    <w:rsid w:val="000F6EA0"/>
    <w:rsid w:val="000F71D0"/>
    <w:rsid w:val="000F75EA"/>
    <w:rsid w:val="000F761D"/>
    <w:rsid w:val="000F767B"/>
    <w:rsid w:val="000F7AD2"/>
    <w:rsid w:val="000F7D04"/>
    <w:rsid w:val="000F7E17"/>
    <w:rsid w:val="001005AB"/>
    <w:rsid w:val="00100854"/>
    <w:rsid w:val="001009E1"/>
    <w:rsid w:val="00101253"/>
    <w:rsid w:val="001013FA"/>
    <w:rsid w:val="001017CA"/>
    <w:rsid w:val="001019CE"/>
    <w:rsid w:val="00101D09"/>
    <w:rsid w:val="00102113"/>
    <w:rsid w:val="001025B2"/>
    <w:rsid w:val="001025E7"/>
    <w:rsid w:val="00102722"/>
    <w:rsid w:val="0010286A"/>
    <w:rsid w:val="00102BE2"/>
    <w:rsid w:val="001032FB"/>
    <w:rsid w:val="0010367A"/>
    <w:rsid w:val="00103937"/>
    <w:rsid w:val="00103ADF"/>
    <w:rsid w:val="0010409B"/>
    <w:rsid w:val="0010416C"/>
    <w:rsid w:val="00104379"/>
    <w:rsid w:val="0010493D"/>
    <w:rsid w:val="0010494B"/>
    <w:rsid w:val="001049F4"/>
    <w:rsid w:val="00104C97"/>
    <w:rsid w:val="00104DA0"/>
    <w:rsid w:val="00104F54"/>
    <w:rsid w:val="00105160"/>
    <w:rsid w:val="001053C1"/>
    <w:rsid w:val="00105570"/>
    <w:rsid w:val="001056CB"/>
    <w:rsid w:val="00105812"/>
    <w:rsid w:val="00105D9F"/>
    <w:rsid w:val="00105E24"/>
    <w:rsid w:val="00105E69"/>
    <w:rsid w:val="001062F4"/>
    <w:rsid w:val="001064F0"/>
    <w:rsid w:val="001067A4"/>
    <w:rsid w:val="0010682D"/>
    <w:rsid w:val="00106BC9"/>
    <w:rsid w:val="00107051"/>
    <w:rsid w:val="00107304"/>
    <w:rsid w:val="00107A5D"/>
    <w:rsid w:val="00107B19"/>
    <w:rsid w:val="00107F6E"/>
    <w:rsid w:val="001105FD"/>
    <w:rsid w:val="001109E6"/>
    <w:rsid w:val="00110AFC"/>
    <w:rsid w:val="00110C59"/>
    <w:rsid w:val="00110ED7"/>
    <w:rsid w:val="00111392"/>
    <w:rsid w:val="001113AF"/>
    <w:rsid w:val="00111719"/>
    <w:rsid w:val="0011184D"/>
    <w:rsid w:val="00111B0A"/>
    <w:rsid w:val="00111E34"/>
    <w:rsid w:val="00111F5F"/>
    <w:rsid w:val="001120FC"/>
    <w:rsid w:val="001128A8"/>
    <w:rsid w:val="00112F21"/>
    <w:rsid w:val="00112FC9"/>
    <w:rsid w:val="0011300A"/>
    <w:rsid w:val="0011322D"/>
    <w:rsid w:val="00113248"/>
    <w:rsid w:val="00113355"/>
    <w:rsid w:val="001133A4"/>
    <w:rsid w:val="001135BA"/>
    <w:rsid w:val="001136B8"/>
    <w:rsid w:val="00113EA3"/>
    <w:rsid w:val="00113FE3"/>
    <w:rsid w:val="00114B36"/>
    <w:rsid w:val="00114BD9"/>
    <w:rsid w:val="00114D92"/>
    <w:rsid w:val="00114F04"/>
    <w:rsid w:val="001150DC"/>
    <w:rsid w:val="001151F9"/>
    <w:rsid w:val="00115478"/>
    <w:rsid w:val="00115525"/>
    <w:rsid w:val="001157BE"/>
    <w:rsid w:val="00115911"/>
    <w:rsid w:val="00115E7C"/>
    <w:rsid w:val="0011621D"/>
    <w:rsid w:val="0011676D"/>
    <w:rsid w:val="0011697A"/>
    <w:rsid w:val="00116B8B"/>
    <w:rsid w:val="00116D28"/>
    <w:rsid w:val="00117296"/>
    <w:rsid w:val="00117423"/>
    <w:rsid w:val="001174AC"/>
    <w:rsid w:val="0011759E"/>
    <w:rsid w:val="0011761A"/>
    <w:rsid w:val="001179B5"/>
    <w:rsid w:val="00117B0E"/>
    <w:rsid w:val="00120A0B"/>
    <w:rsid w:val="00120A72"/>
    <w:rsid w:val="00120AA4"/>
    <w:rsid w:val="00120DD5"/>
    <w:rsid w:val="001215C0"/>
    <w:rsid w:val="001216B6"/>
    <w:rsid w:val="00121ED3"/>
    <w:rsid w:val="00122469"/>
    <w:rsid w:val="00122470"/>
    <w:rsid w:val="001228B3"/>
    <w:rsid w:val="00122D1E"/>
    <w:rsid w:val="00122F56"/>
    <w:rsid w:val="001233A1"/>
    <w:rsid w:val="0012371D"/>
    <w:rsid w:val="00123856"/>
    <w:rsid w:val="001239F4"/>
    <w:rsid w:val="00123A2C"/>
    <w:rsid w:val="00123B33"/>
    <w:rsid w:val="00123D8A"/>
    <w:rsid w:val="00123E23"/>
    <w:rsid w:val="00123E88"/>
    <w:rsid w:val="0012412F"/>
    <w:rsid w:val="0012423B"/>
    <w:rsid w:val="00124299"/>
    <w:rsid w:val="00124649"/>
    <w:rsid w:val="00124AC0"/>
    <w:rsid w:val="00124BE6"/>
    <w:rsid w:val="00124E79"/>
    <w:rsid w:val="00125B68"/>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4DD"/>
    <w:rsid w:val="00130753"/>
    <w:rsid w:val="00130ADC"/>
    <w:rsid w:val="00130B3A"/>
    <w:rsid w:val="00130B83"/>
    <w:rsid w:val="00130EAE"/>
    <w:rsid w:val="00131016"/>
    <w:rsid w:val="001314CA"/>
    <w:rsid w:val="001314D6"/>
    <w:rsid w:val="00131B9D"/>
    <w:rsid w:val="00132576"/>
    <w:rsid w:val="001326B7"/>
    <w:rsid w:val="00132BAC"/>
    <w:rsid w:val="00132BCF"/>
    <w:rsid w:val="00132C03"/>
    <w:rsid w:val="00132CFC"/>
    <w:rsid w:val="00132EA3"/>
    <w:rsid w:val="00133125"/>
    <w:rsid w:val="0013330C"/>
    <w:rsid w:val="001335FF"/>
    <w:rsid w:val="0013361D"/>
    <w:rsid w:val="00133872"/>
    <w:rsid w:val="00133897"/>
    <w:rsid w:val="00133C91"/>
    <w:rsid w:val="00133F5A"/>
    <w:rsid w:val="0013441E"/>
    <w:rsid w:val="00134974"/>
    <w:rsid w:val="00134B9D"/>
    <w:rsid w:val="00134BDE"/>
    <w:rsid w:val="00134CC6"/>
    <w:rsid w:val="00135524"/>
    <w:rsid w:val="0013594B"/>
    <w:rsid w:val="00135972"/>
    <w:rsid w:val="00135A19"/>
    <w:rsid w:val="00135E4F"/>
    <w:rsid w:val="00136179"/>
    <w:rsid w:val="0013659E"/>
    <w:rsid w:val="00136727"/>
    <w:rsid w:val="0013687A"/>
    <w:rsid w:val="0013688A"/>
    <w:rsid w:val="0013695F"/>
    <w:rsid w:val="00136A34"/>
    <w:rsid w:val="00136B21"/>
    <w:rsid w:val="00136C46"/>
    <w:rsid w:val="00136E09"/>
    <w:rsid w:val="00136EA1"/>
    <w:rsid w:val="00137403"/>
    <w:rsid w:val="0013762A"/>
    <w:rsid w:val="00137839"/>
    <w:rsid w:val="001379A5"/>
    <w:rsid w:val="00137CB5"/>
    <w:rsid w:val="00137CD3"/>
    <w:rsid w:val="001402D2"/>
    <w:rsid w:val="001405C9"/>
    <w:rsid w:val="00140640"/>
    <w:rsid w:val="001407CF"/>
    <w:rsid w:val="001408C4"/>
    <w:rsid w:val="00140A67"/>
    <w:rsid w:val="00140E5B"/>
    <w:rsid w:val="001410A9"/>
    <w:rsid w:val="00141757"/>
    <w:rsid w:val="00141AC2"/>
    <w:rsid w:val="00141B8E"/>
    <w:rsid w:val="00141E58"/>
    <w:rsid w:val="001421D0"/>
    <w:rsid w:val="0014227B"/>
    <w:rsid w:val="001425EB"/>
    <w:rsid w:val="001426D9"/>
    <w:rsid w:val="00143405"/>
    <w:rsid w:val="001438D1"/>
    <w:rsid w:val="00143BD9"/>
    <w:rsid w:val="00143E88"/>
    <w:rsid w:val="00143FCE"/>
    <w:rsid w:val="0014405C"/>
    <w:rsid w:val="00144211"/>
    <w:rsid w:val="0014440C"/>
    <w:rsid w:val="0014447D"/>
    <w:rsid w:val="00144D06"/>
    <w:rsid w:val="00144D62"/>
    <w:rsid w:val="001453F3"/>
    <w:rsid w:val="00145AFF"/>
    <w:rsid w:val="00145B6F"/>
    <w:rsid w:val="00145D21"/>
    <w:rsid w:val="00146069"/>
    <w:rsid w:val="0014614A"/>
    <w:rsid w:val="00146300"/>
    <w:rsid w:val="00146445"/>
    <w:rsid w:val="001465B0"/>
    <w:rsid w:val="001469E0"/>
    <w:rsid w:val="00146E94"/>
    <w:rsid w:val="00146F4E"/>
    <w:rsid w:val="00147157"/>
    <w:rsid w:val="00147183"/>
    <w:rsid w:val="0014735C"/>
    <w:rsid w:val="00147565"/>
    <w:rsid w:val="0014759C"/>
    <w:rsid w:val="001477A0"/>
    <w:rsid w:val="00147F44"/>
    <w:rsid w:val="00150317"/>
    <w:rsid w:val="001508FA"/>
    <w:rsid w:val="0015097A"/>
    <w:rsid w:val="00150D71"/>
    <w:rsid w:val="00151074"/>
    <w:rsid w:val="001511AD"/>
    <w:rsid w:val="00151418"/>
    <w:rsid w:val="00151595"/>
    <w:rsid w:val="0015172E"/>
    <w:rsid w:val="00151BB2"/>
    <w:rsid w:val="001520C6"/>
    <w:rsid w:val="0015227B"/>
    <w:rsid w:val="00153000"/>
    <w:rsid w:val="0015312D"/>
    <w:rsid w:val="00153307"/>
    <w:rsid w:val="001534A1"/>
    <w:rsid w:val="0015357F"/>
    <w:rsid w:val="00153806"/>
    <w:rsid w:val="00153B22"/>
    <w:rsid w:val="001541CE"/>
    <w:rsid w:val="0015424E"/>
    <w:rsid w:val="00154789"/>
    <w:rsid w:val="0015491A"/>
    <w:rsid w:val="00154AC0"/>
    <w:rsid w:val="00154BA9"/>
    <w:rsid w:val="00154F45"/>
    <w:rsid w:val="001553DE"/>
    <w:rsid w:val="00155431"/>
    <w:rsid w:val="00155841"/>
    <w:rsid w:val="00155845"/>
    <w:rsid w:val="00155A95"/>
    <w:rsid w:val="00155B12"/>
    <w:rsid w:val="00155CD9"/>
    <w:rsid w:val="00155F5B"/>
    <w:rsid w:val="00156717"/>
    <w:rsid w:val="00156912"/>
    <w:rsid w:val="00156CCB"/>
    <w:rsid w:val="00156D32"/>
    <w:rsid w:val="00156EF4"/>
    <w:rsid w:val="0015700C"/>
    <w:rsid w:val="00157574"/>
    <w:rsid w:val="00157864"/>
    <w:rsid w:val="00157A72"/>
    <w:rsid w:val="00157AB5"/>
    <w:rsid w:val="00157BD9"/>
    <w:rsid w:val="00157E43"/>
    <w:rsid w:val="0016040A"/>
    <w:rsid w:val="00160C79"/>
    <w:rsid w:val="00160E76"/>
    <w:rsid w:val="00160ED5"/>
    <w:rsid w:val="00161189"/>
    <w:rsid w:val="00161278"/>
    <w:rsid w:val="00161358"/>
    <w:rsid w:val="00161A00"/>
    <w:rsid w:val="00161AD0"/>
    <w:rsid w:val="00161D7A"/>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4D89"/>
    <w:rsid w:val="001655F8"/>
    <w:rsid w:val="0016584C"/>
    <w:rsid w:val="00165F6C"/>
    <w:rsid w:val="0016615B"/>
    <w:rsid w:val="001665C9"/>
    <w:rsid w:val="00166941"/>
    <w:rsid w:val="00166AE0"/>
    <w:rsid w:val="00166DBD"/>
    <w:rsid w:val="00166EFA"/>
    <w:rsid w:val="00166FBC"/>
    <w:rsid w:val="001671E5"/>
    <w:rsid w:val="00167356"/>
    <w:rsid w:val="00167384"/>
    <w:rsid w:val="00167535"/>
    <w:rsid w:val="0016777B"/>
    <w:rsid w:val="001678FF"/>
    <w:rsid w:val="00167A74"/>
    <w:rsid w:val="00167B82"/>
    <w:rsid w:val="00167BBD"/>
    <w:rsid w:val="00167BC6"/>
    <w:rsid w:val="00167C0C"/>
    <w:rsid w:val="00167E30"/>
    <w:rsid w:val="00167E3C"/>
    <w:rsid w:val="001702B2"/>
    <w:rsid w:val="0017037B"/>
    <w:rsid w:val="00170ABA"/>
    <w:rsid w:val="00170ED8"/>
    <w:rsid w:val="001715DB"/>
    <w:rsid w:val="0017189D"/>
    <w:rsid w:val="00172514"/>
    <w:rsid w:val="00172C3B"/>
    <w:rsid w:val="00172C77"/>
    <w:rsid w:val="00172D01"/>
    <w:rsid w:val="00172D06"/>
    <w:rsid w:val="00172D8C"/>
    <w:rsid w:val="00172F1F"/>
    <w:rsid w:val="00172FCF"/>
    <w:rsid w:val="001735B3"/>
    <w:rsid w:val="001735B5"/>
    <w:rsid w:val="00173856"/>
    <w:rsid w:val="00173975"/>
    <w:rsid w:val="00173B5E"/>
    <w:rsid w:val="00173C32"/>
    <w:rsid w:val="001743B2"/>
    <w:rsid w:val="001743C8"/>
    <w:rsid w:val="001745F3"/>
    <w:rsid w:val="00174B5E"/>
    <w:rsid w:val="00174DF9"/>
    <w:rsid w:val="00174FB6"/>
    <w:rsid w:val="001751AA"/>
    <w:rsid w:val="00175211"/>
    <w:rsid w:val="001752AA"/>
    <w:rsid w:val="00175470"/>
    <w:rsid w:val="00175564"/>
    <w:rsid w:val="0017564A"/>
    <w:rsid w:val="001759F9"/>
    <w:rsid w:val="00176117"/>
    <w:rsid w:val="0017616F"/>
    <w:rsid w:val="0017668D"/>
    <w:rsid w:val="0017669A"/>
    <w:rsid w:val="001766D9"/>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2EA8"/>
    <w:rsid w:val="00183112"/>
    <w:rsid w:val="0018311B"/>
    <w:rsid w:val="001833BD"/>
    <w:rsid w:val="00183503"/>
    <w:rsid w:val="00183510"/>
    <w:rsid w:val="0018370C"/>
    <w:rsid w:val="0018370D"/>
    <w:rsid w:val="00183887"/>
    <w:rsid w:val="0018398B"/>
    <w:rsid w:val="00183992"/>
    <w:rsid w:val="00183C8D"/>
    <w:rsid w:val="0018408E"/>
    <w:rsid w:val="001841CA"/>
    <w:rsid w:val="00184249"/>
    <w:rsid w:val="00184335"/>
    <w:rsid w:val="00184947"/>
    <w:rsid w:val="0018546A"/>
    <w:rsid w:val="0018573F"/>
    <w:rsid w:val="00185B5F"/>
    <w:rsid w:val="00185CE0"/>
    <w:rsid w:val="0018628C"/>
    <w:rsid w:val="001867BC"/>
    <w:rsid w:val="00186DEA"/>
    <w:rsid w:val="001871FE"/>
    <w:rsid w:val="00187339"/>
    <w:rsid w:val="001878BF"/>
    <w:rsid w:val="00187A58"/>
    <w:rsid w:val="00187B67"/>
    <w:rsid w:val="00187BA6"/>
    <w:rsid w:val="00187F78"/>
    <w:rsid w:val="001907C4"/>
    <w:rsid w:val="00190867"/>
    <w:rsid w:val="00190D2F"/>
    <w:rsid w:val="00190F03"/>
    <w:rsid w:val="0019136B"/>
    <w:rsid w:val="00191678"/>
    <w:rsid w:val="00191A96"/>
    <w:rsid w:val="0019214A"/>
    <w:rsid w:val="0019249F"/>
    <w:rsid w:val="001925B1"/>
    <w:rsid w:val="001927F4"/>
    <w:rsid w:val="001928FA"/>
    <w:rsid w:val="001929DB"/>
    <w:rsid w:val="00192D23"/>
    <w:rsid w:val="00192D47"/>
    <w:rsid w:val="001932DB"/>
    <w:rsid w:val="00193F30"/>
    <w:rsid w:val="00193FB1"/>
    <w:rsid w:val="0019410E"/>
    <w:rsid w:val="0019423B"/>
    <w:rsid w:val="0019499A"/>
    <w:rsid w:val="00194C1C"/>
    <w:rsid w:val="001951B6"/>
    <w:rsid w:val="00195A60"/>
    <w:rsid w:val="00195E86"/>
    <w:rsid w:val="001962E3"/>
    <w:rsid w:val="00196373"/>
    <w:rsid w:val="001964F5"/>
    <w:rsid w:val="00196618"/>
    <w:rsid w:val="001969CD"/>
    <w:rsid w:val="00196C80"/>
    <w:rsid w:val="00196C91"/>
    <w:rsid w:val="00196DC5"/>
    <w:rsid w:val="00196FE9"/>
    <w:rsid w:val="001970DE"/>
    <w:rsid w:val="001972C0"/>
    <w:rsid w:val="00197412"/>
    <w:rsid w:val="00197B2C"/>
    <w:rsid w:val="00197C8D"/>
    <w:rsid w:val="00197CA7"/>
    <w:rsid w:val="00197F9A"/>
    <w:rsid w:val="001A0275"/>
    <w:rsid w:val="001A0964"/>
    <w:rsid w:val="001A0D08"/>
    <w:rsid w:val="001A0D35"/>
    <w:rsid w:val="001A11E7"/>
    <w:rsid w:val="001A181F"/>
    <w:rsid w:val="001A1BFF"/>
    <w:rsid w:val="001A1CCE"/>
    <w:rsid w:val="001A1E10"/>
    <w:rsid w:val="001A1FC8"/>
    <w:rsid w:val="001A2279"/>
    <w:rsid w:val="001A29E7"/>
    <w:rsid w:val="001A2A23"/>
    <w:rsid w:val="001A2A36"/>
    <w:rsid w:val="001A2C5C"/>
    <w:rsid w:val="001A2C66"/>
    <w:rsid w:val="001A3319"/>
    <w:rsid w:val="001A3353"/>
    <w:rsid w:val="001A350E"/>
    <w:rsid w:val="001A362D"/>
    <w:rsid w:val="001A3882"/>
    <w:rsid w:val="001A3B1C"/>
    <w:rsid w:val="001A3D24"/>
    <w:rsid w:val="001A3F69"/>
    <w:rsid w:val="001A3FE1"/>
    <w:rsid w:val="001A41BA"/>
    <w:rsid w:val="001A47FB"/>
    <w:rsid w:val="001A48AE"/>
    <w:rsid w:val="001A4992"/>
    <w:rsid w:val="001A4D16"/>
    <w:rsid w:val="001A51EB"/>
    <w:rsid w:val="001A551B"/>
    <w:rsid w:val="001A5586"/>
    <w:rsid w:val="001A57F8"/>
    <w:rsid w:val="001A59F8"/>
    <w:rsid w:val="001A5CEA"/>
    <w:rsid w:val="001A5F47"/>
    <w:rsid w:val="001A709F"/>
    <w:rsid w:val="001A727B"/>
    <w:rsid w:val="001A7B30"/>
    <w:rsid w:val="001A7D4F"/>
    <w:rsid w:val="001B01E4"/>
    <w:rsid w:val="001B029F"/>
    <w:rsid w:val="001B03B7"/>
    <w:rsid w:val="001B072F"/>
    <w:rsid w:val="001B09AD"/>
    <w:rsid w:val="001B0AF2"/>
    <w:rsid w:val="001B0B3A"/>
    <w:rsid w:val="001B165D"/>
    <w:rsid w:val="001B18F7"/>
    <w:rsid w:val="001B1A7E"/>
    <w:rsid w:val="001B1C53"/>
    <w:rsid w:val="001B1C8D"/>
    <w:rsid w:val="001B1D92"/>
    <w:rsid w:val="001B1ECB"/>
    <w:rsid w:val="001B20D9"/>
    <w:rsid w:val="001B223A"/>
    <w:rsid w:val="001B2764"/>
    <w:rsid w:val="001B2958"/>
    <w:rsid w:val="001B3068"/>
    <w:rsid w:val="001B35FA"/>
    <w:rsid w:val="001B3934"/>
    <w:rsid w:val="001B3B5D"/>
    <w:rsid w:val="001B3C54"/>
    <w:rsid w:val="001B3CC9"/>
    <w:rsid w:val="001B3FB2"/>
    <w:rsid w:val="001B4970"/>
    <w:rsid w:val="001B49B4"/>
    <w:rsid w:val="001B50C2"/>
    <w:rsid w:val="001B5170"/>
    <w:rsid w:val="001B55ED"/>
    <w:rsid w:val="001B5618"/>
    <w:rsid w:val="001B5CDB"/>
    <w:rsid w:val="001B5F0C"/>
    <w:rsid w:val="001B62BA"/>
    <w:rsid w:val="001B6669"/>
    <w:rsid w:val="001B66D5"/>
    <w:rsid w:val="001B6A99"/>
    <w:rsid w:val="001B7010"/>
    <w:rsid w:val="001B7104"/>
    <w:rsid w:val="001B72D1"/>
    <w:rsid w:val="001B7323"/>
    <w:rsid w:val="001B7370"/>
    <w:rsid w:val="001B7378"/>
    <w:rsid w:val="001B749D"/>
    <w:rsid w:val="001B75BD"/>
    <w:rsid w:val="001B75EA"/>
    <w:rsid w:val="001B7830"/>
    <w:rsid w:val="001B7906"/>
    <w:rsid w:val="001B7B4F"/>
    <w:rsid w:val="001C01B7"/>
    <w:rsid w:val="001C0612"/>
    <w:rsid w:val="001C0BC4"/>
    <w:rsid w:val="001C0DB1"/>
    <w:rsid w:val="001C1266"/>
    <w:rsid w:val="001C1293"/>
    <w:rsid w:val="001C12EF"/>
    <w:rsid w:val="001C1635"/>
    <w:rsid w:val="001C1890"/>
    <w:rsid w:val="001C1A97"/>
    <w:rsid w:val="001C20F9"/>
    <w:rsid w:val="001C219F"/>
    <w:rsid w:val="001C235F"/>
    <w:rsid w:val="001C24DA"/>
    <w:rsid w:val="001C2710"/>
    <w:rsid w:val="001C2868"/>
    <w:rsid w:val="001C2890"/>
    <w:rsid w:val="001C2950"/>
    <w:rsid w:val="001C2965"/>
    <w:rsid w:val="001C2DEB"/>
    <w:rsid w:val="001C3477"/>
    <w:rsid w:val="001C3A36"/>
    <w:rsid w:val="001C3B68"/>
    <w:rsid w:val="001C3C64"/>
    <w:rsid w:val="001C3D68"/>
    <w:rsid w:val="001C3E7E"/>
    <w:rsid w:val="001C3F77"/>
    <w:rsid w:val="001C41EF"/>
    <w:rsid w:val="001C4364"/>
    <w:rsid w:val="001C4736"/>
    <w:rsid w:val="001C47CA"/>
    <w:rsid w:val="001C47CC"/>
    <w:rsid w:val="001C4BEC"/>
    <w:rsid w:val="001C4D23"/>
    <w:rsid w:val="001C4E1B"/>
    <w:rsid w:val="001C4F0D"/>
    <w:rsid w:val="001C52B0"/>
    <w:rsid w:val="001C53E4"/>
    <w:rsid w:val="001C53F6"/>
    <w:rsid w:val="001C5523"/>
    <w:rsid w:val="001C56C5"/>
    <w:rsid w:val="001C5AE9"/>
    <w:rsid w:val="001C5D2D"/>
    <w:rsid w:val="001C5E5A"/>
    <w:rsid w:val="001C626F"/>
    <w:rsid w:val="001C6AF4"/>
    <w:rsid w:val="001C6EEF"/>
    <w:rsid w:val="001C709F"/>
    <w:rsid w:val="001C7268"/>
    <w:rsid w:val="001C78FC"/>
    <w:rsid w:val="001D05ED"/>
    <w:rsid w:val="001D096F"/>
    <w:rsid w:val="001D098C"/>
    <w:rsid w:val="001D0D86"/>
    <w:rsid w:val="001D0DB7"/>
    <w:rsid w:val="001D0DD1"/>
    <w:rsid w:val="001D0F73"/>
    <w:rsid w:val="001D1356"/>
    <w:rsid w:val="001D13C5"/>
    <w:rsid w:val="001D142B"/>
    <w:rsid w:val="001D155F"/>
    <w:rsid w:val="001D18C1"/>
    <w:rsid w:val="001D1FAC"/>
    <w:rsid w:val="001D1FDB"/>
    <w:rsid w:val="001D2104"/>
    <w:rsid w:val="001D237B"/>
    <w:rsid w:val="001D254C"/>
    <w:rsid w:val="001D2ADF"/>
    <w:rsid w:val="001D2E96"/>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759"/>
    <w:rsid w:val="001D6C50"/>
    <w:rsid w:val="001D6CCA"/>
    <w:rsid w:val="001D6E2D"/>
    <w:rsid w:val="001D6E4E"/>
    <w:rsid w:val="001D7003"/>
    <w:rsid w:val="001D7085"/>
    <w:rsid w:val="001D71A0"/>
    <w:rsid w:val="001D74FE"/>
    <w:rsid w:val="001D7902"/>
    <w:rsid w:val="001D7BE6"/>
    <w:rsid w:val="001D7F06"/>
    <w:rsid w:val="001E011F"/>
    <w:rsid w:val="001E0628"/>
    <w:rsid w:val="001E085D"/>
    <w:rsid w:val="001E1051"/>
    <w:rsid w:val="001E105A"/>
    <w:rsid w:val="001E1488"/>
    <w:rsid w:val="001E14CA"/>
    <w:rsid w:val="001E1C27"/>
    <w:rsid w:val="001E1FB6"/>
    <w:rsid w:val="001E22C3"/>
    <w:rsid w:val="001E242C"/>
    <w:rsid w:val="001E27FE"/>
    <w:rsid w:val="001E29A7"/>
    <w:rsid w:val="001E2AC7"/>
    <w:rsid w:val="001E2B65"/>
    <w:rsid w:val="001E2CC5"/>
    <w:rsid w:val="001E2CEF"/>
    <w:rsid w:val="001E2F8C"/>
    <w:rsid w:val="001E310F"/>
    <w:rsid w:val="001E3117"/>
    <w:rsid w:val="001E32A8"/>
    <w:rsid w:val="001E3428"/>
    <w:rsid w:val="001E356A"/>
    <w:rsid w:val="001E3767"/>
    <w:rsid w:val="001E3AC2"/>
    <w:rsid w:val="001E3ADE"/>
    <w:rsid w:val="001E3C84"/>
    <w:rsid w:val="001E4058"/>
    <w:rsid w:val="001E4190"/>
    <w:rsid w:val="001E41C5"/>
    <w:rsid w:val="001E41DA"/>
    <w:rsid w:val="001E43E1"/>
    <w:rsid w:val="001E44AD"/>
    <w:rsid w:val="001E44F5"/>
    <w:rsid w:val="001E4547"/>
    <w:rsid w:val="001E4796"/>
    <w:rsid w:val="001E4C92"/>
    <w:rsid w:val="001E4CFD"/>
    <w:rsid w:val="001E4EB7"/>
    <w:rsid w:val="001E54C2"/>
    <w:rsid w:val="001E59F8"/>
    <w:rsid w:val="001E5DE6"/>
    <w:rsid w:val="001E6337"/>
    <w:rsid w:val="001E6C1C"/>
    <w:rsid w:val="001E6CA4"/>
    <w:rsid w:val="001E715B"/>
    <w:rsid w:val="001E7352"/>
    <w:rsid w:val="001E7699"/>
    <w:rsid w:val="001E7B0E"/>
    <w:rsid w:val="001E7E2B"/>
    <w:rsid w:val="001F00A4"/>
    <w:rsid w:val="001F01BF"/>
    <w:rsid w:val="001F02FA"/>
    <w:rsid w:val="001F06AE"/>
    <w:rsid w:val="001F082E"/>
    <w:rsid w:val="001F0985"/>
    <w:rsid w:val="001F0AAC"/>
    <w:rsid w:val="001F0DF2"/>
    <w:rsid w:val="001F151F"/>
    <w:rsid w:val="001F16CB"/>
    <w:rsid w:val="001F1704"/>
    <w:rsid w:val="001F1801"/>
    <w:rsid w:val="001F18F1"/>
    <w:rsid w:val="001F1A69"/>
    <w:rsid w:val="001F1A9D"/>
    <w:rsid w:val="001F1CA5"/>
    <w:rsid w:val="001F1CAC"/>
    <w:rsid w:val="001F1D32"/>
    <w:rsid w:val="001F1F19"/>
    <w:rsid w:val="001F1F7A"/>
    <w:rsid w:val="001F22D8"/>
    <w:rsid w:val="001F2622"/>
    <w:rsid w:val="001F27A5"/>
    <w:rsid w:val="001F27E7"/>
    <w:rsid w:val="001F2AD9"/>
    <w:rsid w:val="001F377F"/>
    <w:rsid w:val="001F3C10"/>
    <w:rsid w:val="001F3D94"/>
    <w:rsid w:val="001F3F0F"/>
    <w:rsid w:val="001F3F97"/>
    <w:rsid w:val="001F3FCA"/>
    <w:rsid w:val="001F450F"/>
    <w:rsid w:val="001F47EF"/>
    <w:rsid w:val="001F4893"/>
    <w:rsid w:val="001F4CB6"/>
    <w:rsid w:val="001F4D40"/>
    <w:rsid w:val="001F5923"/>
    <w:rsid w:val="001F61AF"/>
    <w:rsid w:val="001F62EC"/>
    <w:rsid w:val="001F687E"/>
    <w:rsid w:val="001F6B67"/>
    <w:rsid w:val="001F6D58"/>
    <w:rsid w:val="001F6DC8"/>
    <w:rsid w:val="001F6DE1"/>
    <w:rsid w:val="001F7607"/>
    <w:rsid w:val="001F7A5E"/>
    <w:rsid w:val="001F7C6D"/>
    <w:rsid w:val="00200507"/>
    <w:rsid w:val="002007F1"/>
    <w:rsid w:val="00200C06"/>
    <w:rsid w:val="00200EF5"/>
    <w:rsid w:val="00200F29"/>
    <w:rsid w:val="0020125C"/>
    <w:rsid w:val="0020132E"/>
    <w:rsid w:val="00201C07"/>
    <w:rsid w:val="00201D35"/>
    <w:rsid w:val="002020A6"/>
    <w:rsid w:val="0020210B"/>
    <w:rsid w:val="00202291"/>
    <w:rsid w:val="002024F5"/>
    <w:rsid w:val="00202791"/>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CB7"/>
    <w:rsid w:val="00206E9F"/>
    <w:rsid w:val="00207136"/>
    <w:rsid w:val="0020769D"/>
    <w:rsid w:val="002077D6"/>
    <w:rsid w:val="002079CA"/>
    <w:rsid w:val="00207C49"/>
    <w:rsid w:val="00207E9F"/>
    <w:rsid w:val="00210827"/>
    <w:rsid w:val="00210CD7"/>
    <w:rsid w:val="00210D47"/>
    <w:rsid w:val="002112DA"/>
    <w:rsid w:val="002113DA"/>
    <w:rsid w:val="0021150D"/>
    <w:rsid w:val="0021162A"/>
    <w:rsid w:val="00211838"/>
    <w:rsid w:val="0021185F"/>
    <w:rsid w:val="00211BA9"/>
    <w:rsid w:val="0021211A"/>
    <w:rsid w:val="00212651"/>
    <w:rsid w:val="0021268F"/>
    <w:rsid w:val="0021294F"/>
    <w:rsid w:val="00212B22"/>
    <w:rsid w:val="00212C47"/>
    <w:rsid w:val="00213676"/>
    <w:rsid w:val="002138FA"/>
    <w:rsid w:val="00213A1F"/>
    <w:rsid w:val="00213D1C"/>
    <w:rsid w:val="00213E13"/>
    <w:rsid w:val="00213E5A"/>
    <w:rsid w:val="002140A6"/>
    <w:rsid w:val="002142C9"/>
    <w:rsid w:val="002144C4"/>
    <w:rsid w:val="002146A8"/>
    <w:rsid w:val="00214A27"/>
    <w:rsid w:val="00214C34"/>
    <w:rsid w:val="002151C8"/>
    <w:rsid w:val="002157BD"/>
    <w:rsid w:val="00216096"/>
    <w:rsid w:val="0021653E"/>
    <w:rsid w:val="0021696C"/>
    <w:rsid w:val="00216A5C"/>
    <w:rsid w:val="00216AB2"/>
    <w:rsid w:val="00216B13"/>
    <w:rsid w:val="00216B38"/>
    <w:rsid w:val="0021720E"/>
    <w:rsid w:val="00217790"/>
    <w:rsid w:val="002179B9"/>
    <w:rsid w:val="002179E1"/>
    <w:rsid w:val="00217A2A"/>
    <w:rsid w:val="00217AE5"/>
    <w:rsid w:val="00220355"/>
    <w:rsid w:val="00220911"/>
    <w:rsid w:val="00220DAD"/>
    <w:rsid w:val="002210AD"/>
    <w:rsid w:val="00221499"/>
    <w:rsid w:val="002214C5"/>
    <w:rsid w:val="00221D1E"/>
    <w:rsid w:val="00221F3B"/>
    <w:rsid w:val="0022230B"/>
    <w:rsid w:val="002224FF"/>
    <w:rsid w:val="002226FF"/>
    <w:rsid w:val="00222AEC"/>
    <w:rsid w:val="00222B25"/>
    <w:rsid w:val="00222D14"/>
    <w:rsid w:val="00222EB2"/>
    <w:rsid w:val="00222F65"/>
    <w:rsid w:val="002230CF"/>
    <w:rsid w:val="002230DF"/>
    <w:rsid w:val="002234AB"/>
    <w:rsid w:val="002235B9"/>
    <w:rsid w:val="002238CC"/>
    <w:rsid w:val="00224169"/>
    <w:rsid w:val="00224773"/>
    <w:rsid w:val="00225144"/>
    <w:rsid w:val="00225551"/>
    <w:rsid w:val="0022639B"/>
    <w:rsid w:val="00226865"/>
    <w:rsid w:val="00226BB0"/>
    <w:rsid w:val="00227054"/>
    <w:rsid w:val="00227412"/>
    <w:rsid w:val="00227A1F"/>
    <w:rsid w:val="00227A2E"/>
    <w:rsid w:val="00227ACD"/>
    <w:rsid w:val="00227CA8"/>
    <w:rsid w:val="002302DB"/>
    <w:rsid w:val="0023039A"/>
    <w:rsid w:val="0023047E"/>
    <w:rsid w:val="002306F4"/>
    <w:rsid w:val="0023090B"/>
    <w:rsid w:val="00230CEF"/>
    <w:rsid w:val="00230EF1"/>
    <w:rsid w:val="00230EF9"/>
    <w:rsid w:val="0023199A"/>
    <w:rsid w:val="00231B0C"/>
    <w:rsid w:val="00231BA0"/>
    <w:rsid w:val="00231E3A"/>
    <w:rsid w:val="00231ED6"/>
    <w:rsid w:val="0023222B"/>
    <w:rsid w:val="0023240F"/>
    <w:rsid w:val="0023247D"/>
    <w:rsid w:val="002328F7"/>
    <w:rsid w:val="002335DF"/>
    <w:rsid w:val="002338A6"/>
    <w:rsid w:val="002342DD"/>
    <w:rsid w:val="002344A0"/>
    <w:rsid w:val="00234805"/>
    <w:rsid w:val="002349DF"/>
    <w:rsid w:val="00234B22"/>
    <w:rsid w:val="00234E73"/>
    <w:rsid w:val="00234FBF"/>
    <w:rsid w:val="002352F4"/>
    <w:rsid w:val="00235544"/>
    <w:rsid w:val="00235763"/>
    <w:rsid w:val="00235B25"/>
    <w:rsid w:val="00235BF6"/>
    <w:rsid w:val="002361CA"/>
    <w:rsid w:val="00236792"/>
    <w:rsid w:val="002368AC"/>
    <w:rsid w:val="002369BD"/>
    <w:rsid w:val="00236A64"/>
    <w:rsid w:val="00236AA7"/>
    <w:rsid w:val="00236B8F"/>
    <w:rsid w:val="002374D0"/>
    <w:rsid w:val="002375C1"/>
    <w:rsid w:val="00240150"/>
    <w:rsid w:val="00240A00"/>
    <w:rsid w:val="00240B2D"/>
    <w:rsid w:val="00240B53"/>
    <w:rsid w:val="00240E43"/>
    <w:rsid w:val="00240E56"/>
    <w:rsid w:val="002412BF"/>
    <w:rsid w:val="00241575"/>
    <w:rsid w:val="00241A76"/>
    <w:rsid w:val="00241C61"/>
    <w:rsid w:val="00241EA1"/>
    <w:rsid w:val="002420DB"/>
    <w:rsid w:val="002421B4"/>
    <w:rsid w:val="0024256F"/>
    <w:rsid w:val="00242733"/>
    <w:rsid w:val="00242E5C"/>
    <w:rsid w:val="002435BD"/>
    <w:rsid w:val="002438FE"/>
    <w:rsid w:val="00243D5A"/>
    <w:rsid w:val="00243F28"/>
    <w:rsid w:val="00243FD1"/>
    <w:rsid w:val="00243FF3"/>
    <w:rsid w:val="0024425B"/>
    <w:rsid w:val="00244871"/>
    <w:rsid w:val="00244A53"/>
    <w:rsid w:val="00244A81"/>
    <w:rsid w:val="00244DD6"/>
    <w:rsid w:val="0024519E"/>
    <w:rsid w:val="0024557D"/>
    <w:rsid w:val="002457C9"/>
    <w:rsid w:val="00245914"/>
    <w:rsid w:val="00245F1A"/>
    <w:rsid w:val="00245F53"/>
    <w:rsid w:val="00245F7A"/>
    <w:rsid w:val="002460B6"/>
    <w:rsid w:val="00246287"/>
    <w:rsid w:val="0024667A"/>
    <w:rsid w:val="00246A33"/>
    <w:rsid w:val="00246A67"/>
    <w:rsid w:val="00247009"/>
    <w:rsid w:val="002470F0"/>
    <w:rsid w:val="002473E3"/>
    <w:rsid w:val="00247B73"/>
    <w:rsid w:val="00247F76"/>
    <w:rsid w:val="002500F1"/>
    <w:rsid w:val="00250304"/>
    <w:rsid w:val="0025039C"/>
    <w:rsid w:val="002503F2"/>
    <w:rsid w:val="002506CB"/>
    <w:rsid w:val="00250A1E"/>
    <w:rsid w:val="00250F97"/>
    <w:rsid w:val="0025126E"/>
    <w:rsid w:val="0025177C"/>
    <w:rsid w:val="0025178F"/>
    <w:rsid w:val="00251BB2"/>
    <w:rsid w:val="00251CC6"/>
    <w:rsid w:val="00251D83"/>
    <w:rsid w:val="00251EA9"/>
    <w:rsid w:val="002521C5"/>
    <w:rsid w:val="002522BE"/>
    <w:rsid w:val="0025230A"/>
    <w:rsid w:val="002523A6"/>
    <w:rsid w:val="00252A01"/>
    <w:rsid w:val="002530C8"/>
    <w:rsid w:val="00253214"/>
    <w:rsid w:val="0025337F"/>
    <w:rsid w:val="002534E6"/>
    <w:rsid w:val="00253503"/>
    <w:rsid w:val="0025351C"/>
    <w:rsid w:val="0025351F"/>
    <w:rsid w:val="00253D23"/>
    <w:rsid w:val="00253F6A"/>
    <w:rsid w:val="0025427E"/>
    <w:rsid w:val="00254294"/>
    <w:rsid w:val="0025487E"/>
    <w:rsid w:val="00254C8E"/>
    <w:rsid w:val="0025520F"/>
    <w:rsid w:val="002552C6"/>
    <w:rsid w:val="00255BB8"/>
    <w:rsid w:val="00255DFB"/>
    <w:rsid w:val="00255E74"/>
    <w:rsid w:val="00255FF2"/>
    <w:rsid w:val="0025609A"/>
    <w:rsid w:val="00256286"/>
    <w:rsid w:val="00256543"/>
    <w:rsid w:val="002565BB"/>
    <w:rsid w:val="00256967"/>
    <w:rsid w:val="00256B58"/>
    <w:rsid w:val="00256E3A"/>
    <w:rsid w:val="00257179"/>
    <w:rsid w:val="002572EA"/>
    <w:rsid w:val="002573BB"/>
    <w:rsid w:val="00257C26"/>
    <w:rsid w:val="0026022F"/>
    <w:rsid w:val="0026028E"/>
    <w:rsid w:val="00260764"/>
    <w:rsid w:val="00260979"/>
    <w:rsid w:val="002609BD"/>
    <w:rsid w:val="00260DBB"/>
    <w:rsid w:val="00260DC3"/>
    <w:rsid w:val="00260FEB"/>
    <w:rsid w:val="002617E4"/>
    <w:rsid w:val="00261851"/>
    <w:rsid w:val="002618D2"/>
    <w:rsid w:val="00262256"/>
    <w:rsid w:val="002625DD"/>
    <w:rsid w:val="00262F26"/>
    <w:rsid w:val="00263019"/>
    <w:rsid w:val="00263059"/>
    <w:rsid w:val="00263125"/>
    <w:rsid w:val="00263539"/>
    <w:rsid w:val="002635BB"/>
    <w:rsid w:val="00263C9C"/>
    <w:rsid w:val="00263CB3"/>
    <w:rsid w:val="00263CEB"/>
    <w:rsid w:val="00263D35"/>
    <w:rsid w:val="002642D5"/>
    <w:rsid w:val="00264819"/>
    <w:rsid w:val="002648B0"/>
    <w:rsid w:val="00265066"/>
    <w:rsid w:val="002651DA"/>
    <w:rsid w:val="002655E3"/>
    <w:rsid w:val="002656FF"/>
    <w:rsid w:val="00265D91"/>
    <w:rsid w:val="00265E5E"/>
    <w:rsid w:val="00266000"/>
    <w:rsid w:val="0026661C"/>
    <w:rsid w:val="00266E39"/>
    <w:rsid w:val="00266E6B"/>
    <w:rsid w:val="00267070"/>
    <w:rsid w:val="00267592"/>
    <w:rsid w:val="002677E2"/>
    <w:rsid w:val="002678AF"/>
    <w:rsid w:val="002679EF"/>
    <w:rsid w:val="00267D34"/>
    <w:rsid w:val="00267DBA"/>
    <w:rsid w:val="002701A0"/>
    <w:rsid w:val="002702C1"/>
    <w:rsid w:val="00270517"/>
    <w:rsid w:val="00270567"/>
    <w:rsid w:val="0027075F"/>
    <w:rsid w:val="00270B2C"/>
    <w:rsid w:val="00271179"/>
    <w:rsid w:val="0027118E"/>
    <w:rsid w:val="002711F4"/>
    <w:rsid w:val="0027121D"/>
    <w:rsid w:val="002716AE"/>
    <w:rsid w:val="002717A3"/>
    <w:rsid w:val="00271887"/>
    <w:rsid w:val="00271C0A"/>
    <w:rsid w:val="00272414"/>
    <w:rsid w:val="0027249A"/>
    <w:rsid w:val="002725A5"/>
    <w:rsid w:val="002731F5"/>
    <w:rsid w:val="00273A48"/>
    <w:rsid w:val="00273AA1"/>
    <w:rsid w:val="00273C79"/>
    <w:rsid w:val="00273EED"/>
    <w:rsid w:val="00274054"/>
    <w:rsid w:val="00274241"/>
    <w:rsid w:val="00274641"/>
    <w:rsid w:val="00274A3D"/>
    <w:rsid w:val="00274B1C"/>
    <w:rsid w:val="00274D7F"/>
    <w:rsid w:val="00274FDD"/>
    <w:rsid w:val="00275037"/>
    <w:rsid w:val="00275303"/>
    <w:rsid w:val="0027557D"/>
    <w:rsid w:val="00275952"/>
    <w:rsid w:val="00275A68"/>
    <w:rsid w:val="00275CFD"/>
    <w:rsid w:val="0027628C"/>
    <w:rsid w:val="002763EA"/>
    <w:rsid w:val="00276629"/>
    <w:rsid w:val="0027662B"/>
    <w:rsid w:val="002766C7"/>
    <w:rsid w:val="00276C67"/>
    <w:rsid w:val="00276D2F"/>
    <w:rsid w:val="002776E9"/>
    <w:rsid w:val="00277883"/>
    <w:rsid w:val="00277EA5"/>
    <w:rsid w:val="0028021C"/>
    <w:rsid w:val="002802E9"/>
    <w:rsid w:val="002802F5"/>
    <w:rsid w:val="002803D1"/>
    <w:rsid w:val="00280862"/>
    <w:rsid w:val="00280B21"/>
    <w:rsid w:val="00280C3C"/>
    <w:rsid w:val="00280CCE"/>
    <w:rsid w:val="00281228"/>
    <w:rsid w:val="00281255"/>
    <w:rsid w:val="002812E8"/>
    <w:rsid w:val="002814CB"/>
    <w:rsid w:val="00281595"/>
    <w:rsid w:val="00281D83"/>
    <w:rsid w:val="00281F30"/>
    <w:rsid w:val="00281FAD"/>
    <w:rsid w:val="0028244F"/>
    <w:rsid w:val="00282534"/>
    <w:rsid w:val="00282854"/>
    <w:rsid w:val="00282907"/>
    <w:rsid w:val="0028292B"/>
    <w:rsid w:val="0028298D"/>
    <w:rsid w:val="00283718"/>
    <w:rsid w:val="0028374B"/>
    <w:rsid w:val="00283820"/>
    <w:rsid w:val="00283916"/>
    <w:rsid w:val="00283998"/>
    <w:rsid w:val="00283AFE"/>
    <w:rsid w:val="00283BB1"/>
    <w:rsid w:val="00283C49"/>
    <w:rsid w:val="00283D10"/>
    <w:rsid w:val="002840FF"/>
    <w:rsid w:val="0028458C"/>
    <w:rsid w:val="00284A46"/>
    <w:rsid w:val="00284D1E"/>
    <w:rsid w:val="00285282"/>
    <w:rsid w:val="00285284"/>
    <w:rsid w:val="0028531C"/>
    <w:rsid w:val="002854E3"/>
    <w:rsid w:val="0028555F"/>
    <w:rsid w:val="00285673"/>
    <w:rsid w:val="00285683"/>
    <w:rsid w:val="0028587E"/>
    <w:rsid w:val="00285BDE"/>
    <w:rsid w:val="002861A3"/>
    <w:rsid w:val="002864FD"/>
    <w:rsid w:val="00286779"/>
    <w:rsid w:val="00286815"/>
    <w:rsid w:val="00286E7A"/>
    <w:rsid w:val="002871E0"/>
    <w:rsid w:val="00287506"/>
    <w:rsid w:val="00287AD7"/>
    <w:rsid w:val="00287C38"/>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1B8"/>
    <w:rsid w:val="0029224C"/>
    <w:rsid w:val="0029239F"/>
    <w:rsid w:val="002926A6"/>
    <w:rsid w:val="0029273B"/>
    <w:rsid w:val="00292C9D"/>
    <w:rsid w:val="00292D4A"/>
    <w:rsid w:val="0029321A"/>
    <w:rsid w:val="00293228"/>
    <w:rsid w:val="00293ABD"/>
    <w:rsid w:val="00293B39"/>
    <w:rsid w:val="00293DB6"/>
    <w:rsid w:val="00293E73"/>
    <w:rsid w:val="00293F4E"/>
    <w:rsid w:val="00293FB3"/>
    <w:rsid w:val="002944EB"/>
    <w:rsid w:val="002946FB"/>
    <w:rsid w:val="00294A4E"/>
    <w:rsid w:val="00294F0E"/>
    <w:rsid w:val="00295095"/>
    <w:rsid w:val="00295560"/>
    <w:rsid w:val="00295D1C"/>
    <w:rsid w:val="00296077"/>
    <w:rsid w:val="002961C8"/>
    <w:rsid w:val="002962E3"/>
    <w:rsid w:val="0029643C"/>
    <w:rsid w:val="002967DE"/>
    <w:rsid w:val="00296A68"/>
    <w:rsid w:val="00296E5A"/>
    <w:rsid w:val="0029726E"/>
    <w:rsid w:val="00297314"/>
    <w:rsid w:val="002974BF"/>
    <w:rsid w:val="002978BF"/>
    <w:rsid w:val="00297D26"/>
    <w:rsid w:val="00297D8B"/>
    <w:rsid w:val="002A0273"/>
    <w:rsid w:val="002A04D2"/>
    <w:rsid w:val="002A0606"/>
    <w:rsid w:val="002A0E29"/>
    <w:rsid w:val="002A0EE6"/>
    <w:rsid w:val="002A1392"/>
    <w:rsid w:val="002A1788"/>
    <w:rsid w:val="002A178D"/>
    <w:rsid w:val="002A1C98"/>
    <w:rsid w:val="002A1CAD"/>
    <w:rsid w:val="002A2004"/>
    <w:rsid w:val="002A2288"/>
    <w:rsid w:val="002A22A1"/>
    <w:rsid w:val="002A2461"/>
    <w:rsid w:val="002A2AB4"/>
    <w:rsid w:val="002A2BDB"/>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43A"/>
    <w:rsid w:val="002A54F8"/>
    <w:rsid w:val="002A562A"/>
    <w:rsid w:val="002A5945"/>
    <w:rsid w:val="002A59AE"/>
    <w:rsid w:val="002A5BB8"/>
    <w:rsid w:val="002A5BC4"/>
    <w:rsid w:val="002A61E3"/>
    <w:rsid w:val="002A65DA"/>
    <w:rsid w:val="002A6A60"/>
    <w:rsid w:val="002A6C67"/>
    <w:rsid w:val="002A6CA0"/>
    <w:rsid w:val="002A6D2B"/>
    <w:rsid w:val="002A752D"/>
    <w:rsid w:val="002A7619"/>
    <w:rsid w:val="002A78A8"/>
    <w:rsid w:val="002A78E0"/>
    <w:rsid w:val="002A79B0"/>
    <w:rsid w:val="002A7BB9"/>
    <w:rsid w:val="002B01E1"/>
    <w:rsid w:val="002B0238"/>
    <w:rsid w:val="002B04F6"/>
    <w:rsid w:val="002B0568"/>
    <w:rsid w:val="002B07FC"/>
    <w:rsid w:val="002B08E9"/>
    <w:rsid w:val="002B0D15"/>
    <w:rsid w:val="002B0DDC"/>
    <w:rsid w:val="002B10F5"/>
    <w:rsid w:val="002B1B76"/>
    <w:rsid w:val="002B1CF1"/>
    <w:rsid w:val="002B1DFF"/>
    <w:rsid w:val="002B1EC5"/>
    <w:rsid w:val="002B21F3"/>
    <w:rsid w:val="002B22D7"/>
    <w:rsid w:val="002B2A67"/>
    <w:rsid w:val="002B2F28"/>
    <w:rsid w:val="002B370D"/>
    <w:rsid w:val="002B3BC2"/>
    <w:rsid w:val="002B3CA3"/>
    <w:rsid w:val="002B4161"/>
    <w:rsid w:val="002B4790"/>
    <w:rsid w:val="002B4807"/>
    <w:rsid w:val="002B4880"/>
    <w:rsid w:val="002B4CED"/>
    <w:rsid w:val="002B4D65"/>
    <w:rsid w:val="002B521C"/>
    <w:rsid w:val="002B5940"/>
    <w:rsid w:val="002B5BD6"/>
    <w:rsid w:val="002B6B19"/>
    <w:rsid w:val="002B7006"/>
    <w:rsid w:val="002B7139"/>
    <w:rsid w:val="002B7156"/>
    <w:rsid w:val="002B72A6"/>
    <w:rsid w:val="002B72C2"/>
    <w:rsid w:val="002B7542"/>
    <w:rsid w:val="002B75B9"/>
    <w:rsid w:val="002B78D0"/>
    <w:rsid w:val="002B7D11"/>
    <w:rsid w:val="002C02F6"/>
    <w:rsid w:val="002C061B"/>
    <w:rsid w:val="002C09D3"/>
    <w:rsid w:val="002C0C32"/>
    <w:rsid w:val="002C0F01"/>
    <w:rsid w:val="002C1254"/>
    <w:rsid w:val="002C1378"/>
    <w:rsid w:val="002C1796"/>
    <w:rsid w:val="002C1FA2"/>
    <w:rsid w:val="002C1FF8"/>
    <w:rsid w:val="002C2043"/>
    <w:rsid w:val="002C2226"/>
    <w:rsid w:val="002C22B6"/>
    <w:rsid w:val="002C247F"/>
    <w:rsid w:val="002C2592"/>
    <w:rsid w:val="002C2645"/>
    <w:rsid w:val="002C2D40"/>
    <w:rsid w:val="002C2DFC"/>
    <w:rsid w:val="002C362D"/>
    <w:rsid w:val="002C3813"/>
    <w:rsid w:val="002C3953"/>
    <w:rsid w:val="002C3DC8"/>
    <w:rsid w:val="002C3EAE"/>
    <w:rsid w:val="002C40F6"/>
    <w:rsid w:val="002C469A"/>
    <w:rsid w:val="002C5692"/>
    <w:rsid w:val="002C5BBA"/>
    <w:rsid w:val="002C5D62"/>
    <w:rsid w:val="002C6245"/>
    <w:rsid w:val="002C62E5"/>
    <w:rsid w:val="002C6318"/>
    <w:rsid w:val="002C6675"/>
    <w:rsid w:val="002C6714"/>
    <w:rsid w:val="002C6CF1"/>
    <w:rsid w:val="002C7180"/>
    <w:rsid w:val="002C72F9"/>
    <w:rsid w:val="002C731B"/>
    <w:rsid w:val="002C7544"/>
    <w:rsid w:val="002C7649"/>
    <w:rsid w:val="002C774A"/>
    <w:rsid w:val="002C7808"/>
    <w:rsid w:val="002D0168"/>
    <w:rsid w:val="002D04E7"/>
    <w:rsid w:val="002D05C3"/>
    <w:rsid w:val="002D0632"/>
    <w:rsid w:val="002D066D"/>
    <w:rsid w:val="002D06D6"/>
    <w:rsid w:val="002D078F"/>
    <w:rsid w:val="002D0852"/>
    <w:rsid w:val="002D098F"/>
    <w:rsid w:val="002D0A4B"/>
    <w:rsid w:val="002D0DE2"/>
    <w:rsid w:val="002D0ED7"/>
    <w:rsid w:val="002D13C1"/>
    <w:rsid w:val="002D15A9"/>
    <w:rsid w:val="002D16FF"/>
    <w:rsid w:val="002D17AB"/>
    <w:rsid w:val="002D17BC"/>
    <w:rsid w:val="002D185A"/>
    <w:rsid w:val="002D191C"/>
    <w:rsid w:val="002D1B90"/>
    <w:rsid w:val="002D1BD8"/>
    <w:rsid w:val="002D21ED"/>
    <w:rsid w:val="002D2279"/>
    <w:rsid w:val="002D23C8"/>
    <w:rsid w:val="002D2519"/>
    <w:rsid w:val="002D2628"/>
    <w:rsid w:val="002D2735"/>
    <w:rsid w:val="002D2796"/>
    <w:rsid w:val="002D2F54"/>
    <w:rsid w:val="002D2F94"/>
    <w:rsid w:val="002D31AD"/>
    <w:rsid w:val="002D33A0"/>
    <w:rsid w:val="002D38AC"/>
    <w:rsid w:val="002D42AB"/>
    <w:rsid w:val="002D4481"/>
    <w:rsid w:val="002D4489"/>
    <w:rsid w:val="002D44E2"/>
    <w:rsid w:val="002D4516"/>
    <w:rsid w:val="002D4520"/>
    <w:rsid w:val="002D4C07"/>
    <w:rsid w:val="002D4D31"/>
    <w:rsid w:val="002D5195"/>
    <w:rsid w:val="002D64DB"/>
    <w:rsid w:val="002D674B"/>
    <w:rsid w:val="002D6779"/>
    <w:rsid w:val="002D6783"/>
    <w:rsid w:val="002D67F3"/>
    <w:rsid w:val="002D6BB6"/>
    <w:rsid w:val="002D6E18"/>
    <w:rsid w:val="002D6E21"/>
    <w:rsid w:val="002D7187"/>
    <w:rsid w:val="002D727A"/>
    <w:rsid w:val="002D72CC"/>
    <w:rsid w:val="002D764E"/>
    <w:rsid w:val="002D7E73"/>
    <w:rsid w:val="002D7F6C"/>
    <w:rsid w:val="002E03B6"/>
    <w:rsid w:val="002E046C"/>
    <w:rsid w:val="002E093C"/>
    <w:rsid w:val="002E0CD7"/>
    <w:rsid w:val="002E1315"/>
    <w:rsid w:val="002E16FE"/>
    <w:rsid w:val="002E1B11"/>
    <w:rsid w:val="002E1C6A"/>
    <w:rsid w:val="002E1F2F"/>
    <w:rsid w:val="002E206E"/>
    <w:rsid w:val="002E23AA"/>
    <w:rsid w:val="002E24BB"/>
    <w:rsid w:val="002E2714"/>
    <w:rsid w:val="002E2CB7"/>
    <w:rsid w:val="002E335A"/>
    <w:rsid w:val="002E39E5"/>
    <w:rsid w:val="002E3B90"/>
    <w:rsid w:val="002E4091"/>
    <w:rsid w:val="002E40A1"/>
    <w:rsid w:val="002E4D1F"/>
    <w:rsid w:val="002E4F66"/>
    <w:rsid w:val="002E508A"/>
    <w:rsid w:val="002E5526"/>
    <w:rsid w:val="002E56EC"/>
    <w:rsid w:val="002E5874"/>
    <w:rsid w:val="002E5A80"/>
    <w:rsid w:val="002E5D8F"/>
    <w:rsid w:val="002E5DDA"/>
    <w:rsid w:val="002E5DE9"/>
    <w:rsid w:val="002E5E66"/>
    <w:rsid w:val="002E5F80"/>
    <w:rsid w:val="002E67CF"/>
    <w:rsid w:val="002E6F39"/>
    <w:rsid w:val="002E6F75"/>
    <w:rsid w:val="002E6FC8"/>
    <w:rsid w:val="002E747D"/>
    <w:rsid w:val="002E7578"/>
    <w:rsid w:val="002E76E2"/>
    <w:rsid w:val="002E78FC"/>
    <w:rsid w:val="002E7906"/>
    <w:rsid w:val="002E79C0"/>
    <w:rsid w:val="002F0414"/>
    <w:rsid w:val="002F04CC"/>
    <w:rsid w:val="002F052A"/>
    <w:rsid w:val="002F1CBD"/>
    <w:rsid w:val="002F1CF4"/>
    <w:rsid w:val="002F1DC3"/>
    <w:rsid w:val="002F214C"/>
    <w:rsid w:val="002F22CC"/>
    <w:rsid w:val="002F28DC"/>
    <w:rsid w:val="002F2ABB"/>
    <w:rsid w:val="002F2C64"/>
    <w:rsid w:val="002F2E92"/>
    <w:rsid w:val="002F2EF1"/>
    <w:rsid w:val="002F2FE4"/>
    <w:rsid w:val="002F3228"/>
    <w:rsid w:val="002F3261"/>
    <w:rsid w:val="002F33BD"/>
    <w:rsid w:val="002F3677"/>
    <w:rsid w:val="002F3D51"/>
    <w:rsid w:val="002F4476"/>
    <w:rsid w:val="002F48D6"/>
    <w:rsid w:val="002F4C5D"/>
    <w:rsid w:val="002F4CC1"/>
    <w:rsid w:val="002F4F95"/>
    <w:rsid w:val="002F5136"/>
    <w:rsid w:val="002F51FD"/>
    <w:rsid w:val="002F5240"/>
    <w:rsid w:val="002F5BD1"/>
    <w:rsid w:val="002F5E47"/>
    <w:rsid w:val="002F5FED"/>
    <w:rsid w:val="002F6278"/>
    <w:rsid w:val="002F6637"/>
    <w:rsid w:val="002F692B"/>
    <w:rsid w:val="002F6AC3"/>
    <w:rsid w:val="002F6B91"/>
    <w:rsid w:val="002F6D47"/>
    <w:rsid w:val="002F7449"/>
    <w:rsid w:val="002F756B"/>
    <w:rsid w:val="002F75D3"/>
    <w:rsid w:val="002F776A"/>
    <w:rsid w:val="002F7928"/>
    <w:rsid w:val="002F79E5"/>
    <w:rsid w:val="002F7AC7"/>
    <w:rsid w:val="002F7B8C"/>
    <w:rsid w:val="002F7BE9"/>
    <w:rsid w:val="002F7FB2"/>
    <w:rsid w:val="00300156"/>
    <w:rsid w:val="0030043B"/>
    <w:rsid w:val="003005DF"/>
    <w:rsid w:val="003007B6"/>
    <w:rsid w:val="00300AD9"/>
    <w:rsid w:val="00300C5D"/>
    <w:rsid w:val="00300E0E"/>
    <w:rsid w:val="0030106E"/>
    <w:rsid w:val="00301223"/>
    <w:rsid w:val="003012AB"/>
    <w:rsid w:val="00301725"/>
    <w:rsid w:val="00301948"/>
    <w:rsid w:val="00301957"/>
    <w:rsid w:val="00301D8C"/>
    <w:rsid w:val="00302017"/>
    <w:rsid w:val="003024B8"/>
    <w:rsid w:val="00302C55"/>
    <w:rsid w:val="00302D55"/>
    <w:rsid w:val="00303392"/>
    <w:rsid w:val="003035AE"/>
    <w:rsid w:val="003039E6"/>
    <w:rsid w:val="00303C80"/>
    <w:rsid w:val="003042C2"/>
    <w:rsid w:val="00304449"/>
    <w:rsid w:val="00304596"/>
    <w:rsid w:val="0030492C"/>
    <w:rsid w:val="00304D2C"/>
    <w:rsid w:val="00304E2C"/>
    <w:rsid w:val="0030542F"/>
    <w:rsid w:val="0030581F"/>
    <w:rsid w:val="00305899"/>
    <w:rsid w:val="00305AC9"/>
    <w:rsid w:val="003061BF"/>
    <w:rsid w:val="00306521"/>
    <w:rsid w:val="003066D8"/>
    <w:rsid w:val="00306708"/>
    <w:rsid w:val="0030680B"/>
    <w:rsid w:val="003069E6"/>
    <w:rsid w:val="00306A0C"/>
    <w:rsid w:val="00306BAC"/>
    <w:rsid w:val="003076DA"/>
    <w:rsid w:val="003077D6"/>
    <w:rsid w:val="00307880"/>
    <w:rsid w:val="00307C02"/>
    <w:rsid w:val="00307C54"/>
    <w:rsid w:val="00307C82"/>
    <w:rsid w:val="00307CB3"/>
    <w:rsid w:val="003101AF"/>
    <w:rsid w:val="0031039C"/>
    <w:rsid w:val="00310529"/>
    <w:rsid w:val="00310DCE"/>
    <w:rsid w:val="003111A5"/>
    <w:rsid w:val="003113D3"/>
    <w:rsid w:val="0031142E"/>
    <w:rsid w:val="00311CDA"/>
    <w:rsid w:val="0031203F"/>
    <w:rsid w:val="00312066"/>
    <w:rsid w:val="00312117"/>
    <w:rsid w:val="003125CB"/>
    <w:rsid w:val="00312682"/>
    <w:rsid w:val="003129A5"/>
    <w:rsid w:val="00312B28"/>
    <w:rsid w:val="00312BD9"/>
    <w:rsid w:val="00312DE2"/>
    <w:rsid w:val="00313373"/>
    <w:rsid w:val="003136FD"/>
    <w:rsid w:val="003138F3"/>
    <w:rsid w:val="003139DC"/>
    <w:rsid w:val="00313BD5"/>
    <w:rsid w:val="00313D5A"/>
    <w:rsid w:val="00313E84"/>
    <w:rsid w:val="00314056"/>
    <w:rsid w:val="003149AB"/>
    <w:rsid w:val="00314D7E"/>
    <w:rsid w:val="00314FCE"/>
    <w:rsid w:val="00315119"/>
    <w:rsid w:val="003154CD"/>
    <w:rsid w:val="00315517"/>
    <w:rsid w:val="0031566E"/>
    <w:rsid w:val="00315D43"/>
    <w:rsid w:val="00316464"/>
    <w:rsid w:val="00316570"/>
    <w:rsid w:val="0031664A"/>
    <w:rsid w:val="003167E2"/>
    <w:rsid w:val="00316BB7"/>
    <w:rsid w:val="00316F2E"/>
    <w:rsid w:val="003178FD"/>
    <w:rsid w:val="00317AF2"/>
    <w:rsid w:val="00317D8E"/>
    <w:rsid w:val="00317DEF"/>
    <w:rsid w:val="00320003"/>
    <w:rsid w:val="0032028B"/>
    <w:rsid w:val="003203F8"/>
    <w:rsid w:val="003204F9"/>
    <w:rsid w:val="003207EE"/>
    <w:rsid w:val="0032085A"/>
    <w:rsid w:val="00320872"/>
    <w:rsid w:val="00320AAC"/>
    <w:rsid w:val="00320CAE"/>
    <w:rsid w:val="003218AA"/>
    <w:rsid w:val="003220D6"/>
    <w:rsid w:val="0032213C"/>
    <w:rsid w:val="00322A67"/>
    <w:rsid w:val="00322ACF"/>
    <w:rsid w:val="00322BF3"/>
    <w:rsid w:val="00323092"/>
    <w:rsid w:val="003235BC"/>
    <w:rsid w:val="00323922"/>
    <w:rsid w:val="0032396B"/>
    <w:rsid w:val="00323D0C"/>
    <w:rsid w:val="00323D47"/>
    <w:rsid w:val="00323E4E"/>
    <w:rsid w:val="0032418A"/>
    <w:rsid w:val="00324194"/>
    <w:rsid w:val="0032438F"/>
    <w:rsid w:val="0032455F"/>
    <w:rsid w:val="00324AE3"/>
    <w:rsid w:val="00324DEB"/>
    <w:rsid w:val="00324F13"/>
    <w:rsid w:val="00324FC7"/>
    <w:rsid w:val="00325527"/>
    <w:rsid w:val="003257CB"/>
    <w:rsid w:val="003258B8"/>
    <w:rsid w:val="003259C9"/>
    <w:rsid w:val="00325DC5"/>
    <w:rsid w:val="00325E81"/>
    <w:rsid w:val="0032602D"/>
    <w:rsid w:val="003261E7"/>
    <w:rsid w:val="003261F2"/>
    <w:rsid w:val="0032648A"/>
    <w:rsid w:val="003264A9"/>
    <w:rsid w:val="003266C9"/>
    <w:rsid w:val="003267E9"/>
    <w:rsid w:val="00326C38"/>
    <w:rsid w:val="00326D1B"/>
    <w:rsid w:val="00326D35"/>
    <w:rsid w:val="00326E82"/>
    <w:rsid w:val="00326F4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A7E"/>
    <w:rsid w:val="00332CFE"/>
    <w:rsid w:val="00332DB3"/>
    <w:rsid w:val="00332F9D"/>
    <w:rsid w:val="00333042"/>
    <w:rsid w:val="0033352B"/>
    <w:rsid w:val="0033368B"/>
    <w:rsid w:val="00333982"/>
    <w:rsid w:val="003339EF"/>
    <w:rsid w:val="00333AC9"/>
    <w:rsid w:val="00333CC3"/>
    <w:rsid w:val="00333DF5"/>
    <w:rsid w:val="003342FE"/>
    <w:rsid w:val="0033437C"/>
    <w:rsid w:val="0033470C"/>
    <w:rsid w:val="00334D7C"/>
    <w:rsid w:val="00334E7E"/>
    <w:rsid w:val="00334EA5"/>
    <w:rsid w:val="00335469"/>
    <w:rsid w:val="00335792"/>
    <w:rsid w:val="003359D0"/>
    <w:rsid w:val="00335CC6"/>
    <w:rsid w:val="00335D9C"/>
    <w:rsid w:val="00335FD9"/>
    <w:rsid w:val="0033606E"/>
    <w:rsid w:val="00336127"/>
    <w:rsid w:val="00336164"/>
    <w:rsid w:val="0033640F"/>
    <w:rsid w:val="003364B0"/>
    <w:rsid w:val="00336A20"/>
    <w:rsid w:val="00336FBD"/>
    <w:rsid w:val="003371F8"/>
    <w:rsid w:val="0033752C"/>
    <w:rsid w:val="0033763F"/>
    <w:rsid w:val="0033790D"/>
    <w:rsid w:val="00337FA5"/>
    <w:rsid w:val="0034028C"/>
    <w:rsid w:val="0034082F"/>
    <w:rsid w:val="0034095D"/>
    <w:rsid w:val="003417BB"/>
    <w:rsid w:val="003418F2"/>
    <w:rsid w:val="0034197C"/>
    <w:rsid w:val="00341B87"/>
    <w:rsid w:val="00342560"/>
    <w:rsid w:val="0034291E"/>
    <w:rsid w:val="003429CB"/>
    <w:rsid w:val="00342C19"/>
    <w:rsid w:val="00343224"/>
    <w:rsid w:val="00343715"/>
    <w:rsid w:val="00343A16"/>
    <w:rsid w:val="00343CB4"/>
    <w:rsid w:val="00343D60"/>
    <w:rsid w:val="00343F46"/>
    <w:rsid w:val="00344567"/>
    <w:rsid w:val="003447F3"/>
    <w:rsid w:val="00344B5B"/>
    <w:rsid w:val="00344E46"/>
    <w:rsid w:val="00344ECB"/>
    <w:rsid w:val="003450BA"/>
    <w:rsid w:val="003451CE"/>
    <w:rsid w:val="00345288"/>
    <w:rsid w:val="003452E5"/>
    <w:rsid w:val="00345B00"/>
    <w:rsid w:val="00345CDF"/>
    <w:rsid w:val="00345EBD"/>
    <w:rsid w:val="0034602B"/>
    <w:rsid w:val="003461B2"/>
    <w:rsid w:val="003461B7"/>
    <w:rsid w:val="00346384"/>
    <w:rsid w:val="00346C27"/>
    <w:rsid w:val="00346C9B"/>
    <w:rsid w:val="00346CFA"/>
    <w:rsid w:val="00346E97"/>
    <w:rsid w:val="00346EDC"/>
    <w:rsid w:val="003471B7"/>
    <w:rsid w:val="00347253"/>
    <w:rsid w:val="003473EA"/>
    <w:rsid w:val="00347903"/>
    <w:rsid w:val="003479D0"/>
    <w:rsid w:val="00347B40"/>
    <w:rsid w:val="00347F2E"/>
    <w:rsid w:val="00347FA1"/>
    <w:rsid w:val="0035034A"/>
    <w:rsid w:val="0035066C"/>
    <w:rsid w:val="00350AFD"/>
    <w:rsid w:val="00350BB9"/>
    <w:rsid w:val="00350E11"/>
    <w:rsid w:val="0035104A"/>
    <w:rsid w:val="00351265"/>
    <w:rsid w:val="00351446"/>
    <w:rsid w:val="00351771"/>
    <w:rsid w:val="0035183E"/>
    <w:rsid w:val="00351A46"/>
    <w:rsid w:val="00351B3E"/>
    <w:rsid w:val="00351BC6"/>
    <w:rsid w:val="00351CDC"/>
    <w:rsid w:val="003520FB"/>
    <w:rsid w:val="00352A56"/>
    <w:rsid w:val="00352C3E"/>
    <w:rsid w:val="00352C69"/>
    <w:rsid w:val="00352C98"/>
    <w:rsid w:val="00353048"/>
    <w:rsid w:val="0035372B"/>
    <w:rsid w:val="003538E6"/>
    <w:rsid w:val="00353DAD"/>
    <w:rsid w:val="0035405D"/>
    <w:rsid w:val="003540BC"/>
    <w:rsid w:val="003543CC"/>
    <w:rsid w:val="003547AD"/>
    <w:rsid w:val="00354898"/>
    <w:rsid w:val="00354B73"/>
    <w:rsid w:val="00354F1B"/>
    <w:rsid w:val="0035517A"/>
    <w:rsid w:val="00355442"/>
    <w:rsid w:val="00355784"/>
    <w:rsid w:val="00355836"/>
    <w:rsid w:val="00355BC7"/>
    <w:rsid w:val="00355CAE"/>
    <w:rsid w:val="00355EDA"/>
    <w:rsid w:val="00356279"/>
    <w:rsid w:val="003562AC"/>
    <w:rsid w:val="00356A33"/>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4FE"/>
    <w:rsid w:val="00362554"/>
    <w:rsid w:val="003625A4"/>
    <w:rsid w:val="003625F7"/>
    <w:rsid w:val="0036262B"/>
    <w:rsid w:val="0036283C"/>
    <w:rsid w:val="00362D59"/>
    <w:rsid w:val="00363371"/>
    <w:rsid w:val="00363552"/>
    <w:rsid w:val="0036361D"/>
    <w:rsid w:val="00363A13"/>
    <w:rsid w:val="00363A74"/>
    <w:rsid w:val="00363FD6"/>
    <w:rsid w:val="00364158"/>
    <w:rsid w:val="003643C8"/>
    <w:rsid w:val="00364707"/>
    <w:rsid w:val="003647DD"/>
    <w:rsid w:val="003648A4"/>
    <w:rsid w:val="00364B8A"/>
    <w:rsid w:val="00364BF4"/>
    <w:rsid w:val="0036533C"/>
    <w:rsid w:val="00365435"/>
    <w:rsid w:val="0036569E"/>
    <w:rsid w:val="00366097"/>
    <w:rsid w:val="003665A1"/>
    <w:rsid w:val="003665F7"/>
    <w:rsid w:val="003666C4"/>
    <w:rsid w:val="003666C8"/>
    <w:rsid w:val="003668E9"/>
    <w:rsid w:val="00366E51"/>
    <w:rsid w:val="00367176"/>
    <w:rsid w:val="0036723D"/>
    <w:rsid w:val="00367762"/>
    <w:rsid w:val="00367A1E"/>
    <w:rsid w:val="00367DBF"/>
    <w:rsid w:val="00367E11"/>
    <w:rsid w:val="00370131"/>
    <w:rsid w:val="00370ACB"/>
    <w:rsid w:val="00370D82"/>
    <w:rsid w:val="00370FEC"/>
    <w:rsid w:val="0037115B"/>
    <w:rsid w:val="003711C3"/>
    <w:rsid w:val="00371AFC"/>
    <w:rsid w:val="00371E4C"/>
    <w:rsid w:val="00372380"/>
    <w:rsid w:val="00372583"/>
    <w:rsid w:val="003727D1"/>
    <w:rsid w:val="00372BF3"/>
    <w:rsid w:val="00372C46"/>
    <w:rsid w:val="00372C7D"/>
    <w:rsid w:val="00373084"/>
    <w:rsid w:val="00373185"/>
    <w:rsid w:val="003731FE"/>
    <w:rsid w:val="00373356"/>
    <w:rsid w:val="00373515"/>
    <w:rsid w:val="003735F6"/>
    <w:rsid w:val="0037397C"/>
    <w:rsid w:val="00373EE6"/>
    <w:rsid w:val="00373EFB"/>
    <w:rsid w:val="003747EB"/>
    <w:rsid w:val="00374888"/>
    <w:rsid w:val="00374BDA"/>
    <w:rsid w:val="00375090"/>
    <w:rsid w:val="003750F0"/>
    <w:rsid w:val="003753A7"/>
    <w:rsid w:val="0037540A"/>
    <w:rsid w:val="00375D41"/>
    <w:rsid w:val="00376261"/>
    <w:rsid w:val="00376AD8"/>
    <w:rsid w:val="00376BAA"/>
    <w:rsid w:val="00376D43"/>
    <w:rsid w:val="00376FDD"/>
    <w:rsid w:val="00377100"/>
    <w:rsid w:val="0037711F"/>
    <w:rsid w:val="003771A5"/>
    <w:rsid w:val="00377213"/>
    <w:rsid w:val="00377442"/>
    <w:rsid w:val="00377C50"/>
    <w:rsid w:val="00377C97"/>
    <w:rsid w:val="00377C9D"/>
    <w:rsid w:val="00377CDF"/>
    <w:rsid w:val="00377EB9"/>
    <w:rsid w:val="0038128E"/>
    <w:rsid w:val="003817C3"/>
    <w:rsid w:val="0038185C"/>
    <w:rsid w:val="00381960"/>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4DB5"/>
    <w:rsid w:val="00385447"/>
    <w:rsid w:val="00385466"/>
    <w:rsid w:val="003859E2"/>
    <w:rsid w:val="00385B57"/>
    <w:rsid w:val="00385CE6"/>
    <w:rsid w:val="0038614B"/>
    <w:rsid w:val="003865F8"/>
    <w:rsid w:val="00386899"/>
    <w:rsid w:val="00386944"/>
    <w:rsid w:val="00386C50"/>
    <w:rsid w:val="00386CE8"/>
    <w:rsid w:val="00386D1C"/>
    <w:rsid w:val="00387032"/>
    <w:rsid w:val="003870EF"/>
    <w:rsid w:val="003875AE"/>
    <w:rsid w:val="0038762A"/>
    <w:rsid w:val="0038772F"/>
    <w:rsid w:val="003877CD"/>
    <w:rsid w:val="00387F22"/>
    <w:rsid w:val="00390123"/>
    <w:rsid w:val="0039032B"/>
    <w:rsid w:val="003907F3"/>
    <w:rsid w:val="003909AB"/>
    <w:rsid w:val="00390C9F"/>
    <w:rsid w:val="003919B8"/>
    <w:rsid w:val="00391D58"/>
    <w:rsid w:val="00391ECD"/>
    <w:rsid w:val="00392313"/>
    <w:rsid w:val="003924A6"/>
    <w:rsid w:val="003925EF"/>
    <w:rsid w:val="00393348"/>
    <w:rsid w:val="00393374"/>
    <w:rsid w:val="003936D3"/>
    <w:rsid w:val="00393815"/>
    <w:rsid w:val="003940C5"/>
    <w:rsid w:val="003941E7"/>
    <w:rsid w:val="00394403"/>
    <w:rsid w:val="00394A6A"/>
    <w:rsid w:val="0039507A"/>
    <w:rsid w:val="0039511F"/>
    <w:rsid w:val="0039529D"/>
    <w:rsid w:val="00395308"/>
    <w:rsid w:val="00395608"/>
    <w:rsid w:val="00395898"/>
    <w:rsid w:val="003959CC"/>
    <w:rsid w:val="00395D00"/>
    <w:rsid w:val="00395EE4"/>
    <w:rsid w:val="00396319"/>
    <w:rsid w:val="00396615"/>
    <w:rsid w:val="00396673"/>
    <w:rsid w:val="00396A62"/>
    <w:rsid w:val="00396C19"/>
    <w:rsid w:val="00396C26"/>
    <w:rsid w:val="003971B7"/>
    <w:rsid w:val="0039737F"/>
    <w:rsid w:val="003975B5"/>
    <w:rsid w:val="0039790C"/>
    <w:rsid w:val="00397A79"/>
    <w:rsid w:val="00397D86"/>
    <w:rsid w:val="00397E0A"/>
    <w:rsid w:val="003A0905"/>
    <w:rsid w:val="003A0B7F"/>
    <w:rsid w:val="003A13A2"/>
    <w:rsid w:val="003A1597"/>
    <w:rsid w:val="003A1A28"/>
    <w:rsid w:val="003A1B5C"/>
    <w:rsid w:val="003A1BD2"/>
    <w:rsid w:val="003A1D71"/>
    <w:rsid w:val="003A1DA5"/>
    <w:rsid w:val="003A2658"/>
    <w:rsid w:val="003A28DA"/>
    <w:rsid w:val="003A2980"/>
    <w:rsid w:val="003A2B9E"/>
    <w:rsid w:val="003A2E04"/>
    <w:rsid w:val="003A32B9"/>
    <w:rsid w:val="003A356F"/>
    <w:rsid w:val="003A375E"/>
    <w:rsid w:val="003A3F9F"/>
    <w:rsid w:val="003A402D"/>
    <w:rsid w:val="003A4511"/>
    <w:rsid w:val="003A4824"/>
    <w:rsid w:val="003A4997"/>
    <w:rsid w:val="003A5013"/>
    <w:rsid w:val="003A5188"/>
    <w:rsid w:val="003A5254"/>
    <w:rsid w:val="003A563E"/>
    <w:rsid w:val="003A571D"/>
    <w:rsid w:val="003A5AF4"/>
    <w:rsid w:val="003A5C35"/>
    <w:rsid w:val="003A5CE0"/>
    <w:rsid w:val="003A5FE2"/>
    <w:rsid w:val="003A64D1"/>
    <w:rsid w:val="003A68CE"/>
    <w:rsid w:val="003A6C8F"/>
    <w:rsid w:val="003A6E66"/>
    <w:rsid w:val="003A7426"/>
    <w:rsid w:val="003A75D8"/>
    <w:rsid w:val="003A787B"/>
    <w:rsid w:val="003A7ABD"/>
    <w:rsid w:val="003A7EBD"/>
    <w:rsid w:val="003A7FC8"/>
    <w:rsid w:val="003B04F1"/>
    <w:rsid w:val="003B0679"/>
    <w:rsid w:val="003B090C"/>
    <w:rsid w:val="003B095F"/>
    <w:rsid w:val="003B096A"/>
    <w:rsid w:val="003B0BC9"/>
    <w:rsid w:val="003B1813"/>
    <w:rsid w:val="003B18A9"/>
    <w:rsid w:val="003B1A71"/>
    <w:rsid w:val="003B1C6A"/>
    <w:rsid w:val="003B1D53"/>
    <w:rsid w:val="003B1F74"/>
    <w:rsid w:val="003B2915"/>
    <w:rsid w:val="003B2E0B"/>
    <w:rsid w:val="003B2F65"/>
    <w:rsid w:val="003B3033"/>
    <w:rsid w:val="003B3182"/>
    <w:rsid w:val="003B3334"/>
    <w:rsid w:val="003B3977"/>
    <w:rsid w:val="003B3C70"/>
    <w:rsid w:val="003B4D3A"/>
    <w:rsid w:val="003B55D7"/>
    <w:rsid w:val="003B5A78"/>
    <w:rsid w:val="003B5D98"/>
    <w:rsid w:val="003B5F29"/>
    <w:rsid w:val="003B6010"/>
    <w:rsid w:val="003B6019"/>
    <w:rsid w:val="003B62CD"/>
    <w:rsid w:val="003B6449"/>
    <w:rsid w:val="003B6572"/>
    <w:rsid w:val="003B685C"/>
    <w:rsid w:val="003B6CEE"/>
    <w:rsid w:val="003B6D43"/>
    <w:rsid w:val="003B6D8C"/>
    <w:rsid w:val="003B6E69"/>
    <w:rsid w:val="003B7430"/>
    <w:rsid w:val="003B76AB"/>
    <w:rsid w:val="003B7A53"/>
    <w:rsid w:val="003B7F03"/>
    <w:rsid w:val="003C01E8"/>
    <w:rsid w:val="003C05B8"/>
    <w:rsid w:val="003C0B08"/>
    <w:rsid w:val="003C0C68"/>
    <w:rsid w:val="003C0C97"/>
    <w:rsid w:val="003C0F4A"/>
    <w:rsid w:val="003C0FE1"/>
    <w:rsid w:val="003C11C9"/>
    <w:rsid w:val="003C12D5"/>
    <w:rsid w:val="003C17CC"/>
    <w:rsid w:val="003C1C6F"/>
    <w:rsid w:val="003C1E4F"/>
    <w:rsid w:val="003C22A9"/>
    <w:rsid w:val="003C2694"/>
    <w:rsid w:val="003C28E8"/>
    <w:rsid w:val="003C3267"/>
    <w:rsid w:val="003C3412"/>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33"/>
    <w:rsid w:val="003C774E"/>
    <w:rsid w:val="003C7BAA"/>
    <w:rsid w:val="003C7D55"/>
    <w:rsid w:val="003C7ED7"/>
    <w:rsid w:val="003C7F38"/>
    <w:rsid w:val="003D04A2"/>
    <w:rsid w:val="003D0512"/>
    <w:rsid w:val="003D0626"/>
    <w:rsid w:val="003D0A0C"/>
    <w:rsid w:val="003D0C3A"/>
    <w:rsid w:val="003D1257"/>
    <w:rsid w:val="003D1857"/>
    <w:rsid w:val="003D18CF"/>
    <w:rsid w:val="003D19EF"/>
    <w:rsid w:val="003D2418"/>
    <w:rsid w:val="003D2438"/>
    <w:rsid w:val="003D2926"/>
    <w:rsid w:val="003D2A8F"/>
    <w:rsid w:val="003D3335"/>
    <w:rsid w:val="003D3397"/>
    <w:rsid w:val="003D35A0"/>
    <w:rsid w:val="003D3672"/>
    <w:rsid w:val="003D37C0"/>
    <w:rsid w:val="003D38E6"/>
    <w:rsid w:val="003D3941"/>
    <w:rsid w:val="003D3A34"/>
    <w:rsid w:val="003D3B4F"/>
    <w:rsid w:val="003D3D35"/>
    <w:rsid w:val="003D41C2"/>
    <w:rsid w:val="003D43A2"/>
    <w:rsid w:val="003D45F8"/>
    <w:rsid w:val="003D4694"/>
    <w:rsid w:val="003D470D"/>
    <w:rsid w:val="003D484D"/>
    <w:rsid w:val="003D485D"/>
    <w:rsid w:val="003D4F82"/>
    <w:rsid w:val="003D5930"/>
    <w:rsid w:val="003D5B2D"/>
    <w:rsid w:val="003D61A0"/>
    <w:rsid w:val="003D63E5"/>
    <w:rsid w:val="003D6E9F"/>
    <w:rsid w:val="003D7347"/>
    <w:rsid w:val="003D7616"/>
    <w:rsid w:val="003D76FC"/>
    <w:rsid w:val="003D7850"/>
    <w:rsid w:val="003D7931"/>
    <w:rsid w:val="003D7A85"/>
    <w:rsid w:val="003D7B80"/>
    <w:rsid w:val="003D7C43"/>
    <w:rsid w:val="003E000C"/>
    <w:rsid w:val="003E008C"/>
    <w:rsid w:val="003E0A19"/>
    <w:rsid w:val="003E12C6"/>
    <w:rsid w:val="003E138E"/>
    <w:rsid w:val="003E1398"/>
    <w:rsid w:val="003E16A6"/>
    <w:rsid w:val="003E16E0"/>
    <w:rsid w:val="003E1B4F"/>
    <w:rsid w:val="003E1CA8"/>
    <w:rsid w:val="003E1F1D"/>
    <w:rsid w:val="003E23DA"/>
    <w:rsid w:val="003E2551"/>
    <w:rsid w:val="003E3095"/>
    <w:rsid w:val="003E309A"/>
    <w:rsid w:val="003E334A"/>
    <w:rsid w:val="003E36B2"/>
    <w:rsid w:val="003E3A44"/>
    <w:rsid w:val="003E3E73"/>
    <w:rsid w:val="003E40A8"/>
    <w:rsid w:val="003E41E1"/>
    <w:rsid w:val="003E434A"/>
    <w:rsid w:val="003E466A"/>
    <w:rsid w:val="003E509D"/>
    <w:rsid w:val="003E534C"/>
    <w:rsid w:val="003E5486"/>
    <w:rsid w:val="003E5652"/>
    <w:rsid w:val="003E5948"/>
    <w:rsid w:val="003E5A23"/>
    <w:rsid w:val="003E5D89"/>
    <w:rsid w:val="003E5FF7"/>
    <w:rsid w:val="003E63ED"/>
    <w:rsid w:val="003E63FD"/>
    <w:rsid w:val="003E6457"/>
    <w:rsid w:val="003E65EE"/>
    <w:rsid w:val="003E6676"/>
    <w:rsid w:val="003E671A"/>
    <w:rsid w:val="003E69E9"/>
    <w:rsid w:val="003E6C5F"/>
    <w:rsid w:val="003E7483"/>
    <w:rsid w:val="003E7553"/>
    <w:rsid w:val="003E79F0"/>
    <w:rsid w:val="003E7FF4"/>
    <w:rsid w:val="003E7FFA"/>
    <w:rsid w:val="003F01D8"/>
    <w:rsid w:val="003F076B"/>
    <w:rsid w:val="003F0984"/>
    <w:rsid w:val="003F0BDE"/>
    <w:rsid w:val="003F0C85"/>
    <w:rsid w:val="003F105B"/>
    <w:rsid w:val="003F1114"/>
    <w:rsid w:val="003F1327"/>
    <w:rsid w:val="003F1512"/>
    <w:rsid w:val="003F1B04"/>
    <w:rsid w:val="003F1DB6"/>
    <w:rsid w:val="003F1FB4"/>
    <w:rsid w:val="003F2307"/>
    <w:rsid w:val="003F27D5"/>
    <w:rsid w:val="003F29E3"/>
    <w:rsid w:val="003F2BAF"/>
    <w:rsid w:val="003F2C77"/>
    <w:rsid w:val="003F2E7C"/>
    <w:rsid w:val="003F306E"/>
    <w:rsid w:val="003F3219"/>
    <w:rsid w:val="003F32DF"/>
    <w:rsid w:val="003F33E9"/>
    <w:rsid w:val="003F3481"/>
    <w:rsid w:val="003F34A7"/>
    <w:rsid w:val="003F3801"/>
    <w:rsid w:val="003F3A62"/>
    <w:rsid w:val="003F3ABE"/>
    <w:rsid w:val="003F3C31"/>
    <w:rsid w:val="003F3CD7"/>
    <w:rsid w:val="003F3EEA"/>
    <w:rsid w:val="003F3F98"/>
    <w:rsid w:val="003F42EA"/>
    <w:rsid w:val="003F43E2"/>
    <w:rsid w:val="003F4737"/>
    <w:rsid w:val="003F56D4"/>
    <w:rsid w:val="003F5863"/>
    <w:rsid w:val="003F5890"/>
    <w:rsid w:val="003F58F9"/>
    <w:rsid w:val="003F5967"/>
    <w:rsid w:val="003F5A2F"/>
    <w:rsid w:val="003F5B55"/>
    <w:rsid w:val="003F61BB"/>
    <w:rsid w:val="003F6363"/>
    <w:rsid w:val="003F6C92"/>
    <w:rsid w:val="003F6ED2"/>
    <w:rsid w:val="003F7037"/>
    <w:rsid w:val="003F7135"/>
    <w:rsid w:val="003F74CC"/>
    <w:rsid w:val="003F7620"/>
    <w:rsid w:val="003F7C3A"/>
    <w:rsid w:val="003F7D3D"/>
    <w:rsid w:val="003F7E0A"/>
    <w:rsid w:val="004002EF"/>
    <w:rsid w:val="00400744"/>
    <w:rsid w:val="00400C31"/>
    <w:rsid w:val="00400E47"/>
    <w:rsid w:val="00401279"/>
    <w:rsid w:val="00401A2F"/>
    <w:rsid w:val="00401CA7"/>
    <w:rsid w:val="00401D96"/>
    <w:rsid w:val="0040236C"/>
    <w:rsid w:val="00402692"/>
    <w:rsid w:val="00403336"/>
    <w:rsid w:val="004034FF"/>
    <w:rsid w:val="004041CE"/>
    <w:rsid w:val="0040427D"/>
    <w:rsid w:val="004044BD"/>
    <w:rsid w:val="00404D63"/>
    <w:rsid w:val="00405C2E"/>
    <w:rsid w:val="00405D08"/>
    <w:rsid w:val="00405E3B"/>
    <w:rsid w:val="00406A66"/>
    <w:rsid w:val="00406C82"/>
    <w:rsid w:val="0040704C"/>
    <w:rsid w:val="00407125"/>
    <w:rsid w:val="0040734D"/>
    <w:rsid w:val="004074AB"/>
    <w:rsid w:val="00407549"/>
    <w:rsid w:val="00407B38"/>
    <w:rsid w:val="00407E6A"/>
    <w:rsid w:val="004102B1"/>
    <w:rsid w:val="0041037F"/>
    <w:rsid w:val="00410380"/>
    <w:rsid w:val="0041064C"/>
    <w:rsid w:val="004107AC"/>
    <w:rsid w:val="00410967"/>
    <w:rsid w:val="00410A29"/>
    <w:rsid w:val="00410DC8"/>
    <w:rsid w:val="0041126A"/>
    <w:rsid w:val="004116D3"/>
    <w:rsid w:val="00411700"/>
    <w:rsid w:val="004117D2"/>
    <w:rsid w:val="00412488"/>
    <w:rsid w:val="00412A5D"/>
    <w:rsid w:val="00412B92"/>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4DA"/>
    <w:rsid w:val="00414530"/>
    <w:rsid w:val="00414A8B"/>
    <w:rsid w:val="00414B6F"/>
    <w:rsid w:val="00414BC1"/>
    <w:rsid w:val="00414C56"/>
    <w:rsid w:val="00414CFC"/>
    <w:rsid w:val="00414D76"/>
    <w:rsid w:val="00414E85"/>
    <w:rsid w:val="004154C1"/>
    <w:rsid w:val="00415507"/>
    <w:rsid w:val="00415A1E"/>
    <w:rsid w:val="00415DAE"/>
    <w:rsid w:val="00415DEF"/>
    <w:rsid w:val="0041600D"/>
    <w:rsid w:val="0041615A"/>
    <w:rsid w:val="004161C9"/>
    <w:rsid w:val="004164BF"/>
    <w:rsid w:val="00416AB6"/>
    <w:rsid w:val="0041762F"/>
    <w:rsid w:val="0041785E"/>
    <w:rsid w:val="00417911"/>
    <w:rsid w:val="00417BE7"/>
    <w:rsid w:val="00417FBC"/>
    <w:rsid w:val="00417FC6"/>
    <w:rsid w:val="0042021D"/>
    <w:rsid w:val="0042034C"/>
    <w:rsid w:val="004208A2"/>
    <w:rsid w:val="004209B9"/>
    <w:rsid w:val="00420F1C"/>
    <w:rsid w:val="00421071"/>
    <w:rsid w:val="004213CE"/>
    <w:rsid w:val="00421878"/>
    <w:rsid w:val="00421C8B"/>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4C78"/>
    <w:rsid w:val="004254FF"/>
    <w:rsid w:val="004255A6"/>
    <w:rsid w:val="004256ED"/>
    <w:rsid w:val="0042576E"/>
    <w:rsid w:val="00425BCC"/>
    <w:rsid w:val="00425BDB"/>
    <w:rsid w:val="00425D31"/>
    <w:rsid w:val="00425DD1"/>
    <w:rsid w:val="00425E4D"/>
    <w:rsid w:val="0042621B"/>
    <w:rsid w:val="00426410"/>
    <w:rsid w:val="004267A6"/>
    <w:rsid w:val="004269AC"/>
    <w:rsid w:val="00426BEB"/>
    <w:rsid w:val="00426D6C"/>
    <w:rsid w:val="0042706E"/>
    <w:rsid w:val="00427359"/>
    <w:rsid w:val="004273A7"/>
    <w:rsid w:val="0042745D"/>
    <w:rsid w:val="00427495"/>
    <w:rsid w:val="00427AEF"/>
    <w:rsid w:val="004300E5"/>
    <w:rsid w:val="004301EF"/>
    <w:rsid w:val="004303EF"/>
    <w:rsid w:val="00430551"/>
    <w:rsid w:val="00430AA9"/>
    <w:rsid w:val="00430B0E"/>
    <w:rsid w:val="00430C98"/>
    <w:rsid w:val="00431C23"/>
    <w:rsid w:val="00431CAB"/>
    <w:rsid w:val="00431D36"/>
    <w:rsid w:val="00431D56"/>
    <w:rsid w:val="00431E8B"/>
    <w:rsid w:val="00432027"/>
    <w:rsid w:val="004322BD"/>
    <w:rsid w:val="004323F7"/>
    <w:rsid w:val="004326FD"/>
    <w:rsid w:val="00432AF5"/>
    <w:rsid w:val="00432DB3"/>
    <w:rsid w:val="00432DDC"/>
    <w:rsid w:val="00433186"/>
    <w:rsid w:val="004333DB"/>
    <w:rsid w:val="00433669"/>
    <w:rsid w:val="0043368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6E33"/>
    <w:rsid w:val="00436F69"/>
    <w:rsid w:val="004372CF"/>
    <w:rsid w:val="004376F5"/>
    <w:rsid w:val="00437864"/>
    <w:rsid w:val="004379AD"/>
    <w:rsid w:val="00437A27"/>
    <w:rsid w:val="00437CE5"/>
    <w:rsid w:val="00437F16"/>
    <w:rsid w:val="00437FA0"/>
    <w:rsid w:val="004400E0"/>
    <w:rsid w:val="004406DF"/>
    <w:rsid w:val="00440B51"/>
    <w:rsid w:val="00440B55"/>
    <w:rsid w:val="00440D93"/>
    <w:rsid w:val="004410CA"/>
    <w:rsid w:val="0044119D"/>
    <w:rsid w:val="004413F4"/>
    <w:rsid w:val="0044156E"/>
    <w:rsid w:val="004418F2"/>
    <w:rsid w:val="00441D12"/>
    <w:rsid w:val="00442400"/>
    <w:rsid w:val="0044248A"/>
    <w:rsid w:val="004424D3"/>
    <w:rsid w:val="00442C2B"/>
    <w:rsid w:val="00442EC0"/>
    <w:rsid w:val="0044354C"/>
    <w:rsid w:val="00443973"/>
    <w:rsid w:val="00443FB1"/>
    <w:rsid w:val="00443FF4"/>
    <w:rsid w:val="00444035"/>
    <w:rsid w:val="0044435E"/>
    <w:rsid w:val="00444401"/>
    <w:rsid w:val="00444530"/>
    <w:rsid w:val="00444904"/>
    <w:rsid w:val="00444B29"/>
    <w:rsid w:val="00444E03"/>
    <w:rsid w:val="00444F2C"/>
    <w:rsid w:val="0044575F"/>
    <w:rsid w:val="00445EAA"/>
    <w:rsid w:val="004463B0"/>
    <w:rsid w:val="00446839"/>
    <w:rsid w:val="00446870"/>
    <w:rsid w:val="00446A15"/>
    <w:rsid w:val="00446B02"/>
    <w:rsid w:val="004472FA"/>
    <w:rsid w:val="00447548"/>
    <w:rsid w:val="00447769"/>
    <w:rsid w:val="00447786"/>
    <w:rsid w:val="00447A53"/>
    <w:rsid w:val="00447B83"/>
    <w:rsid w:val="00447BE9"/>
    <w:rsid w:val="004500BE"/>
    <w:rsid w:val="00450175"/>
    <w:rsid w:val="004506E8"/>
    <w:rsid w:val="004507BE"/>
    <w:rsid w:val="0045086F"/>
    <w:rsid w:val="00450A63"/>
    <w:rsid w:val="00450B72"/>
    <w:rsid w:val="004516F7"/>
    <w:rsid w:val="00451747"/>
    <w:rsid w:val="004517C8"/>
    <w:rsid w:val="00451C93"/>
    <w:rsid w:val="00452261"/>
    <w:rsid w:val="004522B2"/>
    <w:rsid w:val="0045235D"/>
    <w:rsid w:val="0045240D"/>
    <w:rsid w:val="00452567"/>
    <w:rsid w:val="0045259A"/>
    <w:rsid w:val="00452A32"/>
    <w:rsid w:val="00452C9B"/>
    <w:rsid w:val="0045331B"/>
    <w:rsid w:val="00453897"/>
    <w:rsid w:val="0045390E"/>
    <w:rsid w:val="00453B34"/>
    <w:rsid w:val="00453C54"/>
    <w:rsid w:val="00453CA4"/>
    <w:rsid w:val="00453E9C"/>
    <w:rsid w:val="00453F3F"/>
    <w:rsid w:val="00454020"/>
    <w:rsid w:val="004543CF"/>
    <w:rsid w:val="0045474F"/>
    <w:rsid w:val="004547B0"/>
    <w:rsid w:val="00454937"/>
    <w:rsid w:val="00454949"/>
    <w:rsid w:val="00454A6C"/>
    <w:rsid w:val="00454B20"/>
    <w:rsid w:val="00454C41"/>
    <w:rsid w:val="0045545C"/>
    <w:rsid w:val="00455793"/>
    <w:rsid w:val="004558AF"/>
    <w:rsid w:val="004558B4"/>
    <w:rsid w:val="00455A6C"/>
    <w:rsid w:val="00455B7F"/>
    <w:rsid w:val="00455E01"/>
    <w:rsid w:val="00455E63"/>
    <w:rsid w:val="00455E86"/>
    <w:rsid w:val="004563A1"/>
    <w:rsid w:val="00456DFD"/>
    <w:rsid w:val="00456E53"/>
    <w:rsid w:val="00456F61"/>
    <w:rsid w:val="00457080"/>
    <w:rsid w:val="004573FE"/>
    <w:rsid w:val="00457A49"/>
    <w:rsid w:val="00457A4F"/>
    <w:rsid w:val="00457A86"/>
    <w:rsid w:val="00457C83"/>
    <w:rsid w:val="00457C8B"/>
    <w:rsid w:val="004602B6"/>
    <w:rsid w:val="00460895"/>
    <w:rsid w:val="004608D3"/>
    <w:rsid w:val="00460907"/>
    <w:rsid w:val="00460DB7"/>
    <w:rsid w:val="00461668"/>
    <w:rsid w:val="00461A02"/>
    <w:rsid w:val="0046232E"/>
    <w:rsid w:val="0046278A"/>
    <w:rsid w:val="004627B5"/>
    <w:rsid w:val="004629C2"/>
    <w:rsid w:val="004629D4"/>
    <w:rsid w:val="00462EB0"/>
    <w:rsid w:val="004630AB"/>
    <w:rsid w:val="004634CF"/>
    <w:rsid w:val="00463A16"/>
    <w:rsid w:val="00463AF1"/>
    <w:rsid w:val="00464261"/>
    <w:rsid w:val="0046432E"/>
    <w:rsid w:val="004646C3"/>
    <w:rsid w:val="00464770"/>
    <w:rsid w:val="00464B9F"/>
    <w:rsid w:val="00464C7A"/>
    <w:rsid w:val="00464C81"/>
    <w:rsid w:val="00464CAE"/>
    <w:rsid w:val="00465675"/>
    <w:rsid w:val="00465959"/>
    <w:rsid w:val="00465CE0"/>
    <w:rsid w:val="00465E8A"/>
    <w:rsid w:val="00465FF7"/>
    <w:rsid w:val="00466693"/>
    <w:rsid w:val="00466C97"/>
    <w:rsid w:val="004671F3"/>
    <w:rsid w:val="0046750C"/>
    <w:rsid w:val="00467905"/>
    <w:rsid w:val="00467DB6"/>
    <w:rsid w:val="0047013C"/>
    <w:rsid w:val="004701D3"/>
    <w:rsid w:val="0047028C"/>
    <w:rsid w:val="00470601"/>
    <w:rsid w:val="004708C5"/>
    <w:rsid w:val="00470954"/>
    <w:rsid w:val="004709B8"/>
    <w:rsid w:val="00470A0B"/>
    <w:rsid w:val="00471059"/>
    <w:rsid w:val="00471760"/>
    <w:rsid w:val="00471B8C"/>
    <w:rsid w:val="00471CAA"/>
    <w:rsid w:val="004722CA"/>
    <w:rsid w:val="0047237D"/>
    <w:rsid w:val="004724C4"/>
    <w:rsid w:val="00472C99"/>
    <w:rsid w:val="0047330C"/>
    <w:rsid w:val="00473B1A"/>
    <w:rsid w:val="00474142"/>
    <w:rsid w:val="00474346"/>
    <w:rsid w:val="0047479E"/>
    <w:rsid w:val="00474956"/>
    <w:rsid w:val="00474D87"/>
    <w:rsid w:val="00474D98"/>
    <w:rsid w:val="00475009"/>
    <w:rsid w:val="0047510C"/>
    <w:rsid w:val="00475349"/>
    <w:rsid w:val="0047544B"/>
    <w:rsid w:val="004757CC"/>
    <w:rsid w:val="00475943"/>
    <w:rsid w:val="00475B73"/>
    <w:rsid w:val="00475BFA"/>
    <w:rsid w:val="004763A4"/>
    <w:rsid w:val="004765A0"/>
    <w:rsid w:val="00476A20"/>
    <w:rsid w:val="00476DD1"/>
    <w:rsid w:val="00477186"/>
    <w:rsid w:val="004771D3"/>
    <w:rsid w:val="004775A3"/>
    <w:rsid w:val="004776D9"/>
    <w:rsid w:val="004779CD"/>
    <w:rsid w:val="00477D78"/>
    <w:rsid w:val="00480A61"/>
    <w:rsid w:val="00480BFA"/>
    <w:rsid w:val="004812CC"/>
    <w:rsid w:val="00481396"/>
    <w:rsid w:val="0048152B"/>
    <w:rsid w:val="00481538"/>
    <w:rsid w:val="00481F71"/>
    <w:rsid w:val="00482003"/>
    <w:rsid w:val="00482349"/>
    <w:rsid w:val="004827DA"/>
    <w:rsid w:val="00482AA0"/>
    <w:rsid w:val="00482D74"/>
    <w:rsid w:val="00482E5A"/>
    <w:rsid w:val="00483752"/>
    <w:rsid w:val="004837A7"/>
    <w:rsid w:val="004837A8"/>
    <w:rsid w:val="004837B7"/>
    <w:rsid w:val="00483A86"/>
    <w:rsid w:val="00483CBD"/>
    <w:rsid w:val="00483D39"/>
    <w:rsid w:val="00483E07"/>
    <w:rsid w:val="0048415C"/>
    <w:rsid w:val="00484162"/>
    <w:rsid w:val="00484197"/>
    <w:rsid w:val="004841D9"/>
    <w:rsid w:val="004844C9"/>
    <w:rsid w:val="00484849"/>
    <w:rsid w:val="00484F97"/>
    <w:rsid w:val="004850A6"/>
    <w:rsid w:val="00485131"/>
    <w:rsid w:val="0048513A"/>
    <w:rsid w:val="00485EA5"/>
    <w:rsid w:val="00485F31"/>
    <w:rsid w:val="00486575"/>
    <w:rsid w:val="004866B4"/>
    <w:rsid w:val="00486923"/>
    <w:rsid w:val="00486BB1"/>
    <w:rsid w:val="00486E91"/>
    <w:rsid w:val="0048739D"/>
    <w:rsid w:val="004876E3"/>
    <w:rsid w:val="00487A15"/>
    <w:rsid w:val="00487D07"/>
    <w:rsid w:val="00490099"/>
    <w:rsid w:val="004900BE"/>
    <w:rsid w:val="004901AC"/>
    <w:rsid w:val="004901BC"/>
    <w:rsid w:val="00490991"/>
    <w:rsid w:val="00490C33"/>
    <w:rsid w:val="00490E27"/>
    <w:rsid w:val="00490E47"/>
    <w:rsid w:val="00490FFE"/>
    <w:rsid w:val="00491267"/>
    <w:rsid w:val="004913E5"/>
    <w:rsid w:val="004915D5"/>
    <w:rsid w:val="004917F0"/>
    <w:rsid w:val="00491ADE"/>
    <w:rsid w:val="00491B88"/>
    <w:rsid w:val="00491CE0"/>
    <w:rsid w:val="00491D27"/>
    <w:rsid w:val="00491D73"/>
    <w:rsid w:val="00492649"/>
    <w:rsid w:val="004927F0"/>
    <w:rsid w:val="0049307B"/>
    <w:rsid w:val="00493199"/>
    <w:rsid w:val="00493624"/>
    <w:rsid w:val="004937F9"/>
    <w:rsid w:val="00493B77"/>
    <w:rsid w:val="00493CD4"/>
    <w:rsid w:val="00494422"/>
    <w:rsid w:val="00494449"/>
    <w:rsid w:val="0049453C"/>
    <w:rsid w:val="004945E1"/>
    <w:rsid w:val="00494B03"/>
    <w:rsid w:val="00494B30"/>
    <w:rsid w:val="00494BFE"/>
    <w:rsid w:val="00494F8B"/>
    <w:rsid w:val="0049526F"/>
    <w:rsid w:val="004952B2"/>
    <w:rsid w:val="004954E5"/>
    <w:rsid w:val="004955DC"/>
    <w:rsid w:val="0049593A"/>
    <w:rsid w:val="00495976"/>
    <w:rsid w:val="00495B95"/>
    <w:rsid w:val="00496089"/>
    <w:rsid w:val="0049616F"/>
    <w:rsid w:val="00496313"/>
    <w:rsid w:val="00496876"/>
    <w:rsid w:val="004969CE"/>
    <w:rsid w:val="00496A63"/>
    <w:rsid w:val="00496D60"/>
    <w:rsid w:val="00496E0E"/>
    <w:rsid w:val="00496EBE"/>
    <w:rsid w:val="00496F10"/>
    <w:rsid w:val="00497408"/>
    <w:rsid w:val="0049759D"/>
    <w:rsid w:val="0049776D"/>
    <w:rsid w:val="00497FF8"/>
    <w:rsid w:val="004A02E8"/>
    <w:rsid w:val="004A0B79"/>
    <w:rsid w:val="004A12D6"/>
    <w:rsid w:val="004A150D"/>
    <w:rsid w:val="004A153B"/>
    <w:rsid w:val="004A1629"/>
    <w:rsid w:val="004A2191"/>
    <w:rsid w:val="004A2235"/>
    <w:rsid w:val="004A265D"/>
    <w:rsid w:val="004A2673"/>
    <w:rsid w:val="004A2A30"/>
    <w:rsid w:val="004A2CA4"/>
    <w:rsid w:val="004A33B6"/>
    <w:rsid w:val="004A3430"/>
    <w:rsid w:val="004A3809"/>
    <w:rsid w:val="004A3E5D"/>
    <w:rsid w:val="004A3FF5"/>
    <w:rsid w:val="004A4E75"/>
    <w:rsid w:val="004A5363"/>
    <w:rsid w:val="004A570D"/>
    <w:rsid w:val="004A5973"/>
    <w:rsid w:val="004A59A4"/>
    <w:rsid w:val="004A5B66"/>
    <w:rsid w:val="004A687B"/>
    <w:rsid w:val="004A6FD0"/>
    <w:rsid w:val="004A701E"/>
    <w:rsid w:val="004A7342"/>
    <w:rsid w:val="004A736A"/>
    <w:rsid w:val="004A7710"/>
    <w:rsid w:val="004B0080"/>
    <w:rsid w:val="004B0741"/>
    <w:rsid w:val="004B0919"/>
    <w:rsid w:val="004B0DB6"/>
    <w:rsid w:val="004B0F74"/>
    <w:rsid w:val="004B131B"/>
    <w:rsid w:val="004B13FE"/>
    <w:rsid w:val="004B19C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8FF"/>
    <w:rsid w:val="004B4AEF"/>
    <w:rsid w:val="004B4D09"/>
    <w:rsid w:val="004B4D69"/>
    <w:rsid w:val="004B539B"/>
    <w:rsid w:val="004B53ED"/>
    <w:rsid w:val="004B5411"/>
    <w:rsid w:val="004B5603"/>
    <w:rsid w:val="004B5612"/>
    <w:rsid w:val="004B5B6B"/>
    <w:rsid w:val="004B5C9B"/>
    <w:rsid w:val="004B5D95"/>
    <w:rsid w:val="004B61B5"/>
    <w:rsid w:val="004B6403"/>
    <w:rsid w:val="004B777F"/>
    <w:rsid w:val="004B7CBD"/>
    <w:rsid w:val="004B7FC6"/>
    <w:rsid w:val="004C002F"/>
    <w:rsid w:val="004C015A"/>
    <w:rsid w:val="004C036D"/>
    <w:rsid w:val="004C066C"/>
    <w:rsid w:val="004C0780"/>
    <w:rsid w:val="004C0950"/>
    <w:rsid w:val="004C098C"/>
    <w:rsid w:val="004C0A9B"/>
    <w:rsid w:val="004C0D29"/>
    <w:rsid w:val="004C0ED7"/>
    <w:rsid w:val="004C13EC"/>
    <w:rsid w:val="004C1A60"/>
    <w:rsid w:val="004C29B7"/>
    <w:rsid w:val="004C29D5"/>
    <w:rsid w:val="004C2A67"/>
    <w:rsid w:val="004C2CA1"/>
    <w:rsid w:val="004C2D7C"/>
    <w:rsid w:val="004C2DAE"/>
    <w:rsid w:val="004C30B1"/>
    <w:rsid w:val="004C31F3"/>
    <w:rsid w:val="004C32EB"/>
    <w:rsid w:val="004C3C27"/>
    <w:rsid w:val="004C40CC"/>
    <w:rsid w:val="004C426C"/>
    <w:rsid w:val="004C4355"/>
    <w:rsid w:val="004C473A"/>
    <w:rsid w:val="004C49A9"/>
    <w:rsid w:val="004C4A44"/>
    <w:rsid w:val="004C4C63"/>
    <w:rsid w:val="004C4DE3"/>
    <w:rsid w:val="004C4EA2"/>
    <w:rsid w:val="004C5049"/>
    <w:rsid w:val="004C5343"/>
    <w:rsid w:val="004C55A1"/>
    <w:rsid w:val="004C5967"/>
    <w:rsid w:val="004C5B26"/>
    <w:rsid w:val="004C6243"/>
    <w:rsid w:val="004C6565"/>
    <w:rsid w:val="004C687B"/>
    <w:rsid w:val="004C69F7"/>
    <w:rsid w:val="004C6D16"/>
    <w:rsid w:val="004C7262"/>
    <w:rsid w:val="004C761B"/>
    <w:rsid w:val="004C7BEA"/>
    <w:rsid w:val="004D0252"/>
    <w:rsid w:val="004D043E"/>
    <w:rsid w:val="004D04CD"/>
    <w:rsid w:val="004D072B"/>
    <w:rsid w:val="004D10F7"/>
    <w:rsid w:val="004D1110"/>
    <w:rsid w:val="004D130B"/>
    <w:rsid w:val="004D13BB"/>
    <w:rsid w:val="004D1D7A"/>
    <w:rsid w:val="004D1DB0"/>
    <w:rsid w:val="004D1EEF"/>
    <w:rsid w:val="004D23F8"/>
    <w:rsid w:val="004D2568"/>
    <w:rsid w:val="004D25E2"/>
    <w:rsid w:val="004D282B"/>
    <w:rsid w:val="004D2883"/>
    <w:rsid w:val="004D290B"/>
    <w:rsid w:val="004D2D05"/>
    <w:rsid w:val="004D3041"/>
    <w:rsid w:val="004D358F"/>
    <w:rsid w:val="004D37E1"/>
    <w:rsid w:val="004D4077"/>
    <w:rsid w:val="004D4207"/>
    <w:rsid w:val="004D4B1A"/>
    <w:rsid w:val="004D51FE"/>
    <w:rsid w:val="004D581D"/>
    <w:rsid w:val="004D58AC"/>
    <w:rsid w:val="004D59CC"/>
    <w:rsid w:val="004D5CD5"/>
    <w:rsid w:val="004D6300"/>
    <w:rsid w:val="004D6787"/>
    <w:rsid w:val="004D699B"/>
    <w:rsid w:val="004D6BB3"/>
    <w:rsid w:val="004D6D26"/>
    <w:rsid w:val="004D6D95"/>
    <w:rsid w:val="004D712C"/>
    <w:rsid w:val="004D7576"/>
    <w:rsid w:val="004D76B4"/>
    <w:rsid w:val="004D7E1A"/>
    <w:rsid w:val="004D7FEC"/>
    <w:rsid w:val="004E0231"/>
    <w:rsid w:val="004E0261"/>
    <w:rsid w:val="004E05C4"/>
    <w:rsid w:val="004E0AA9"/>
    <w:rsid w:val="004E0C77"/>
    <w:rsid w:val="004E0DFA"/>
    <w:rsid w:val="004E0FBE"/>
    <w:rsid w:val="004E0FF1"/>
    <w:rsid w:val="004E1081"/>
    <w:rsid w:val="004E1E0D"/>
    <w:rsid w:val="004E2306"/>
    <w:rsid w:val="004E251D"/>
    <w:rsid w:val="004E2737"/>
    <w:rsid w:val="004E2B8B"/>
    <w:rsid w:val="004E2BAA"/>
    <w:rsid w:val="004E2BDF"/>
    <w:rsid w:val="004E2DC9"/>
    <w:rsid w:val="004E321C"/>
    <w:rsid w:val="004E33A8"/>
    <w:rsid w:val="004E3753"/>
    <w:rsid w:val="004E3AC5"/>
    <w:rsid w:val="004E3AD5"/>
    <w:rsid w:val="004E3AF7"/>
    <w:rsid w:val="004E41FC"/>
    <w:rsid w:val="004E422F"/>
    <w:rsid w:val="004E4320"/>
    <w:rsid w:val="004E451E"/>
    <w:rsid w:val="004E465C"/>
    <w:rsid w:val="004E4845"/>
    <w:rsid w:val="004E4C39"/>
    <w:rsid w:val="004E4F0F"/>
    <w:rsid w:val="004E5311"/>
    <w:rsid w:val="004E53C8"/>
    <w:rsid w:val="004E5851"/>
    <w:rsid w:val="004E5B41"/>
    <w:rsid w:val="004E5DD8"/>
    <w:rsid w:val="004E5F00"/>
    <w:rsid w:val="004E6072"/>
    <w:rsid w:val="004E6164"/>
    <w:rsid w:val="004E6648"/>
    <w:rsid w:val="004E68E1"/>
    <w:rsid w:val="004E69DE"/>
    <w:rsid w:val="004E6C49"/>
    <w:rsid w:val="004E7364"/>
    <w:rsid w:val="004E7A5B"/>
    <w:rsid w:val="004E7B7C"/>
    <w:rsid w:val="004E7CFE"/>
    <w:rsid w:val="004E7E85"/>
    <w:rsid w:val="004F0683"/>
    <w:rsid w:val="004F06F9"/>
    <w:rsid w:val="004F0889"/>
    <w:rsid w:val="004F0B10"/>
    <w:rsid w:val="004F1797"/>
    <w:rsid w:val="004F1BD0"/>
    <w:rsid w:val="004F1DC8"/>
    <w:rsid w:val="004F251F"/>
    <w:rsid w:val="004F25F4"/>
    <w:rsid w:val="004F267E"/>
    <w:rsid w:val="004F2BA3"/>
    <w:rsid w:val="004F2F49"/>
    <w:rsid w:val="004F3085"/>
    <w:rsid w:val="004F3256"/>
    <w:rsid w:val="004F385D"/>
    <w:rsid w:val="004F39C1"/>
    <w:rsid w:val="004F3CDF"/>
    <w:rsid w:val="004F418A"/>
    <w:rsid w:val="004F45ED"/>
    <w:rsid w:val="004F4611"/>
    <w:rsid w:val="004F5592"/>
    <w:rsid w:val="004F592B"/>
    <w:rsid w:val="004F5D38"/>
    <w:rsid w:val="004F5DA6"/>
    <w:rsid w:val="004F5E46"/>
    <w:rsid w:val="004F5F9D"/>
    <w:rsid w:val="004F6199"/>
    <w:rsid w:val="004F62B8"/>
    <w:rsid w:val="004F645B"/>
    <w:rsid w:val="004F6469"/>
    <w:rsid w:val="004F671B"/>
    <w:rsid w:val="004F6759"/>
    <w:rsid w:val="004F6FDB"/>
    <w:rsid w:val="004F7427"/>
    <w:rsid w:val="004F753A"/>
    <w:rsid w:val="004F76FF"/>
    <w:rsid w:val="004F778C"/>
    <w:rsid w:val="004F7E8E"/>
    <w:rsid w:val="00500472"/>
    <w:rsid w:val="00501739"/>
    <w:rsid w:val="00502080"/>
    <w:rsid w:val="00502268"/>
    <w:rsid w:val="00502A6C"/>
    <w:rsid w:val="00502B94"/>
    <w:rsid w:val="00502FC8"/>
    <w:rsid w:val="005030D4"/>
    <w:rsid w:val="0050316F"/>
    <w:rsid w:val="005035A6"/>
    <w:rsid w:val="00503820"/>
    <w:rsid w:val="00503AE2"/>
    <w:rsid w:val="00503D93"/>
    <w:rsid w:val="00503F05"/>
    <w:rsid w:val="00505155"/>
    <w:rsid w:val="00505186"/>
    <w:rsid w:val="0050536E"/>
    <w:rsid w:val="00505496"/>
    <w:rsid w:val="0050575E"/>
    <w:rsid w:val="005057F2"/>
    <w:rsid w:val="00505E4A"/>
    <w:rsid w:val="00506218"/>
    <w:rsid w:val="00506289"/>
    <w:rsid w:val="00506309"/>
    <w:rsid w:val="005064BE"/>
    <w:rsid w:val="005067E9"/>
    <w:rsid w:val="00506F90"/>
    <w:rsid w:val="00507022"/>
    <w:rsid w:val="00507252"/>
    <w:rsid w:val="005073CB"/>
    <w:rsid w:val="00507574"/>
    <w:rsid w:val="005076E8"/>
    <w:rsid w:val="005079D8"/>
    <w:rsid w:val="00507C80"/>
    <w:rsid w:val="00507E8F"/>
    <w:rsid w:val="0051003E"/>
    <w:rsid w:val="005101F5"/>
    <w:rsid w:val="005106EE"/>
    <w:rsid w:val="00510FCD"/>
    <w:rsid w:val="00511013"/>
    <w:rsid w:val="0051126B"/>
    <w:rsid w:val="00511272"/>
    <w:rsid w:val="00511417"/>
    <w:rsid w:val="0051185A"/>
    <w:rsid w:val="00511A53"/>
    <w:rsid w:val="00512580"/>
    <w:rsid w:val="0051286C"/>
    <w:rsid w:val="00512B80"/>
    <w:rsid w:val="00512E05"/>
    <w:rsid w:val="00513565"/>
    <w:rsid w:val="005135F6"/>
    <w:rsid w:val="00513846"/>
    <w:rsid w:val="005138A8"/>
    <w:rsid w:val="0051398C"/>
    <w:rsid w:val="00513C97"/>
    <w:rsid w:val="005142C8"/>
    <w:rsid w:val="005145F6"/>
    <w:rsid w:val="00514AA4"/>
    <w:rsid w:val="00514C76"/>
    <w:rsid w:val="00514E69"/>
    <w:rsid w:val="00515044"/>
    <w:rsid w:val="005156BB"/>
    <w:rsid w:val="00515948"/>
    <w:rsid w:val="00515AE4"/>
    <w:rsid w:val="005160CF"/>
    <w:rsid w:val="0051645C"/>
    <w:rsid w:val="0051646E"/>
    <w:rsid w:val="005169AE"/>
    <w:rsid w:val="00517079"/>
    <w:rsid w:val="00517D5E"/>
    <w:rsid w:val="00517FD2"/>
    <w:rsid w:val="0052026B"/>
    <w:rsid w:val="005202DF"/>
    <w:rsid w:val="00520676"/>
    <w:rsid w:val="0052069A"/>
    <w:rsid w:val="005207C2"/>
    <w:rsid w:val="00520A08"/>
    <w:rsid w:val="00520B5A"/>
    <w:rsid w:val="00520B5F"/>
    <w:rsid w:val="00520BF6"/>
    <w:rsid w:val="00520E39"/>
    <w:rsid w:val="0052110F"/>
    <w:rsid w:val="00521341"/>
    <w:rsid w:val="005215F7"/>
    <w:rsid w:val="00521650"/>
    <w:rsid w:val="00521873"/>
    <w:rsid w:val="005218CE"/>
    <w:rsid w:val="005220D2"/>
    <w:rsid w:val="00522356"/>
    <w:rsid w:val="00522400"/>
    <w:rsid w:val="00522F8B"/>
    <w:rsid w:val="00522F98"/>
    <w:rsid w:val="0052304D"/>
    <w:rsid w:val="005231A3"/>
    <w:rsid w:val="00523251"/>
    <w:rsid w:val="00523477"/>
    <w:rsid w:val="00523757"/>
    <w:rsid w:val="005239C2"/>
    <w:rsid w:val="00523F7A"/>
    <w:rsid w:val="00523F88"/>
    <w:rsid w:val="00523FF9"/>
    <w:rsid w:val="00524046"/>
    <w:rsid w:val="005243C8"/>
    <w:rsid w:val="00524555"/>
    <w:rsid w:val="005245BE"/>
    <w:rsid w:val="0052492D"/>
    <w:rsid w:val="005249C8"/>
    <w:rsid w:val="00524D0F"/>
    <w:rsid w:val="00524E89"/>
    <w:rsid w:val="00525395"/>
    <w:rsid w:val="005253D1"/>
    <w:rsid w:val="00525644"/>
    <w:rsid w:val="00525ABF"/>
    <w:rsid w:val="00525CCE"/>
    <w:rsid w:val="00525DB8"/>
    <w:rsid w:val="0052608E"/>
    <w:rsid w:val="00526220"/>
    <w:rsid w:val="005264DA"/>
    <w:rsid w:val="0052672B"/>
    <w:rsid w:val="00526A86"/>
    <w:rsid w:val="00526AF0"/>
    <w:rsid w:val="00526DD2"/>
    <w:rsid w:val="005270AA"/>
    <w:rsid w:val="0052758B"/>
    <w:rsid w:val="00527D50"/>
    <w:rsid w:val="00527E79"/>
    <w:rsid w:val="0053020F"/>
    <w:rsid w:val="005302B4"/>
    <w:rsid w:val="00530346"/>
    <w:rsid w:val="005308EC"/>
    <w:rsid w:val="005308F8"/>
    <w:rsid w:val="00530F36"/>
    <w:rsid w:val="00530F7D"/>
    <w:rsid w:val="00530F95"/>
    <w:rsid w:val="005317D0"/>
    <w:rsid w:val="005317E5"/>
    <w:rsid w:val="00531A76"/>
    <w:rsid w:val="00531FB7"/>
    <w:rsid w:val="0053209B"/>
    <w:rsid w:val="0053237C"/>
    <w:rsid w:val="00532480"/>
    <w:rsid w:val="0053283C"/>
    <w:rsid w:val="00532898"/>
    <w:rsid w:val="0053309B"/>
    <w:rsid w:val="005330B0"/>
    <w:rsid w:val="005335C0"/>
    <w:rsid w:val="005335F3"/>
    <w:rsid w:val="005337A7"/>
    <w:rsid w:val="005337EB"/>
    <w:rsid w:val="00533890"/>
    <w:rsid w:val="00533C6B"/>
    <w:rsid w:val="00533F5E"/>
    <w:rsid w:val="0053417D"/>
    <w:rsid w:val="00534212"/>
    <w:rsid w:val="005342DA"/>
    <w:rsid w:val="005342F5"/>
    <w:rsid w:val="0053434E"/>
    <w:rsid w:val="0053448F"/>
    <w:rsid w:val="0053462F"/>
    <w:rsid w:val="0053546D"/>
    <w:rsid w:val="00535790"/>
    <w:rsid w:val="005358F9"/>
    <w:rsid w:val="0053593F"/>
    <w:rsid w:val="00535AC2"/>
    <w:rsid w:val="00535E3F"/>
    <w:rsid w:val="005360BD"/>
    <w:rsid w:val="00536B41"/>
    <w:rsid w:val="00536B5C"/>
    <w:rsid w:val="00536C32"/>
    <w:rsid w:val="00537131"/>
    <w:rsid w:val="00537342"/>
    <w:rsid w:val="00537435"/>
    <w:rsid w:val="00537695"/>
    <w:rsid w:val="00537875"/>
    <w:rsid w:val="00537970"/>
    <w:rsid w:val="00537A54"/>
    <w:rsid w:val="00537A86"/>
    <w:rsid w:val="00537D44"/>
    <w:rsid w:val="00537E61"/>
    <w:rsid w:val="005402E2"/>
    <w:rsid w:val="0054038C"/>
    <w:rsid w:val="00540513"/>
    <w:rsid w:val="0054083E"/>
    <w:rsid w:val="00540C91"/>
    <w:rsid w:val="00540EDF"/>
    <w:rsid w:val="00541026"/>
    <w:rsid w:val="005414B2"/>
    <w:rsid w:val="005417AD"/>
    <w:rsid w:val="00541F9C"/>
    <w:rsid w:val="00542408"/>
    <w:rsid w:val="005424A1"/>
    <w:rsid w:val="0054288C"/>
    <w:rsid w:val="00542C31"/>
    <w:rsid w:val="0054303D"/>
    <w:rsid w:val="00543212"/>
    <w:rsid w:val="0054367B"/>
    <w:rsid w:val="005437FA"/>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0B1"/>
    <w:rsid w:val="005471BF"/>
    <w:rsid w:val="0054753D"/>
    <w:rsid w:val="005475D3"/>
    <w:rsid w:val="0054768D"/>
    <w:rsid w:val="00547838"/>
    <w:rsid w:val="00547F1B"/>
    <w:rsid w:val="00550320"/>
    <w:rsid w:val="005503BD"/>
    <w:rsid w:val="005509FF"/>
    <w:rsid w:val="00550DDE"/>
    <w:rsid w:val="00550E03"/>
    <w:rsid w:val="00551099"/>
    <w:rsid w:val="0055112A"/>
    <w:rsid w:val="00551190"/>
    <w:rsid w:val="005514B1"/>
    <w:rsid w:val="0055167F"/>
    <w:rsid w:val="005518F9"/>
    <w:rsid w:val="00551B76"/>
    <w:rsid w:val="0055201F"/>
    <w:rsid w:val="00552892"/>
    <w:rsid w:val="0055291B"/>
    <w:rsid w:val="00552B17"/>
    <w:rsid w:val="00552C49"/>
    <w:rsid w:val="00552D8C"/>
    <w:rsid w:val="00552E56"/>
    <w:rsid w:val="00552ED1"/>
    <w:rsid w:val="005531E6"/>
    <w:rsid w:val="005539D6"/>
    <w:rsid w:val="00553B8A"/>
    <w:rsid w:val="005541BB"/>
    <w:rsid w:val="005543C9"/>
    <w:rsid w:val="0055477E"/>
    <w:rsid w:val="0055486D"/>
    <w:rsid w:val="00554ADB"/>
    <w:rsid w:val="00554C08"/>
    <w:rsid w:val="005552FF"/>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BCE"/>
    <w:rsid w:val="00562E2B"/>
    <w:rsid w:val="00562F84"/>
    <w:rsid w:val="00563711"/>
    <w:rsid w:val="00563ED5"/>
    <w:rsid w:val="0056416E"/>
    <w:rsid w:val="00564677"/>
    <w:rsid w:val="0056487E"/>
    <w:rsid w:val="0056490D"/>
    <w:rsid w:val="00564A33"/>
    <w:rsid w:val="00564E7D"/>
    <w:rsid w:val="00564FB8"/>
    <w:rsid w:val="00565083"/>
    <w:rsid w:val="005651D9"/>
    <w:rsid w:val="00565844"/>
    <w:rsid w:val="00565BBF"/>
    <w:rsid w:val="00565C73"/>
    <w:rsid w:val="0056628C"/>
    <w:rsid w:val="00566422"/>
    <w:rsid w:val="00566BDC"/>
    <w:rsid w:val="00566D6D"/>
    <w:rsid w:val="00566E08"/>
    <w:rsid w:val="00566FEC"/>
    <w:rsid w:val="0056711D"/>
    <w:rsid w:val="00567121"/>
    <w:rsid w:val="005672FA"/>
    <w:rsid w:val="00567361"/>
    <w:rsid w:val="00567BA3"/>
    <w:rsid w:val="0057008A"/>
    <w:rsid w:val="005704F4"/>
    <w:rsid w:val="005706E8"/>
    <w:rsid w:val="00570D07"/>
    <w:rsid w:val="005712F8"/>
    <w:rsid w:val="00571301"/>
    <w:rsid w:val="00571C07"/>
    <w:rsid w:val="0057209C"/>
    <w:rsid w:val="00572687"/>
    <w:rsid w:val="005726A3"/>
    <w:rsid w:val="005727E4"/>
    <w:rsid w:val="005729E0"/>
    <w:rsid w:val="00572AA3"/>
    <w:rsid w:val="00572D04"/>
    <w:rsid w:val="005736E0"/>
    <w:rsid w:val="00573797"/>
    <w:rsid w:val="00574007"/>
    <w:rsid w:val="00574582"/>
    <w:rsid w:val="0057465B"/>
    <w:rsid w:val="00574831"/>
    <w:rsid w:val="00574C5D"/>
    <w:rsid w:val="00574C95"/>
    <w:rsid w:val="00574FA1"/>
    <w:rsid w:val="00575674"/>
    <w:rsid w:val="00576198"/>
    <w:rsid w:val="005761F5"/>
    <w:rsid w:val="00576276"/>
    <w:rsid w:val="005763F3"/>
    <w:rsid w:val="00576672"/>
    <w:rsid w:val="005766EC"/>
    <w:rsid w:val="005767D9"/>
    <w:rsid w:val="0057689B"/>
    <w:rsid w:val="00576A63"/>
    <w:rsid w:val="00576DBA"/>
    <w:rsid w:val="00577146"/>
    <w:rsid w:val="005773A0"/>
    <w:rsid w:val="0057745A"/>
    <w:rsid w:val="0057778E"/>
    <w:rsid w:val="00577BC3"/>
    <w:rsid w:val="00577C6A"/>
    <w:rsid w:val="005800F8"/>
    <w:rsid w:val="005801AA"/>
    <w:rsid w:val="005801ED"/>
    <w:rsid w:val="005803D8"/>
    <w:rsid w:val="00580A07"/>
    <w:rsid w:val="00580DB0"/>
    <w:rsid w:val="00580DC3"/>
    <w:rsid w:val="00580FE5"/>
    <w:rsid w:val="00581068"/>
    <w:rsid w:val="0058156A"/>
    <w:rsid w:val="0058176C"/>
    <w:rsid w:val="005817B5"/>
    <w:rsid w:val="00581AB5"/>
    <w:rsid w:val="00581E0B"/>
    <w:rsid w:val="00582002"/>
    <w:rsid w:val="0058206D"/>
    <w:rsid w:val="00582497"/>
    <w:rsid w:val="00582C55"/>
    <w:rsid w:val="00582C69"/>
    <w:rsid w:val="00582F5D"/>
    <w:rsid w:val="005839C1"/>
    <w:rsid w:val="00583C58"/>
    <w:rsid w:val="00583DCF"/>
    <w:rsid w:val="00583F7B"/>
    <w:rsid w:val="00584050"/>
    <w:rsid w:val="005849EB"/>
    <w:rsid w:val="00584B71"/>
    <w:rsid w:val="00584CC3"/>
    <w:rsid w:val="00584CF3"/>
    <w:rsid w:val="0058501F"/>
    <w:rsid w:val="00585525"/>
    <w:rsid w:val="00585538"/>
    <w:rsid w:val="0058570E"/>
    <w:rsid w:val="00585813"/>
    <w:rsid w:val="00585948"/>
    <w:rsid w:val="00585A49"/>
    <w:rsid w:val="005860CF"/>
    <w:rsid w:val="005861E2"/>
    <w:rsid w:val="005869EE"/>
    <w:rsid w:val="00586A15"/>
    <w:rsid w:val="00586D72"/>
    <w:rsid w:val="00586EFD"/>
    <w:rsid w:val="00587BAD"/>
    <w:rsid w:val="00587D20"/>
    <w:rsid w:val="00587D8A"/>
    <w:rsid w:val="00590E36"/>
    <w:rsid w:val="00590F71"/>
    <w:rsid w:val="00591277"/>
    <w:rsid w:val="00591280"/>
    <w:rsid w:val="005914A1"/>
    <w:rsid w:val="00591A87"/>
    <w:rsid w:val="00592247"/>
    <w:rsid w:val="005922C2"/>
    <w:rsid w:val="00592518"/>
    <w:rsid w:val="00592632"/>
    <w:rsid w:val="00592B0F"/>
    <w:rsid w:val="00592D1E"/>
    <w:rsid w:val="00593189"/>
    <w:rsid w:val="005933B5"/>
    <w:rsid w:val="00593540"/>
    <w:rsid w:val="00593838"/>
    <w:rsid w:val="00593967"/>
    <w:rsid w:val="00593A24"/>
    <w:rsid w:val="00593A85"/>
    <w:rsid w:val="00593DCE"/>
    <w:rsid w:val="00593E82"/>
    <w:rsid w:val="00593F49"/>
    <w:rsid w:val="00594136"/>
    <w:rsid w:val="0059435A"/>
    <w:rsid w:val="00594A39"/>
    <w:rsid w:val="00595411"/>
    <w:rsid w:val="005954A5"/>
    <w:rsid w:val="00595E56"/>
    <w:rsid w:val="00595E6C"/>
    <w:rsid w:val="00595F55"/>
    <w:rsid w:val="005966E1"/>
    <w:rsid w:val="005968AE"/>
    <w:rsid w:val="00596972"/>
    <w:rsid w:val="00596DF4"/>
    <w:rsid w:val="00597050"/>
    <w:rsid w:val="0059717E"/>
    <w:rsid w:val="00597520"/>
    <w:rsid w:val="00597914"/>
    <w:rsid w:val="00597DFF"/>
    <w:rsid w:val="00597ED0"/>
    <w:rsid w:val="00597FE5"/>
    <w:rsid w:val="005A004D"/>
    <w:rsid w:val="005A01DC"/>
    <w:rsid w:val="005A0305"/>
    <w:rsid w:val="005A05A3"/>
    <w:rsid w:val="005A0825"/>
    <w:rsid w:val="005A09F2"/>
    <w:rsid w:val="005A0ED3"/>
    <w:rsid w:val="005A1067"/>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3E31"/>
    <w:rsid w:val="005A452B"/>
    <w:rsid w:val="005A4938"/>
    <w:rsid w:val="005A493B"/>
    <w:rsid w:val="005A4A6F"/>
    <w:rsid w:val="005A4D30"/>
    <w:rsid w:val="005A50EF"/>
    <w:rsid w:val="005A5CC4"/>
    <w:rsid w:val="005A606D"/>
    <w:rsid w:val="005A639A"/>
    <w:rsid w:val="005A64EE"/>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8E"/>
    <w:rsid w:val="005B25A4"/>
    <w:rsid w:val="005B275E"/>
    <w:rsid w:val="005B2853"/>
    <w:rsid w:val="005B2A0E"/>
    <w:rsid w:val="005B2D1D"/>
    <w:rsid w:val="005B32B6"/>
    <w:rsid w:val="005B3C6E"/>
    <w:rsid w:val="005B3E37"/>
    <w:rsid w:val="005B401D"/>
    <w:rsid w:val="005B46AB"/>
    <w:rsid w:val="005B4D62"/>
    <w:rsid w:val="005B51B0"/>
    <w:rsid w:val="005B5206"/>
    <w:rsid w:val="005B56E3"/>
    <w:rsid w:val="005B64CC"/>
    <w:rsid w:val="005B66AB"/>
    <w:rsid w:val="005B6BC6"/>
    <w:rsid w:val="005B6C5A"/>
    <w:rsid w:val="005B6E7C"/>
    <w:rsid w:val="005B717D"/>
    <w:rsid w:val="005B766D"/>
    <w:rsid w:val="005B77B9"/>
    <w:rsid w:val="005B77F0"/>
    <w:rsid w:val="005B787B"/>
    <w:rsid w:val="005B7B3E"/>
    <w:rsid w:val="005C0200"/>
    <w:rsid w:val="005C0A4C"/>
    <w:rsid w:val="005C0EC2"/>
    <w:rsid w:val="005C10C3"/>
    <w:rsid w:val="005C11E1"/>
    <w:rsid w:val="005C12D2"/>
    <w:rsid w:val="005C14E3"/>
    <w:rsid w:val="005C1506"/>
    <w:rsid w:val="005C176B"/>
    <w:rsid w:val="005C17BF"/>
    <w:rsid w:val="005C1F21"/>
    <w:rsid w:val="005C22E6"/>
    <w:rsid w:val="005C238A"/>
    <w:rsid w:val="005C2A11"/>
    <w:rsid w:val="005C2D5B"/>
    <w:rsid w:val="005C34E7"/>
    <w:rsid w:val="005C376C"/>
    <w:rsid w:val="005C3903"/>
    <w:rsid w:val="005C3B25"/>
    <w:rsid w:val="005C3D68"/>
    <w:rsid w:val="005C4101"/>
    <w:rsid w:val="005C417D"/>
    <w:rsid w:val="005C41EA"/>
    <w:rsid w:val="005C43D5"/>
    <w:rsid w:val="005C44C7"/>
    <w:rsid w:val="005C50AD"/>
    <w:rsid w:val="005C51FF"/>
    <w:rsid w:val="005C56CD"/>
    <w:rsid w:val="005C5718"/>
    <w:rsid w:val="005C5775"/>
    <w:rsid w:val="005C5858"/>
    <w:rsid w:val="005C5ACE"/>
    <w:rsid w:val="005C5AD8"/>
    <w:rsid w:val="005C5CC4"/>
    <w:rsid w:val="005C60B6"/>
    <w:rsid w:val="005C622D"/>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1F80"/>
    <w:rsid w:val="005D211D"/>
    <w:rsid w:val="005D223C"/>
    <w:rsid w:val="005D26B8"/>
    <w:rsid w:val="005D2BEC"/>
    <w:rsid w:val="005D2F0D"/>
    <w:rsid w:val="005D2F77"/>
    <w:rsid w:val="005D3067"/>
    <w:rsid w:val="005D310A"/>
    <w:rsid w:val="005D3651"/>
    <w:rsid w:val="005D3788"/>
    <w:rsid w:val="005D3922"/>
    <w:rsid w:val="005D396B"/>
    <w:rsid w:val="005D3A23"/>
    <w:rsid w:val="005D3C25"/>
    <w:rsid w:val="005D4546"/>
    <w:rsid w:val="005D4A27"/>
    <w:rsid w:val="005D50F4"/>
    <w:rsid w:val="005D53E4"/>
    <w:rsid w:val="005D56AF"/>
    <w:rsid w:val="005D5798"/>
    <w:rsid w:val="005D588C"/>
    <w:rsid w:val="005D5CD7"/>
    <w:rsid w:val="005D6355"/>
    <w:rsid w:val="005D6433"/>
    <w:rsid w:val="005D64D0"/>
    <w:rsid w:val="005D657B"/>
    <w:rsid w:val="005D65C0"/>
    <w:rsid w:val="005D6806"/>
    <w:rsid w:val="005D69AC"/>
    <w:rsid w:val="005D6AE3"/>
    <w:rsid w:val="005D6C41"/>
    <w:rsid w:val="005D6D0D"/>
    <w:rsid w:val="005D6DBE"/>
    <w:rsid w:val="005D70D0"/>
    <w:rsid w:val="005D754F"/>
    <w:rsid w:val="005D7670"/>
    <w:rsid w:val="005D772C"/>
    <w:rsid w:val="005D7813"/>
    <w:rsid w:val="005D78F0"/>
    <w:rsid w:val="005D7CEB"/>
    <w:rsid w:val="005E0063"/>
    <w:rsid w:val="005E06E4"/>
    <w:rsid w:val="005E0719"/>
    <w:rsid w:val="005E0A0E"/>
    <w:rsid w:val="005E1112"/>
    <w:rsid w:val="005E146D"/>
    <w:rsid w:val="005E18A8"/>
    <w:rsid w:val="005E1A94"/>
    <w:rsid w:val="005E1EB3"/>
    <w:rsid w:val="005E21DB"/>
    <w:rsid w:val="005E275F"/>
    <w:rsid w:val="005E2FB4"/>
    <w:rsid w:val="005E303B"/>
    <w:rsid w:val="005E3882"/>
    <w:rsid w:val="005E38F9"/>
    <w:rsid w:val="005E3D99"/>
    <w:rsid w:val="005E3F7E"/>
    <w:rsid w:val="005E4897"/>
    <w:rsid w:val="005E4AFE"/>
    <w:rsid w:val="005E4FC0"/>
    <w:rsid w:val="005E52F4"/>
    <w:rsid w:val="005E5322"/>
    <w:rsid w:val="005E555E"/>
    <w:rsid w:val="005E5BE5"/>
    <w:rsid w:val="005E690B"/>
    <w:rsid w:val="005E6E34"/>
    <w:rsid w:val="005E7188"/>
    <w:rsid w:val="005E7267"/>
    <w:rsid w:val="005E746E"/>
    <w:rsid w:val="005E7759"/>
    <w:rsid w:val="005E78BC"/>
    <w:rsid w:val="005E792E"/>
    <w:rsid w:val="005E7BF9"/>
    <w:rsid w:val="005E7C66"/>
    <w:rsid w:val="005F00D9"/>
    <w:rsid w:val="005F044F"/>
    <w:rsid w:val="005F0905"/>
    <w:rsid w:val="005F0A46"/>
    <w:rsid w:val="005F0B97"/>
    <w:rsid w:val="005F0C17"/>
    <w:rsid w:val="005F0EEE"/>
    <w:rsid w:val="005F0F5F"/>
    <w:rsid w:val="005F10AF"/>
    <w:rsid w:val="005F10EA"/>
    <w:rsid w:val="005F1186"/>
    <w:rsid w:val="005F12D0"/>
    <w:rsid w:val="005F12FE"/>
    <w:rsid w:val="005F178C"/>
    <w:rsid w:val="005F19BB"/>
    <w:rsid w:val="005F1E93"/>
    <w:rsid w:val="005F2151"/>
    <w:rsid w:val="005F2278"/>
    <w:rsid w:val="005F29C5"/>
    <w:rsid w:val="005F29D3"/>
    <w:rsid w:val="005F2D82"/>
    <w:rsid w:val="005F2DE0"/>
    <w:rsid w:val="005F2E2A"/>
    <w:rsid w:val="005F2F27"/>
    <w:rsid w:val="005F2F80"/>
    <w:rsid w:val="005F2FB8"/>
    <w:rsid w:val="005F3478"/>
    <w:rsid w:val="005F35CC"/>
    <w:rsid w:val="005F3629"/>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3A9"/>
    <w:rsid w:val="005F6664"/>
    <w:rsid w:val="005F66E7"/>
    <w:rsid w:val="005F6795"/>
    <w:rsid w:val="005F6BDC"/>
    <w:rsid w:val="005F6EA9"/>
    <w:rsid w:val="005F713F"/>
    <w:rsid w:val="005F744A"/>
    <w:rsid w:val="005F756D"/>
    <w:rsid w:val="005F7DCF"/>
    <w:rsid w:val="005F7DFB"/>
    <w:rsid w:val="006002FA"/>
    <w:rsid w:val="00600429"/>
    <w:rsid w:val="006006BC"/>
    <w:rsid w:val="0060085C"/>
    <w:rsid w:val="00600A34"/>
    <w:rsid w:val="00600BA1"/>
    <w:rsid w:val="00600C9E"/>
    <w:rsid w:val="00600E6D"/>
    <w:rsid w:val="0060100B"/>
    <w:rsid w:val="006010D2"/>
    <w:rsid w:val="00601441"/>
    <w:rsid w:val="0060145B"/>
    <w:rsid w:val="006017D6"/>
    <w:rsid w:val="00601F2E"/>
    <w:rsid w:val="0060230D"/>
    <w:rsid w:val="00602370"/>
    <w:rsid w:val="0060261A"/>
    <w:rsid w:val="00602828"/>
    <w:rsid w:val="00602A2B"/>
    <w:rsid w:val="00602BBB"/>
    <w:rsid w:val="00602D91"/>
    <w:rsid w:val="006032E4"/>
    <w:rsid w:val="006037E5"/>
    <w:rsid w:val="00603841"/>
    <w:rsid w:val="00603932"/>
    <w:rsid w:val="00603BC9"/>
    <w:rsid w:val="00603D13"/>
    <w:rsid w:val="00603D5C"/>
    <w:rsid w:val="00603F44"/>
    <w:rsid w:val="00604064"/>
    <w:rsid w:val="00604298"/>
    <w:rsid w:val="00604377"/>
    <w:rsid w:val="0060448A"/>
    <w:rsid w:val="00604BE2"/>
    <w:rsid w:val="00604DF7"/>
    <w:rsid w:val="006051E4"/>
    <w:rsid w:val="006054AD"/>
    <w:rsid w:val="00605ECF"/>
    <w:rsid w:val="006061C0"/>
    <w:rsid w:val="006061C1"/>
    <w:rsid w:val="006064E4"/>
    <w:rsid w:val="0060668B"/>
    <w:rsid w:val="006066BB"/>
    <w:rsid w:val="00606718"/>
    <w:rsid w:val="00606B38"/>
    <w:rsid w:val="00606EA2"/>
    <w:rsid w:val="00606FC7"/>
    <w:rsid w:val="006070F7"/>
    <w:rsid w:val="00607281"/>
    <w:rsid w:val="00607350"/>
    <w:rsid w:val="00607538"/>
    <w:rsid w:val="006075E7"/>
    <w:rsid w:val="00607891"/>
    <w:rsid w:val="00607C1C"/>
    <w:rsid w:val="00607EF4"/>
    <w:rsid w:val="0061099A"/>
    <w:rsid w:val="00610A99"/>
    <w:rsid w:val="00610C1F"/>
    <w:rsid w:val="00610D77"/>
    <w:rsid w:val="00610E22"/>
    <w:rsid w:val="00610F36"/>
    <w:rsid w:val="00610FE2"/>
    <w:rsid w:val="006112D0"/>
    <w:rsid w:val="00611580"/>
    <w:rsid w:val="00611B3D"/>
    <w:rsid w:val="00611CE4"/>
    <w:rsid w:val="006122D7"/>
    <w:rsid w:val="006123CD"/>
    <w:rsid w:val="006123DA"/>
    <w:rsid w:val="00612448"/>
    <w:rsid w:val="00612E37"/>
    <w:rsid w:val="00612F4F"/>
    <w:rsid w:val="0061327B"/>
    <w:rsid w:val="0061335D"/>
    <w:rsid w:val="006135BF"/>
    <w:rsid w:val="00613BA3"/>
    <w:rsid w:val="00614076"/>
    <w:rsid w:val="006142B3"/>
    <w:rsid w:val="00614D4E"/>
    <w:rsid w:val="00614D75"/>
    <w:rsid w:val="00614EBC"/>
    <w:rsid w:val="006152F0"/>
    <w:rsid w:val="00615637"/>
    <w:rsid w:val="006157AC"/>
    <w:rsid w:val="0061599D"/>
    <w:rsid w:val="00615CF4"/>
    <w:rsid w:val="0061619B"/>
    <w:rsid w:val="00616508"/>
    <w:rsid w:val="00616633"/>
    <w:rsid w:val="00616E2E"/>
    <w:rsid w:val="006173D3"/>
    <w:rsid w:val="00617716"/>
    <w:rsid w:val="006178CB"/>
    <w:rsid w:val="006179A5"/>
    <w:rsid w:val="00617BFE"/>
    <w:rsid w:val="00617DEC"/>
    <w:rsid w:val="006201BD"/>
    <w:rsid w:val="006201F3"/>
    <w:rsid w:val="00620384"/>
    <w:rsid w:val="00620A2B"/>
    <w:rsid w:val="00620B76"/>
    <w:rsid w:val="00620EA7"/>
    <w:rsid w:val="00622003"/>
    <w:rsid w:val="0062225B"/>
    <w:rsid w:val="006224BC"/>
    <w:rsid w:val="006228C2"/>
    <w:rsid w:val="00622BB5"/>
    <w:rsid w:val="00622E3D"/>
    <w:rsid w:val="00622FCB"/>
    <w:rsid w:val="00623045"/>
    <w:rsid w:val="006234BC"/>
    <w:rsid w:val="00623517"/>
    <w:rsid w:val="006235AE"/>
    <w:rsid w:val="00623670"/>
    <w:rsid w:val="00624059"/>
    <w:rsid w:val="006246A4"/>
    <w:rsid w:val="00624D92"/>
    <w:rsid w:val="00624E2A"/>
    <w:rsid w:val="00624F40"/>
    <w:rsid w:val="00625232"/>
    <w:rsid w:val="00625487"/>
    <w:rsid w:val="006256B8"/>
    <w:rsid w:val="00625A6B"/>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159"/>
    <w:rsid w:val="00632300"/>
    <w:rsid w:val="006327C0"/>
    <w:rsid w:val="00632B5F"/>
    <w:rsid w:val="00632D00"/>
    <w:rsid w:val="00632FA4"/>
    <w:rsid w:val="006331EA"/>
    <w:rsid w:val="00633361"/>
    <w:rsid w:val="006336CD"/>
    <w:rsid w:val="00633A50"/>
    <w:rsid w:val="00633C1C"/>
    <w:rsid w:val="00633FE5"/>
    <w:rsid w:val="006345F6"/>
    <w:rsid w:val="0063461B"/>
    <w:rsid w:val="0063479F"/>
    <w:rsid w:val="00634BE8"/>
    <w:rsid w:val="00634D23"/>
    <w:rsid w:val="00635442"/>
    <w:rsid w:val="006355F3"/>
    <w:rsid w:val="00635602"/>
    <w:rsid w:val="00635BA7"/>
    <w:rsid w:val="006363DD"/>
    <w:rsid w:val="00636495"/>
    <w:rsid w:val="00636936"/>
    <w:rsid w:val="00636BC0"/>
    <w:rsid w:val="006374BD"/>
    <w:rsid w:val="006376AB"/>
    <w:rsid w:val="006377D7"/>
    <w:rsid w:val="00637B41"/>
    <w:rsid w:val="00637CDF"/>
    <w:rsid w:val="00637EAE"/>
    <w:rsid w:val="00637F9A"/>
    <w:rsid w:val="0064010C"/>
    <w:rsid w:val="00640177"/>
    <w:rsid w:val="00640A40"/>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208"/>
    <w:rsid w:val="00647567"/>
    <w:rsid w:val="006478C7"/>
    <w:rsid w:val="00647BB7"/>
    <w:rsid w:val="0065007B"/>
    <w:rsid w:val="00650280"/>
    <w:rsid w:val="00650671"/>
    <w:rsid w:val="00650891"/>
    <w:rsid w:val="00650A2C"/>
    <w:rsid w:val="00650C70"/>
    <w:rsid w:val="00651148"/>
    <w:rsid w:val="00651696"/>
    <w:rsid w:val="00651C67"/>
    <w:rsid w:val="00651E92"/>
    <w:rsid w:val="006524B0"/>
    <w:rsid w:val="0065270D"/>
    <w:rsid w:val="00652CD7"/>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A13"/>
    <w:rsid w:val="00655B46"/>
    <w:rsid w:val="00655B8C"/>
    <w:rsid w:val="00655C36"/>
    <w:rsid w:val="00656414"/>
    <w:rsid w:val="006568B2"/>
    <w:rsid w:val="006569D4"/>
    <w:rsid w:val="00656C20"/>
    <w:rsid w:val="006573F8"/>
    <w:rsid w:val="0066069B"/>
    <w:rsid w:val="00660758"/>
    <w:rsid w:val="0066077F"/>
    <w:rsid w:val="006609EC"/>
    <w:rsid w:val="00660B3B"/>
    <w:rsid w:val="00660BC0"/>
    <w:rsid w:val="00660D24"/>
    <w:rsid w:val="006611AF"/>
    <w:rsid w:val="006611C8"/>
    <w:rsid w:val="0066134F"/>
    <w:rsid w:val="0066145B"/>
    <w:rsid w:val="00661740"/>
    <w:rsid w:val="006617E7"/>
    <w:rsid w:val="00661DC2"/>
    <w:rsid w:val="006624A8"/>
    <w:rsid w:val="0066292F"/>
    <w:rsid w:val="00662F70"/>
    <w:rsid w:val="00662FC4"/>
    <w:rsid w:val="006631B4"/>
    <w:rsid w:val="006633CA"/>
    <w:rsid w:val="006635E6"/>
    <w:rsid w:val="006636E2"/>
    <w:rsid w:val="00663BE1"/>
    <w:rsid w:val="00663C11"/>
    <w:rsid w:val="00663CA8"/>
    <w:rsid w:val="00663E5C"/>
    <w:rsid w:val="00663F9B"/>
    <w:rsid w:val="006640EA"/>
    <w:rsid w:val="0066417A"/>
    <w:rsid w:val="00664D4E"/>
    <w:rsid w:val="006651EE"/>
    <w:rsid w:val="00665295"/>
    <w:rsid w:val="00665957"/>
    <w:rsid w:val="00665C11"/>
    <w:rsid w:val="00666242"/>
    <w:rsid w:val="006662AC"/>
    <w:rsid w:val="00666403"/>
    <w:rsid w:val="006668C2"/>
    <w:rsid w:val="00666946"/>
    <w:rsid w:val="00666986"/>
    <w:rsid w:val="00666A2F"/>
    <w:rsid w:val="00666B34"/>
    <w:rsid w:val="00666E88"/>
    <w:rsid w:val="00666EF7"/>
    <w:rsid w:val="00667918"/>
    <w:rsid w:val="006700B5"/>
    <w:rsid w:val="00670428"/>
    <w:rsid w:val="0067099D"/>
    <w:rsid w:val="006709B2"/>
    <w:rsid w:val="00670DA7"/>
    <w:rsid w:val="00670F22"/>
    <w:rsid w:val="0067123E"/>
    <w:rsid w:val="006715E2"/>
    <w:rsid w:val="00671730"/>
    <w:rsid w:val="00671847"/>
    <w:rsid w:val="00671C32"/>
    <w:rsid w:val="00671DD3"/>
    <w:rsid w:val="00671DDC"/>
    <w:rsid w:val="00671E25"/>
    <w:rsid w:val="00672002"/>
    <w:rsid w:val="00672295"/>
    <w:rsid w:val="00672322"/>
    <w:rsid w:val="00672E82"/>
    <w:rsid w:val="006734B8"/>
    <w:rsid w:val="006734F9"/>
    <w:rsid w:val="00673501"/>
    <w:rsid w:val="00673B38"/>
    <w:rsid w:val="00673B44"/>
    <w:rsid w:val="00674026"/>
    <w:rsid w:val="006744CF"/>
    <w:rsid w:val="006748FA"/>
    <w:rsid w:val="00674BE3"/>
    <w:rsid w:val="00675144"/>
    <w:rsid w:val="00675A3A"/>
    <w:rsid w:val="00675DCB"/>
    <w:rsid w:val="00675EC2"/>
    <w:rsid w:val="00676049"/>
    <w:rsid w:val="00676749"/>
    <w:rsid w:val="00676989"/>
    <w:rsid w:val="00676A9A"/>
    <w:rsid w:val="00676DB9"/>
    <w:rsid w:val="00676FE5"/>
    <w:rsid w:val="00677089"/>
    <w:rsid w:val="00677A38"/>
    <w:rsid w:val="00677B0F"/>
    <w:rsid w:val="0068076B"/>
    <w:rsid w:val="00680DFF"/>
    <w:rsid w:val="00680F9C"/>
    <w:rsid w:val="006811BB"/>
    <w:rsid w:val="00681465"/>
    <w:rsid w:val="0068154B"/>
    <w:rsid w:val="00681AF4"/>
    <w:rsid w:val="00681DE5"/>
    <w:rsid w:val="00681FF2"/>
    <w:rsid w:val="0068206C"/>
    <w:rsid w:val="00682382"/>
    <w:rsid w:val="00682951"/>
    <w:rsid w:val="00682AD1"/>
    <w:rsid w:val="00683092"/>
    <w:rsid w:val="0068312C"/>
    <w:rsid w:val="0068322A"/>
    <w:rsid w:val="00683272"/>
    <w:rsid w:val="0068333D"/>
    <w:rsid w:val="0068347F"/>
    <w:rsid w:val="006834B8"/>
    <w:rsid w:val="00683FF0"/>
    <w:rsid w:val="0068429E"/>
    <w:rsid w:val="006843CB"/>
    <w:rsid w:val="00684F60"/>
    <w:rsid w:val="00685549"/>
    <w:rsid w:val="00685B6D"/>
    <w:rsid w:val="00685EFE"/>
    <w:rsid w:val="00686142"/>
    <w:rsid w:val="00686144"/>
    <w:rsid w:val="006862B7"/>
    <w:rsid w:val="0068686B"/>
    <w:rsid w:val="00686C74"/>
    <w:rsid w:val="00686D32"/>
    <w:rsid w:val="00686D56"/>
    <w:rsid w:val="0068731D"/>
    <w:rsid w:val="00687326"/>
    <w:rsid w:val="006873B6"/>
    <w:rsid w:val="00687440"/>
    <w:rsid w:val="006875D3"/>
    <w:rsid w:val="0068781A"/>
    <w:rsid w:val="00687993"/>
    <w:rsid w:val="00687C24"/>
    <w:rsid w:val="006904AE"/>
    <w:rsid w:val="0069050E"/>
    <w:rsid w:val="006908EE"/>
    <w:rsid w:val="006909F4"/>
    <w:rsid w:val="00690DB4"/>
    <w:rsid w:val="0069117F"/>
    <w:rsid w:val="00691731"/>
    <w:rsid w:val="00691B7B"/>
    <w:rsid w:val="006920E6"/>
    <w:rsid w:val="00692538"/>
    <w:rsid w:val="0069262A"/>
    <w:rsid w:val="006926B1"/>
    <w:rsid w:val="00692798"/>
    <w:rsid w:val="006927DF"/>
    <w:rsid w:val="006927E0"/>
    <w:rsid w:val="00692A85"/>
    <w:rsid w:val="00692B83"/>
    <w:rsid w:val="00693437"/>
    <w:rsid w:val="006934B1"/>
    <w:rsid w:val="00693519"/>
    <w:rsid w:val="00693657"/>
    <w:rsid w:val="00693A5E"/>
    <w:rsid w:val="00693ED3"/>
    <w:rsid w:val="006942CD"/>
    <w:rsid w:val="006943B3"/>
    <w:rsid w:val="006947FE"/>
    <w:rsid w:val="00694B82"/>
    <w:rsid w:val="00694C46"/>
    <w:rsid w:val="00694F03"/>
    <w:rsid w:val="00694F54"/>
    <w:rsid w:val="00694F8C"/>
    <w:rsid w:val="0069501D"/>
    <w:rsid w:val="00695340"/>
    <w:rsid w:val="006953D3"/>
    <w:rsid w:val="00695F5F"/>
    <w:rsid w:val="006960F5"/>
    <w:rsid w:val="006965C5"/>
    <w:rsid w:val="006967F4"/>
    <w:rsid w:val="00696A75"/>
    <w:rsid w:val="00696C45"/>
    <w:rsid w:val="00696E31"/>
    <w:rsid w:val="0069709E"/>
    <w:rsid w:val="0069712C"/>
    <w:rsid w:val="00697704"/>
    <w:rsid w:val="0069788D"/>
    <w:rsid w:val="00697980"/>
    <w:rsid w:val="00697A12"/>
    <w:rsid w:val="00697CC4"/>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4F6"/>
    <w:rsid w:val="006A252C"/>
    <w:rsid w:val="006A2CA1"/>
    <w:rsid w:val="006A2FDF"/>
    <w:rsid w:val="006A3375"/>
    <w:rsid w:val="006A38E5"/>
    <w:rsid w:val="006A3964"/>
    <w:rsid w:val="006A3E16"/>
    <w:rsid w:val="006A3FD8"/>
    <w:rsid w:val="006A444D"/>
    <w:rsid w:val="006A4703"/>
    <w:rsid w:val="006A47AA"/>
    <w:rsid w:val="006A4A44"/>
    <w:rsid w:val="006A4B54"/>
    <w:rsid w:val="006A4BC4"/>
    <w:rsid w:val="006A4E53"/>
    <w:rsid w:val="006A5504"/>
    <w:rsid w:val="006A597F"/>
    <w:rsid w:val="006A5B55"/>
    <w:rsid w:val="006A5C5C"/>
    <w:rsid w:val="006A5D43"/>
    <w:rsid w:val="006A5E86"/>
    <w:rsid w:val="006A62A3"/>
    <w:rsid w:val="006A6319"/>
    <w:rsid w:val="006A649B"/>
    <w:rsid w:val="006A655C"/>
    <w:rsid w:val="006A6560"/>
    <w:rsid w:val="006A66EC"/>
    <w:rsid w:val="006A6956"/>
    <w:rsid w:val="006A6B5E"/>
    <w:rsid w:val="006A7321"/>
    <w:rsid w:val="006A7784"/>
    <w:rsid w:val="006A7994"/>
    <w:rsid w:val="006A7A95"/>
    <w:rsid w:val="006A7CC3"/>
    <w:rsid w:val="006A7E34"/>
    <w:rsid w:val="006A7ED9"/>
    <w:rsid w:val="006B024B"/>
    <w:rsid w:val="006B0B90"/>
    <w:rsid w:val="006B0C14"/>
    <w:rsid w:val="006B0D8E"/>
    <w:rsid w:val="006B0FF8"/>
    <w:rsid w:val="006B10DE"/>
    <w:rsid w:val="006B1533"/>
    <w:rsid w:val="006B1695"/>
    <w:rsid w:val="006B19CA"/>
    <w:rsid w:val="006B1D2B"/>
    <w:rsid w:val="006B20AC"/>
    <w:rsid w:val="006B249F"/>
    <w:rsid w:val="006B24E5"/>
    <w:rsid w:val="006B298B"/>
    <w:rsid w:val="006B2B1E"/>
    <w:rsid w:val="006B2BD9"/>
    <w:rsid w:val="006B3234"/>
    <w:rsid w:val="006B35E1"/>
    <w:rsid w:val="006B3780"/>
    <w:rsid w:val="006B40AA"/>
    <w:rsid w:val="006B417E"/>
    <w:rsid w:val="006B41C3"/>
    <w:rsid w:val="006B4A0C"/>
    <w:rsid w:val="006B4A53"/>
    <w:rsid w:val="006B4BB6"/>
    <w:rsid w:val="006B4C71"/>
    <w:rsid w:val="006B5060"/>
    <w:rsid w:val="006B51ED"/>
    <w:rsid w:val="006B5532"/>
    <w:rsid w:val="006B56F4"/>
    <w:rsid w:val="006B594A"/>
    <w:rsid w:val="006B5CE3"/>
    <w:rsid w:val="006B5E1B"/>
    <w:rsid w:val="006B6589"/>
    <w:rsid w:val="006B6675"/>
    <w:rsid w:val="006B6738"/>
    <w:rsid w:val="006B685D"/>
    <w:rsid w:val="006B6A11"/>
    <w:rsid w:val="006B6B32"/>
    <w:rsid w:val="006B6C6A"/>
    <w:rsid w:val="006B6C86"/>
    <w:rsid w:val="006B6CA9"/>
    <w:rsid w:val="006B7024"/>
    <w:rsid w:val="006B7123"/>
    <w:rsid w:val="006B712F"/>
    <w:rsid w:val="006B770D"/>
    <w:rsid w:val="006B7AD1"/>
    <w:rsid w:val="006B7D3E"/>
    <w:rsid w:val="006C00B3"/>
    <w:rsid w:val="006C06E8"/>
    <w:rsid w:val="006C0A56"/>
    <w:rsid w:val="006C0DB0"/>
    <w:rsid w:val="006C0E04"/>
    <w:rsid w:val="006C0F64"/>
    <w:rsid w:val="006C142E"/>
    <w:rsid w:val="006C1982"/>
    <w:rsid w:val="006C1F22"/>
    <w:rsid w:val="006C24F8"/>
    <w:rsid w:val="006C250E"/>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4F6E"/>
    <w:rsid w:val="006C50F6"/>
    <w:rsid w:val="006C57EF"/>
    <w:rsid w:val="006C5AD9"/>
    <w:rsid w:val="006C5B2A"/>
    <w:rsid w:val="006C5D3A"/>
    <w:rsid w:val="006C5DCF"/>
    <w:rsid w:val="006C5EAE"/>
    <w:rsid w:val="006C6074"/>
    <w:rsid w:val="006C6233"/>
    <w:rsid w:val="006C6435"/>
    <w:rsid w:val="006C65E2"/>
    <w:rsid w:val="006C6B70"/>
    <w:rsid w:val="006C6CE3"/>
    <w:rsid w:val="006C703C"/>
    <w:rsid w:val="006C726C"/>
    <w:rsid w:val="006C7361"/>
    <w:rsid w:val="006C7E66"/>
    <w:rsid w:val="006C7F61"/>
    <w:rsid w:val="006C7F83"/>
    <w:rsid w:val="006D0086"/>
    <w:rsid w:val="006D03C3"/>
    <w:rsid w:val="006D05E9"/>
    <w:rsid w:val="006D0650"/>
    <w:rsid w:val="006D0C1A"/>
    <w:rsid w:val="006D0E80"/>
    <w:rsid w:val="006D1070"/>
    <w:rsid w:val="006D1102"/>
    <w:rsid w:val="006D1411"/>
    <w:rsid w:val="006D1C39"/>
    <w:rsid w:val="006D1E35"/>
    <w:rsid w:val="006D2321"/>
    <w:rsid w:val="006D2491"/>
    <w:rsid w:val="006D2777"/>
    <w:rsid w:val="006D2B86"/>
    <w:rsid w:val="006D2C7E"/>
    <w:rsid w:val="006D2FC9"/>
    <w:rsid w:val="006D335B"/>
    <w:rsid w:val="006D33F8"/>
    <w:rsid w:val="006D3C47"/>
    <w:rsid w:val="006D3F39"/>
    <w:rsid w:val="006D4021"/>
    <w:rsid w:val="006D42CD"/>
    <w:rsid w:val="006D452D"/>
    <w:rsid w:val="006D4781"/>
    <w:rsid w:val="006D49D0"/>
    <w:rsid w:val="006D49D1"/>
    <w:rsid w:val="006D49DE"/>
    <w:rsid w:val="006D4A98"/>
    <w:rsid w:val="006D53CF"/>
    <w:rsid w:val="006D5467"/>
    <w:rsid w:val="006D5711"/>
    <w:rsid w:val="006D5B96"/>
    <w:rsid w:val="006D5CE7"/>
    <w:rsid w:val="006D5E17"/>
    <w:rsid w:val="006D6782"/>
    <w:rsid w:val="006D67F0"/>
    <w:rsid w:val="006D6930"/>
    <w:rsid w:val="006D6A85"/>
    <w:rsid w:val="006D6F6D"/>
    <w:rsid w:val="006D7107"/>
    <w:rsid w:val="006D7963"/>
    <w:rsid w:val="006D79DA"/>
    <w:rsid w:val="006D79E0"/>
    <w:rsid w:val="006D7BAB"/>
    <w:rsid w:val="006D7CF1"/>
    <w:rsid w:val="006D7F98"/>
    <w:rsid w:val="006E018A"/>
    <w:rsid w:val="006E037F"/>
    <w:rsid w:val="006E0733"/>
    <w:rsid w:val="006E0951"/>
    <w:rsid w:val="006E0AE6"/>
    <w:rsid w:val="006E0BD8"/>
    <w:rsid w:val="006E0FA1"/>
    <w:rsid w:val="006E0FBF"/>
    <w:rsid w:val="006E151D"/>
    <w:rsid w:val="006E160D"/>
    <w:rsid w:val="006E19CD"/>
    <w:rsid w:val="006E1B85"/>
    <w:rsid w:val="006E1D87"/>
    <w:rsid w:val="006E1E36"/>
    <w:rsid w:val="006E2C2F"/>
    <w:rsid w:val="006E3001"/>
    <w:rsid w:val="006E304C"/>
    <w:rsid w:val="006E328A"/>
    <w:rsid w:val="006E3530"/>
    <w:rsid w:val="006E411F"/>
    <w:rsid w:val="006E417E"/>
    <w:rsid w:val="006E4201"/>
    <w:rsid w:val="006E4290"/>
    <w:rsid w:val="006E4505"/>
    <w:rsid w:val="006E4A13"/>
    <w:rsid w:val="006E4B3F"/>
    <w:rsid w:val="006E4CD8"/>
    <w:rsid w:val="006E5289"/>
    <w:rsid w:val="006E5334"/>
    <w:rsid w:val="006E5379"/>
    <w:rsid w:val="006E5546"/>
    <w:rsid w:val="006E5864"/>
    <w:rsid w:val="006E58AB"/>
    <w:rsid w:val="006E59AF"/>
    <w:rsid w:val="006E5CD0"/>
    <w:rsid w:val="006E65F4"/>
    <w:rsid w:val="006E67FE"/>
    <w:rsid w:val="006E694F"/>
    <w:rsid w:val="006E6CCE"/>
    <w:rsid w:val="006E6CDE"/>
    <w:rsid w:val="006E7010"/>
    <w:rsid w:val="006E72A9"/>
    <w:rsid w:val="006E78A2"/>
    <w:rsid w:val="006E78B2"/>
    <w:rsid w:val="006E79EC"/>
    <w:rsid w:val="006E7FE2"/>
    <w:rsid w:val="006F011E"/>
    <w:rsid w:val="006F017C"/>
    <w:rsid w:val="006F0287"/>
    <w:rsid w:val="006F0390"/>
    <w:rsid w:val="006F09AE"/>
    <w:rsid w:val="006F0EE1"/>
    <w:rsid w:val="006F10D8"/>
    <w:rsid w:val="006F110D"/>
    <w:rsid w:val="006F11AA"/>
    <w:rsid w:val="006F1C51"/>
    <w:rsid w:val="006F1CCB"/>
    <w:rsid w:val="006F1D28"/>
    <w:rsid w:val="006F1DFC"/>
    <w:rsid w:val="006F1E59"/>
    <w:rsid w:val="006F228E"/>
    <w:rsid w:val="006F25A4"/>
    <w:rsid w:val="006F26DD"/>
    <w:rsid w:val="006F32F8"/>
    <w:rsid w:val="006F3443"/>
    <w:rsid w:val="006F34C7"/>
    <w:rsid w:val="006F35D0"/>
    <w:rsid w:val="006F35E1"/>
    <w:rsid w:val="006F3B87"/>
    <w:rsid w:val="006F3B89"/>
    <w:rsid w:val="006F3E94"/>
    <w:rsid w:val="006F42A6"/>
    <w:rsid w:val="006F478D"/>
    <w:rsid w:val="006F4FD0"/>
    <w:rsid w:val="006F518D"/>
    <w:rsid w:val="006F5207"/>
    <w:rsid w:val="006F5458"/>
    <w:rsid w:val="006F54ED"/>
    <w:rsid w:val="006F55AD"/>
    <w:rsid w:val="006F55EB"/>
    <w:rsid w:val="006F587C"/>
    <w:rsid w:val="006F5B55"/>
    <w:rsid w:val="006F5D76"/>
    <w:rsid w:val="006F5E0B"/>
    <w:rsid w:val="006F5E96"/>
    <w:rsid w:val="006F631A"/>
    <w:rsid w:val="006F6398"/>
    <w:rsid w:val="006F67BE"/>
    <w:rsid w:val="006F68CC"/>
    <w:rsid w:val="006F68FE"/>
    <w:rsid w:val="006F6A4B"/>
    <w:rsid w:val="006F7098"/>
    <w:rsid w:val="006F70A0"/>
    <w:rsid w:val="006F72E3"/>
    <w:rsid w:val="006F7382"/>
    <w:rsid w:val="006F73DA"/>
    <w:rsid w:val="006F77AD"/>
    <w:rsid w:val="006F79BF"/>
    <w:rsid w:val="00700010"/>
    <w:rsid w:val="00700602"/>
    <w:rsid w:val="007010F1"/>
    <w:rsid w:val="00701174"/>
    <w:rsid w:val="00701A1E"/>
    <w:rsid w:val="00701D8C"/>
    <w:rsid w:val="00701FD3"/>
    <w:rsid w:val="007022B6"/>
    <w:rsid w:val="007025EB"/>
    <w:rsid w:val="00702BBF"/>
    <w:rsid w:val="00702EF2"/>
    <w:rsid w:val="00702F01"/>
    <w:rsid w:val="00702FD9"/>
    <w:rsid w:val="0070314B"/>
    <w:rsid w:val="0070323F"/>
    <w:rsid w:val="00703AF6"/>
    <w:rsid w:val="00703C06"/>
    <w:rsid w:val="00704FAF"/>
    <w:rsid w:val="00705211"/>
    <w:rsid w:val="00705514"/>
    <w:rsid w:val="00705517"/>
    <w:rsid w:val="00705EA0"/>
    <w:rsid w:val="00705EF0"/>
    <w:rsid w:val="007060FB"/>
    <w:rsid w:val="0070653F"/>
    <w:rsid w:val="00706837"/>
    <w:rsid w:val="00706AA0"/>
    <w:rsid w:val="00706BAA"/>
    <w:rsid w:val="00706BB3"/>
    <w:rsid w:val="00706F3D"/>
    <w:rsid w:val="0070717F"/>
    <w:rsid w:val="00707394"/>
    <w:rsid w:val="00707445"/>
    <w:rsid w:val="00707A4B"/>
    <w:rsid w:val="0071023B"/>
    <w:rsid w:val="00710512"/>
    <w:rsid w:val="007105F3"/>
    <w:rsid w:val="00710C1C"/>
    <w:rsid w:val="00711060"/>
    <w:rsid w:val="00711120"/>
    <w:rsid w:val="007113C3"/>
    <w:rsid w:val="007118B9"/>
    <w:rsid w:val="00711C63"/>
    <w:rsid w:val="00711C7D"/>
    <w:rsid w:val="007120DA"/>
    <w:rsid w:val="007125CA"/>
    <w:rsid w:val="007125D6"/>
    <w:rsid w:val="00712C4B"/>
    <w:rsid w:val="00712DB0"/>
    <w:rsid w:val="00712F25"/>
    <w:rsid w:val="0071301C"/>
    <w:rsid w:val="007132AB"/>
    <w:rsid w:val="00713D36"/>
    <w:rsid w:val="00714161"/>
    <w:rsid w:val="007144C8"/>
    <w:rsid w:val="00714D5F"/>
    <w:rsid w:val="00714FD3"/>
    <w:rsid w:val="00715965"/>
    <w:rsid w:val="007159A6"/>
    <w:rsid w:val="00715AE6"/>
    <w:rsid w:val="007162B8"/>
    <w:rsid w:val="00716451"/>
    <w:rsid w:val="007164A6"/>
    <w:rsid w:val="00716698"/>
    <w:rsid w:val="00716AD0"/>
    <w:rsid w:val="00716D08"/>
    <w:rsid w:val="00716D88"/>
    <w:rsid w:val="007172EC"/>
    <w:rsid w:val="0071761A"/>
    <w:rsid w:val="0071769A"/>
    <w:rsid w:val="00717988"/>
    <w:rsid w:val="00720269"/>
    <w:rsid w:val="007203C4"/>
    <w:rsid w:val="00720448"/>
    <w:rsid w:val="00720B7B"/>
    <w:rsid w:val="00721024"/>
    <w:rsid w:val="00721303"/>
    <w:rsid w:val="00721366"/>
    <w:rsid w:val="0072150D"/>
    <w:rsid w:val="00721561"/>
    <w:rsid w:val="007215EE"/>
    <w:rsid w:val="007217BA"/>
    <w:rsid w:val="00721811"/>
    <w:rsid w:val="00721AE1"/>
    <w:rsid w:val="00721BF8"/>
    <w:rsid w:val="00721D7C"/>
    <w:rsid w:val="00721FCC"/>
    <w:rsid w:val="00722C37"/>
    <w:rsid w:val="00722CD2"/>
    <w:rsid w:val="00722F41"/>
    <w:rsid w:val="00722F9C"/>
    <w:rsid w:val="0072332E"/>
    <w:rsid w:val="00723650"/>
    <w:rsid w:val="00723E3D"/>
    <w:rsid w:val="00724149"/>
    <w:rsid w:val="007243FC"/>
    <w:rsid w:val="007244CD"/>
    <w:rsid w:val="0072467B"/>
    <w:rsid w:val="00724786"/>
    <w:rsid w:val="00724A08"/>
    <w:rsid w:val="00724A52"/>
    <w:rsid w:val="00724CE9"/>
    <w:rsid w:val="00725667"/>
    <w:rsid w:val="0072577C"/>
    <w:rsid w:val="00726066"/>
    <w:rsid w:val="0072636D"/>
    <w:rsid w:val="0072658C"/>
    <w:rsid w:val="00726807"/>
    <w:rsid w:val="007269A5"/>
    <w:rsid w:val="00726D38"/>
    <w:rsid w:val="0072714B"/>
    <w:rsid w:val="007271E1"/>
    <w:rsid w:val="0072720D"/>
    <w:rsid w:val="0072748C"/>
    <w:rsid w:val="00727788"/>
    <w:rsid w:val="00727F01"/>
    <w:rsid w:val="00727F9B"/>
    <w:rsid w:val="007302DA"/>
    <w:rsid w:val="00730392"/>
    <w:rsid w:val="007307E9"/>
    <w:rsid w:val="00730A00"/>
    <w:rsid w:val="00730B73"/>
    <w:rsid w:val="00730C14"/>
    <w:rsid w:val="00730C3C"/>
    <w:rsid w:val="00730CDA"/>
    <w:rsid w:val="00731168"/>
    <w:rsid w:val="007311F7"/>
    <w:rsid w:val="0073126D"/>
    <w:rsid w:val="00731AF9"/>
    <w:rsid w:val="00731DA9"/>
    <w:rsid w:val="00731FA7"/>
    <w:rsid w:val="007323C7"/>
    <w:rsid w:val="007329ED"/>
    <w:rsid w:val="00732A6E"/>
    <w:rsid w:val="00732C87"/>
    <w:rsid w:val="00732D1E"/>
    <w:rsid w:val="0073304A"/>
    <w:rsid w:val="00733811"/>
    <w:rsid w:val="007339AE"/>
    <w:rsid w:val="00733B12"/>
    <w:rsid w:val="00733B36"/>
    <w:rsid w:val="00734025"/>
    <w:rsid w:val="0073424A"/>
    <w:rsid w:val="00734294"/>
    <w:rsid w:val="00734387"/>
    <w:rsid w:val="007343A6"/>
    <w:rsid w:val="00734B6D"/>
    <w:rsid w:val="00734DD2"/>
    <w:rsid w:val="00735649"/>
    <w:rsid w:val="00735A01"/>
    <w:rsid w:val="00735CE1"/>
    <w:rsid w:val="00735F16"/>
    <w:rsid w:val="00736230"/>
    <w:rsid w:val="0073626D"/>
    <w:rsid w:val="00736445"/>
    <w:rsid w:val="007365B7"/>
    <w:rsid w:val="00736628"/>
    <w:rsid w:val="00736884"/>
    <w:rsid w:val="00736A84"/>
    <w:rsid w:val="007373F0"/>
    <w:rsid w:val="00737450"/>
    <w:rsid w:val="00737AFE"/>
    <w:rsid w:val="00737B8A"/>
    <w:rsid w:val="00737CB1"/>
    <w:rsid w:val="00737CDE"/>
    <w:rsid w:val="00737F16"/>
    <w:rsid w:val="00737FCC"/>
    <w:rsid w:val="007400D2"/>
    <w:rsid w:val="00740218"/>
    <w:rsid w:val="0074030E"/>
    <w:rsid w:val="007404D4"/>
    <w:rsid w:val="007407AF"/>
    <w:rsid w:val="00740887"/>
    <w:rsid w:val="00740D30"/>
    <w:rsid w:val="00740EFC"/>
    <w:rsid w:val="007413B3"/>
    <w:rsid w:val="0074141D"/>
    <w:rsid w:val="007414D8"/>
    <w:rsid w:val="00741552"/>
    <w:rsid w:val="007415BE"/>
    <w:rsid w:val="0074192E"/>
    <w:rsid w:val="00741F43"/>
    <w:rsid w:val="00741F77"/>
    <w:rsid w:val="00742095"/>
    <w:rsid w:val="00742462"/>
    <w:rsid w:val="007426E1"/>
    <w:rsid w:val="00742B3F"/>
    <w:rsid w:val="00742B74"/>
    <w:rsid w:val="00742FC5"/>
    <w:rsid w:val="0074331D"/>
    <w:rsid w:val="007433FE"/>
    <w:rsid w:val="00743C71"/>
    <w:rsid w:val="00744372"/>
    <w:rsid w:val="007445AA"/>
    <w:rsid w:val="00744767"/>
    <w:rsid w:val="00744877"/>
    <w:rsid w:val="00744F7E"/>
    <w:rsid w:val="007452F4"/>
    <w:rsid w:val="00745DA9"/>
    <w:rsid w:val="007461C8"/>
    <w:rsid w:val="00746398"/>
    <w:rsid w:val="00746B1D"/>
    <w:rsid w:val="007470BB"/>
    <w:rsid w:val="007474A2"/>
    <w:rsid w:val="00747591"/>
    <w:rsid w:val="00747645"/>
    <w:rsid w:val="007477CB"/>
    <w:rsid w:val="00747816"/>
    <w:rsid w:val="00747C3B"/>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D60"/>
    <w:rsid w:val="00752F2B"/>
    <w:rsid w:val="007532B3"/>
    <w:rsid w:val="0075349E"/>
    <w:rsid w:val="007536AE"/>
    <w:rsid w:val="007536C1"/>
    <w:rsid w:val="007538B7"/>
    <w:rsid w:val="00753971"/>
    <w:rsid w:val="00753975"/>
    <w:rsid w:val="00753C02"/>
    <w:rsid w:val="00753E22"/>
    <w:rsid w:val="0075414B"/>
    <w:rsid w:val="007547D7"/>
    <w:rsid w:val="007548B9"/>
    <w:rsid w:val="00754988"/>
    <w:rsid w:val="00754A93"/>
    <w:rsid w:val="0075512B"/>
    <w:rsid w:val="007552E1"/>
    <w:rsid w:val="00755381"/>
    <w:rsid w:val="00755610"/>
    <w:rsid w:val="00755708"/>
    <w:rsid w:val="00755D9F"/>
    <w:rsid w:val="00755F9E"/>
    <w:rsid w:val="00756417"/>
    <w:rsid w:val="00756513"/>
    <w:rsid w:val="00756548"/>
    <w:rsid w:val="00756770"/>
    <w:rsid w:val="00756BAC"/>
    <w:rsid w:val="00756E39"/>
    <w:rsid w:val="00756EFE"/>
    <w:rsid w:val="007575E0"/>
    <w:rsid w:val="0075762F"/>
    <w:rsid w:val="007579D7"/>
    <w:rsid w:val="00757C04"/>
    <w:rsid w:val="0076017C"/>
    <w:rsid w:val="007603C0"/>
    <w:rsid w:val="00760497"/>
    <w:rsid w:val="007606E0"/>
    <w:rsid w:val="00760C51"/>
    <w:rsid w:val="0076102E"/>
    <w:rsid w:val="00761B69"/>
    <w:rsid w:val="00761EE6"/>
    <w:rsid w:val="00761F14"/>
    <w:rsid w:val="00762957"/>
    <w:rsid w:val="00762D4B"/>
    <w:rsid w:val="00762D4F"/>
    <w:rsid w:val="0076312F"/>
    <w:rsid w:val="00763953"/>
    <w:rsid w:val="00763CA9"/>
    <w:rsid w:val="00763D3C"/>
    <w:rsid w:val="00763FC4"/>
    <w:rsid w:val="00764210"/>
    <w:rsid w:val="00764285"/>
    <w:rsid w:val="007645BB"/>
    <w:rsid w:val="007645E7"/>
    <w:rsid w:val="007646A3"/>
    <w:rsid w:val="00764831"/>
    <w:rsid w:val="00764B89"/>
    <w:rsid w:val="00764EBD"/>
    <w:rsid w:val="00764F50"/>
    <w:rsid w:val="00765098"/>
    <w:rsid w:val="00765853"/>
    <w:rsid w:val="00765918"/>
    <w:rsid w:val="00765D56"/>
    <w:rsid w:val="00765DD8"/>
    <w:rsid w:val="00765FC8"/>
    <w:rsid w:val="00766357"/>
    <w:rsid w:val="007664F7"/>
    <w:rsid w:val="007669F8"/>
    <w:rsid w:val="00766B4E"/>
    <w:rsid w:val="00766BE5"/>
    <w:rsid w:val="00766CDC"/>
    <w:rsid w:val="00766F81"/>
    <w:rsid w:val="0076748E"/>
    <w:rsid w:val="00767774"/>
    <w:rsid w:val="007677BD"/>
    <w:rsid w:val="007678BA"/>
    <w:rsid w:val="00767A59"/>
    <w:rsid w:val="00767C86"/>
    <w:rsid w:val="007700D9"/>
    <w:rsid w:val="007700F6"/>
    <w:rsid w:val="007702BB"/>
    <w:rsid w:val="00770A12"/>
    <w:rsid w:val="00770B1A"/>
    <w:rsid w:val="00770BBC"/>
    <w:rsid w:val="00770CEA"/>
    <w:rsid w:val="00770DC0"/>
    <w:rsid w:val="00770F6A"/>
    <w:rsid w:val="0077109D"/>
    <w:rsid w:val="0077122A"/>
    <w:rsid w:val="0077130D"/>
    <w:rsid w:val="0077153C"/>
    <w:rsid w:val="00771CA8"/>
    <w:rsid w:val="00771E8E"/>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5FE0"/>
    <w:rsid w:val="00776269"/>
    <w:rsid w:val="00776BBC"/>
    <w:rsid w:val="00776CF8"/>
    <w:rsid w:val="00776D50"/>
    <w:rsid w:val="007771B2"/>
    <w:rsid w:val="00777C3C"/>
    <w:rsid w:val="00777CD9"/>
    <w:rsid w:val="00777F3A"/>
    <w:rsid w:val="00780080"/>
    <w:rsid w:val="0078023C"/>
    <w:rsid w:val="00780321"/>
    <w:rsid w:val="00780750"/>
    <w:rsid w:val="00780DC4"/>
    <w:rsid w:val="00780E00"/>
    <w:rsid w:val="00780FB3"/>
    <w:rsid w:val="0078109D"/>
    <w:rsid w:val="007811AE"/>
    <w:rsid w:val="00781604"/>
    <w:rsid w:val="00781632"/>
    <w:rsid w:val="007818F8"/>
    <w:rsid w:val="0078207E"/>
    <w:rsid w:val="00782257"/>
    <w:rsid w:val="0078231A"/>
    <w:rsid w:val="007828DD"/>
    <w:rsid w:val="00782C78"/>
    <w:rsid w:val="00782E4E"/>
    <w:rsid w:val="00782E55"/>
    <w:rsid w:val="00783086"/>
    <w:rsid w:val="007835A1"/>
    <w:rsid w:val="0078368A"/>
    <w:rsid w:val="00783AC2"/>
    <w:rsid w:val="00784425"/>
    <w:rsid w:val="00784463"/>
    <w:rsid w:val="0078475A"/>
    <w:rsid w:val="00784790"/>
    <w:rsid w:val="00784C73"/>
    <w:rsid w:val="00784E78"/>
    <w:rsid w:val="00785697"/>
    <w:rsid w:val="00785831"/>
    <w:rsid w:val="0078592D"/>
    <w:rsid w:val="00785A25"/>
    <w:rsid w:val="00785A2C"/>
    <w:rsid w:val="00785B2D"/>
    <w:rsid w:val="00785B4B"/>
    <w:rsid w:val="00785BF0"/>
    <w:rsid w:val="00785EB0"/>
    <w:rsid w:val="00785F0E"/>
    <w:rsid w:val="007864ED"/>
    <w:rsid w:val="00786A1F"/>
    <w:rsid w:val="00786A7E"/>
    <w:rsid w:val="00786E57"/>
    <w:rsid w:val="00786FF2"/>
    <w:rsid w:val="0078736B"/>
    <w:rsid w:val="00787466"/>
    <w:rsid w:val="0078754D"/>
    <w:rsid w:val="007875EF"/>
    <w:rsid w:val="007878D3"/>
    <w:rsid w:val="0079036A"/>
    <w:rsid w:val="0079038F"/>
    <w:rsid w:val="00790430"/>
    <w:rsid w:val="00790572"/>
    <w:rsid w:val="007906BE"/>
    <w:rsid w:val="00790A12"/>
    <w:rsid w:val="00790B19"/>
    <w:rsid w:val="00790B9E"/>
    <w:rsid w:val="00790BE7"/>
    <w:rsid w:val="00790DE7"/>
    <w:rsid w:val="00790F90"/>
    <w:rsid w:val="0079115B"/>
    <w:rsid w:val="00791705"/>
    <w:rsid w:val="00791D83"/>
    <w:rsid w:val="00792270"/>
    <w:rsid w:val="00792FAA"/>
    <w:rsid w:val="007933BA"/>
    <w:rsid w:val="007937E4"/>
    <w:rsid w:val="007939DA"/>
    <w:rsid w:val="00793E2A"/>
    <w:rsid w:val="00793E51"/>
    <w:rsid w:val="00794031"/>
    <w:rsid w:val="0079416C"/>
    <w:rsid w:val="0079423B"/>
    <w:rsid w:val="007942DD"/>
    <w:rsid w:val="00794472"/>
    <w:rsid w:val="00794598"/>
    <w:rsid w:val="00794684"/>
    <w:rsid w:val="00794854"/>
    <w:rsid w:val="007948CC"/>
    <w:rsid w:val="00794A86"/>
    <w:rsid w:val="00795857"/>
    <w:rsid w:val="00795A43"/>
    <w:rsid w:val="00795C13"/>
    <w:rsid w:val="00796698"/>
    <w:rsid w:val="00796C16"/>
    <w:rsid w:val="00796CC9"/>
    <w:rsid w:val="00796CCB"/>
    <w:rsid w:val="00796E13"/>
    <w:rsid w:val="00796F2E"/>
    <w:rsid w:val="007971E9"/>
    <w:rsid w:val="00797502"/>
    <w:rsid w:val="00797722"/>
    <w:rsid w:val="007A0073"/>
    <w:rsid w:val="007A00D5"/>
    <w:rsid w:val="007A022F"/>
    <w:rsid w:val="007A0250"/>
    <w:rsid w:val="007A052E"/>
    <w:rsid w:val="007A07BA"/>
    <w:rsid w:val="007A0E03"/>
    <w:rsid w:val="007A12AD"/>
    <w:rsid w:val="007A12FE"/>
    <w:rsid w:val="007A1C65"/>
    <w:rsid w:val="007A1C6D"/>
    <w:rsid w:val="007A1EBF"/>
    <w:rsid w:val="007A1FF8"/>
    <w:rsid w:val="007A2CB3"/>
    <w:rsid w:val="007A2F9F"/>
    <w:rsid w:val="007A3B07"/>
    <w:rsid w:val="007A406A"/>
    <w:rsid w:val="007A4070"/>
    <w:rsid w:val="007A4558"/>
    <w:rsid w:val="007A45FA"/>
    <w:rsid w:val="007A4919"/>
    <w:rsid w:val="007A4B43"/>
    <w:rsid w:val="007A4CA0"/>
    <w:rsid w:val="007A4FF6"/>
    <w:rsid w:val="007A5273"/>
    <w:rsid w:val="007A527F"/>
    <w:rsid w:val="007A5341"/>
    <w:rsid w:val="007A5498"/>
    <w:rsid w:val="007A57ED"/>
    <w:rsid w:val="007A587B"/>
    <w:rsid w:val="007A58E5"/>
    <w:rsid w:val="007A5A0C"/>
    <w:rsid w:val="007A5C72"/>
    <w:rsid w:val="007A5E6E"/>
    <w:rsid w:val="007A6277"/>
    <w:rsid w:val="007A63CD"/>
    <w:rsid w:val="007A799F"/>
    <w:rsid w:val="007A7EFF"/>
    <w:rsid w:val="007B08E5"/>
    <w:rsid w:val="007B0B50"/>
    <w:rsid w:val="007B0CBE"/>
    <w:rsid w:val="007B1052"/>
    <w:rsid w:val="007B10EE"/>
    <w:rsid w:val="007B11DA"/>
    <w:rsid w:val="007B13DA"/>
    <w:rsid w:val="007B173E"/>
    <w:rsid w:val="007B17E3"/>
    <w:rsid w:val="007B1933"/>
    <w:rsid w:val="007B1B96"/>
    <w:rsid w:val="007B1C8B"/>
    <w:rsid w:val="007B1C98"/>
    <w:rsid w:val="007B211C"/>
    <w:rsid w:val="007B2433"/>
    <w:rsid w:val="007B2579"/>
    <w:rsid w:val="007B2B24"/>
    <w:rsid w:val="007B30C6"/>
    <w:rsid w:val="007B3E80"/>
    <w:rsid w:val="007B489D"/>
    <w:rsid w:val="007B4BC5"/>
    <w:rsid w:val="007B4C36"/>
    <w:rsid w:val="007B4F03"/>
    <w:rsid w:val="007B5407"/>
    <w:rsid w:val="007B58F4"/>
    <w:rsid w:val="007B5F4A"/>
    <w:rsid w:val="007B600E"/>
    <w:rsid w:val="007B6144"/>
    <w:rsid w:val="007B6146"/>
    <w:rsid w:val="007B621C"/>
    <w:rsid w:val="007B627A"/>
    <w:rsid w:val="007B6316"/>
    <w:rsid w:val="007B6606"/>
    <w:rsid w:val="007B6956"/>
    <w:rsid w:val="007B69A1"/>
    <w:rsid w:val="007B6B1B"/>
    <w:rsid w:val="007B6BAB"/>
    <w:rsid w:val="007B6C07"/>
    <w:rsid w:val="007B7445"/>
    <w:rsid w:val="007B744E"/>
    <w:rsid w:val="007B78E4"/>
    <w:rsid w:val="007B7C30"/>
    <w:rsid w:val="007B7D71"/>
    <w:rsid w:val="007B7FFD"/>
    <w:rsid w:val="007C043D"/>
    <w:rsid w:val="007C0B17"/>
    <w:rsid w:val="007C0ECD"/>
    <w:rsid w:val="007C13FC"/>
    <w:rsid w:val="007C1A9D"/>
    <w:rsid w:val="007C1F78"/>
    <w:rsid w:val="007C207E"/>
    <w:rsid w:val="007C20BA"/>
    <w:rsid w:val="007C21BC"/>
    <w:rsid w:val="007C255C"/>
    <w:rsid w:val="007C2860"/>
    <w:rsid w:val="007C286F"/>
    <w:rsid w:val="007C2A4D"/>
    <w:rsid w:val="007C2BC3"/>
    <w:rsid w:val="007C2C27"/>
    <w:rsid w:val="007C2E62"/>
    <w:rsid w:val="007C33D7"/>
    <w:rsid w:val="007C3671"/>
    <w:rsid w:val="007C3B47"/>
    <w:rsid w:val="007C3BF3"/>
    <w:rsid w:val="007C3DE8"/>
    <w:rsid w:val="007C3F02"/>
    <w:rsid w:val="007C3FCB"/>
    <w:rsid w:val="007C3FFA"/>
    <w:rsid w:val="007C486C"/>
    <w:rsid w:val="007C49F6"/>
    <w:rsid w:val="007C4B99"/>
    <w:rsid w:val="007C4CAD"/>
    <w:rsid w:val="007C4DBB"/>
    <w:rsid w:val="007C4F6F"/>
    <w:rsid w:val="007C5795"/>
    <w:rsid w:val="007C5DE4"/>
    <w:rsid w:val="007C600B"/>
    <w:rsid w:val="007C6071"/>
    <w:rsid w:val="007C60A6"/>
    <w:rsid w:val="007C6284"/>
    <w:rsid w:val="007C6409"/>
    <w:rsid w:val="007C6517"/>
    <w:rsid w:val="007C6608"/>
    <w:rsid w:val="007C6D37"/>
    <w:rsid w:val="007C71B4"/>
    <w:rsid w:val="007C73CA"/>
    <w:rsid w:val="007C7544"/>
    <w:rsid w:val="007C758E"/>
    <w:rsid w:val="007C75FF"/>
    <w:rsid w:val="007C785C"/>
    <w:rsid w:val="007C7B2C"/>
    <w:rsid w:val="007D0069"/>
    <w:rsid w:val="007D01D7"/>
    <w:rsid w:val="007D03D5"/>
    <w:rsid w:val="007D072B"/>
    <w:rsid w:val="007D0898"/>
    <w:rsid w:val="007D0B67"/>
    <w:rsid w:val="007D0CD8"/>
    <w:rsid w:val="007D136E"/>
    <w:rsid w:val="007D1462"/>
    <w:rsid w:val="007D190D"/>
    <w:rsid w:val="007D1C1E"/>
    <w:rsid w:val="007D26B3"/>
    <w:rsid w:val="007D2719"/>
    <w:rsid w:val="007D2C1F"/>
    <w:rsid w:val="007D2C8F"/>
    <w:rsid w:val="007D37A8"/>
    <w:rsid w:val="007D3B54"/>
    <w:rsid w:val="007D3C08"/>
    <w:rsid w:val="007D3F32"/>
    <w:rsid w:val="007D3FAB"/>
    <w:rsid w:val="007D4273"/>
    <w:rsid w:val="007D4479"/>
    <w:rsid w:val="007D4581"/>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07B"/>
    <w:rsid w:val="007E0290"/>
    <w:rsid w:val="007E05D8"/>
    <w:rsid w:val="007E09B6"/>
    <w:rsid w:val="007E0A1D"/>
    <w:rsid w:val="007E0EEC"/>
    <w:rsid w:val="007E1151"/>
    <w:rsid w:val="007E11E6"/>
    <w:rsid w:val="007E16C8"/>
    <w:rsid w:val="007E1A5B"/>
    <w:rsid w:val="007E22BF"/>
    <w:rsid w:val="007E24C9"/>
    <w:rsid w:val="007E3112"/>
    <w:rsid w:val="007E329E"/>
    <w:rsid w:val="007E35A6"/>
    <w:rsid w:val="007E37A0"/>
    <w:rsid w:val="007E3A95"/>
    <w:rsid w:val="007E3AE0"/>
    <w:rsid w:val="007E3BCD"/>
    <w:rsid w:val="007E3FB4"/>
    <w:rsid w:val="007E4198"/>
    <w:rsid w:val="007E438D"/>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2F7"/>
    <w:rsid w:val="007F0604"/>
    <w:rsid w:val="007F069E"/>
    <w:rsid w:val="007F0958"/>
    <w:rsid w:val="007F0C47"/>
    <w:rsid w:val="007F0DC3"/>
    <w:rsid w:val="007F0F20"/>
    <w:rsid w:val="007F1312"/>
    <w:rsid w:val="007F15A7"/>
    <w:rsid w:val="007F1686"/>
    <w:rsid w:val="007F1BCE"/>
    <w:rsid w:val="007F1E4A"/>
    <w:rsid w:val="007F2264"/>
    <w:rsid w:val="007F2780"/>
    <w:rsid w:val="007F2864"/>
    <w:rsid w:val="007F2952"/>
    <w:rsid w:val="007F2FC6"/>
    <w:rsid w:val="007F304B"/>
    <w:rsid w:val="007F31BE"/>
    <w:rsid w:val="007F3432"/>
    <w:rsid w:val="007F39CE"/>
    <w:rsid w:val="007F3ACC"/>
    <w:rsid w:val="007F3DC9"/>
    <w:rsid w:val="007F429E"/>
    <w:rsid w:val="007F42CF"/>
    <w:rsid w:val="007F442E"/>
    <w:rsid w:val="007F4548"/>
    <w:rsid w:val="007F4B39"/>
    <w:rsid w:val="007F4C02"/>
    <w:rsid w:val="007F4F05"/>
    <w:rsid w:val="007F5D33"/>
    <w:rsid w:val="007F5E32"/>
    <w:rsid w:val="007F5F07"/>
    <w:rsid w:val="007F5FD2"/>
    <w:rsid w:val="007F6705"/>
    <w:rsid w:val="007F6A26"/>
    <w:rsid w:val="007F6BEA"/>
    <w:rsid w:val="007F6D0A"/>
    <w:rsid w:val="007F6E98"/>
    <w:rsid w:val="007F6F7D"/>
    <w:rsid w:val="007F70AB"/>
    <w:rsid w:val="007F7296"/>
    <w:rsid w:val="007F7323"/>
    <w:rsid w:val="007F7662"/>
    <w:rsid w:val="007F77A9"/>
    <w:rsid w:val="007F795E"/>
    <w:rsid w:val="007F7AE2"/>
    <w:rsid w:val="00800D8A"/>
    <w:rsid w:val="0080147F"/>
    <w:rsid w:val="00801582"/>
    <w:rsid w:val="00801796"/>
    <w:rsid w:val="00801939"/>
    <w:rsid w:val="00801BAE"/>
    <w:rsid w:val="00801FE2"/>
    <w:rsid w:val="0080243C"/>
    <w:rsid w:val="008024B9"/>
    <w:rsid w:val="00803077"/>
    <w:rsid w:val="008031BF"/>
    <w:rsid w:val="0080360C"/>
    <w:rsid w:val="00803CF1"/>
    <w:rsid w:val="00803EB4"/>
    <w:rsid w:val="00804011"/>
    <w:rsid w:val="0080432C"/>
    <w:rsid w:val="00804440"/>
    <w:rsid w:val="00804878"/>
    <w:rsid w:val="008050D5"/>
    <w:rsid w:val="008056C3"/>
    <w:rsid w:val="008059B3"/>
    <w:rsid w:val="008059C3"/>
    <w:rsid w:val="00805BDD"/>
    <w:rsid w:val="00805DFE"/>
    <w:rsid w:val="00805EB6"/>
    <w:rsid w:val="00805FB8"/>
    <w:rsid w:val="008062B3"/>
    <w:rsid w:val="008065EE"/>
    <w:rsid w:val="00806636"/>
    <w:rsid w:val="00806F07"/>
    <w:rsid w:val="00807008"/>
    <w:rsid w:val="008070F9"/>
    <w:rsid w:val="00807393"/>
    <w:rsid w:val="00807B00"/>
    <w:rsid w:val="00810268"/>
    <w:rsid w:val="0081033A"/>
    <w:rsid w:val="0081037D"/>
    <w:rsid w:val="008106DD"/>
    <w:rsid w:val="00810B33"/>
    <w:rsid w:val="00810D42"/>
    <w:rsid w:val="00810D67"/>
    <w:rsid w:val="0081101D"/>
    <w:rsid w:val="008110FF"/>
    <w:rsid w:val="00811690"/>
    <w:rsid w:val="008116F2"/>
    <w:rsid w:val="00811752"/>
    <w:rsid w:val="008117D5"/>
    <w:rsid w:val="00811BF2"/>
    <w:rsid w:val="00812244"/>
    <w:rsid w:val="0081231E"/>
    <w:rsid w:val="008126ED"/>
    <w:rsid w:val="00812991"/>
    <w:rsid w:val="00813230"/>
    <w:rsid w:val="00813254"/>
    <w:rsid w:val="0081335D"/>
    <w:rsid w:val="00813961"/>
    <w:rsid w:val="00813982"/>
    <w:rsid w:val="00813BE7"/>
    <w:rsid w:val="00813ED0"/>
    <w:rsid w:val="00814167"/>
    <w:rsid w:val="00814370"/>
    <w:rsid w:val="008143CB"/>
    <w:rsid w:val="0081485B"/>
    <w:rsid w:val="008149AF"/>
    <w:rsid w:val="008149BE"/>
    <w:rsid w:val="00814B4C"/>
    <w:rsid w:val="00814FA8"/>
    <w:rsid w:val="00814FCA"/>
    <w:rsid w:val="00814FE6"/>
    <w:rsid w:val="008153AE"/>
    <w:rsid w:val="008155AF"/>
    <w:rsid w:val="0081564D"/>
    <w:rsid w:val="00815A0F"/>
    <w:rsid w:val="0081604B"/>
    <w:rsid w:val="0081633E"/>
    <w:rsid w:val="00816C4D"/>
    <w:rsid w:val="008173E5"/>
    <w:rsid w:val="00817780"/>
    <w:rsid w:val="0082075B"/>
    <w:rsid w:val="008212CE"/>
    <w:rsid w:val="00821546"/>
    <w:rsid w:val="00821622"/>
    <w:rsid w:val="008217E8"/>
    <w:rsid w:val="00821849"/>
    <w:rsid w:val="008218A0"/>
    <w:rsid w:val="00821AC9"/>
    <w:rsid w:val="00821B30"/>
    <w:rsid w:val="0082203E"/>
    <w:rsid w:val="008220BC"/>
    <w:rsid w:val="008223F1"/>
    <w:rsid w:val="0082252D"/>
    <w:rsid w:val="00822FE9"/>
    <w:rsid w:val="00823494"/>
    <w:rsid w:val="008234B2"/>
    <w:rsid w:val="008235FB"/>
    <w:rsid w:val="00823A00"/>
    <w:rsid w:val="00823DCC"/>
    <w:rsid w:val="00823E9C"/>
    <w:rsid w:val="00823F9F"/>
    <w:rsid w:val="00824403"/>
    <w:rsid w:val="008247CE"/>
    <w:rsid w:val="008248EC"/>
    <w:rsid w:val="00825140"/>
    <w:rsid w:val="00825508"/>
    <w:rsid w:val="00825589"/>
    <w:rsid w:val="008258EC"/>
    <w:rsid w:val="00825A86"/>
    <w:rsid w:val="00825BD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2F7B"/>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728"/>
    <w:rsid w:val="0084099A"/>
    <w:rsid w:val="00840ACA"/>
    <w:rsid w:val="00840CCC"/>
    <w:rsid w:val="00840CF0"/>
    <w:rsid w:val="00840F45"/>
    <w:rsid w:val="0084167D"/>
    <w:rsid w:val="008416C7"/>
    <w:rsid w:val="008418B9"/>
    <w:rsid w:val="00841A77"/>
    <w:rsid w:val="00841C09"/>
    <w:rsid w:val="00841DCF"/>
    <w:rsid w:val="00841E16"/>
    <w:rsid w:val="0084213D"/>
    <w:rsid w:val="008422CE"/>
    <w:rsid w:val="008423F5"/>
    <w:rsid w:val="008429EC"/>
    <w:rsid w:val="00842A53"/>
    <w:rsid w:val="00842C5F"/>
    <w:rsid w:val="0084315C"/>
    <w:rsid w:val="00843242"/>
    <w:rsid w:val="0084352A"/>
    <w:rsid w:val="0084357F"/>
    <w:rsid w:val="008436A1"/>
    <w:rsid w:val="00843833"/>
    <w:rsid w:val="008438FF"/>
    <w:rsid w:val="00843ADD"/>
    <w:rsid w:val="00843BDD"/>
    <w:rsid w:val="00843D02"/>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5D3F"/>
    <w:rsid w:val="008460EC"/>
    <w:rsid w:val="00846282"/>
    <w:rsid w:val="008465B9"/>
    <w:rsid w:val="00846A19"/>
    <w:rsid w:val="00846C52"/>
    <w:rsid w:val="00846E70"/>
    <w:rsid w:val="00846E8E"/>
    <w:rsid w:val="008473CC"/>
    <w:rsid w:val="0084749E"/>
    <w:rsid w:val="008474D9"/>
    <w:rsid w:val="00847913"/>
    <w:rsid w:val="00847F25"/>
    <w:rsid w:val="00850203"/>
    <w:rsid w:val="00850204"/>
    <w:rsid w:val="008502DA"/>
    <w:rsid w:val="008507B2"/>
    <w:rsid w:val="00850998"/>
    <w:rsid w:val="00850F67"/>
    <w:rsid w:val="00850F73"/>
    <w:rsid w:val="00851185"/>
    <w:rsid w:val="008511C6"/>
    <w:rsid w:val="0085131B"/>
    <w:rsid w:val="008519EE"/>
    <w:rsid w:val="00851E82"/>
    <w:rsid w:val="0085207A"/>
    <w:rsid w:val="00852371"/>
    <w:rsid w:val="008523DE"/>
    <w:rsid w:val="008524AB"/>
    <w:rsid w:val="00852572"/>
    <w:rsid w:val="008527F3"/>
    <w:rsid w:val="00852E0F"/>
    <w:rsid w:val="00853288"/>
    <w:rsid w:val="00853314"/>
    <w:rsid w:val="008534DE"/>
    <w:rsid w:val="008535D8"/>
    <w:rsid w:val="0085392E"/>
    <w:rsid w:val="008543A8"/>
    <w:rsid w:val="00854669"/>
    <w:rsid w:val="00854E4F"/>
    <w:rsid w:val="008551AF"/>
    <w:rsid w:val="008552F8"/>
    <w:rsid w:val="008555FD"/>
    <w:rsid w:val="008556DF"/>
    <w:rsid w:val="00855AF6"/>
    <w:rsid w:val="00855B81"/>
    <w:rsid w:val="00855D5D"/>
    <w:rsid w:val="00855F13"/>
    <w:rsid w:val="008563D7"/>
    <w:rsid w:val="00856746"/>
    <w:rsid w:val="0085692F"/>
    <w:rsid w:val="008569BD"/>
    <w:rsid w:val="00856CCB"/>
    <w:rsid w:val="00856D9A"/>
    <w:rsid w:val="00856DD1"/>
    <w:rsid w:val="008571F5"/>
    <w:rsid w:val="008573A2"/>
    <w:rsid w:val="00857594"/>
    <w:rsid w:val="00857BF6"/>
    <w:rsid w:val="00857D01"/>
    <w:rsid w:val="00857FCD"/>
    <w:rsid w:val="008600C6"/>
    <w:rsid w:val="00860541"/>
    <w:rsid w:val="00860691"/>
    <w:rsid w:val="008607AB"/>
    <w:rsid w:val="00860A0A"/>
    <w:rsid w:val="00860D5E"/>
    <w:rsid w:val="0086117F"/>
    <w:rsid w:val="008611CD"/>
    <w:rsid w:val="00861220"/>
    <w:rsid w:val="008613AD"/>
    <w:rsid w:val="0086199A"/>
    <w:rsid w:val="00862228"/>
    <w:rsid w:val="008624E2"/>
    <w:rsid w:val="008626B2"/>
    <w:rsid w:val="008627E1"/>
    <w:rsid w:val="00862990"/>
    <w:rsid w:val="00862F19"/>
    <w:rsid w:val="00863044"/>
    <w:rsid w:val="00863115"/>
    <w:rsid w:val="00863568"/>
    <w:rsid w:val="0086392D"/>
    <w:rsid w:val="00863A9F"/>
    <w:rsid w:val="00863F86"/>
    <w:rsid w:val="008641B7"/>
    <w:rsid w:val="0086479A"/>
    <w:rsid w:val="008647F3"/>
    <w:rsid w:val="00865175"/>
    <w:rsid w:val="008651F1"/>
    <w:rsid w:val="008654C3"/>
    <w:rsid w:val="0086562F"/>
    <w:rsid w:val="008658D4"/>
    <w:rsid w:val="008659D1"/>
    <w:rsid w:val="00865AA0"/>
    <w:rsid w:val="00865B0E"/>
    <w:rsid w:val="00865B8B"/>
    <w:rsid w:val="00865F3D"/>
    <w:rsid w:val="0086643F"/>
    <w:rsid w:val="00866744"/>
    <w:rsid w:val="00866B1E"/>
    <w:rsid w:val="00866E9A"/>
    <w:rsid w:val="00867255"/>
    <w:rsid w:val="008677CA"/>
    <w:rsid w:val="008678CB"/>
    <w:rsid w:val="0086798E"/>
    <w:rsid w:val="00867A40"/>
    <w:rsid w:val="00867AB6"/>
    <w:rsid w:val="00867D47"/>
    <w:rsid w:val="00867E0B"/>
    <w:rsid w:val="00867FBD"/>
    <w:rsid w:val="008700B1"/>
    <w:rsid w:val="008704C6"/>
    <w:rsid w:val="008705CF"/>
    <w:rsid w:val="0087070A"/>
    <w:rsid w:val="00870B5F"/>
    <w:rsid w:val="00870B89"/>
    <w:rsid w:val="00870EEA"/>
    <w:rsid w:val="008714BE"/>
    <w:rsid w:val="00871996"/>
    <w:rsid w:val="00871D98"/>
    <w:rsid w:val="008720B2"/>
    <w:rsid w:val="008721A0"/>
    <w:rsid w:val="008723A3"/>
    <w:rsid w:val="008729E1"/>
    <w:rsid w:val="00872D1A"/>
    <w:rsid w:val="008738B1"/>
    <w:rsid w:val="0087397F"/>
    <w:rsid w:val="00873CAB"/>
    <w:rsid w:val="00873D43"/>
    <w:rsid w:val="00873DD7"/>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0DB"/>
    <w:rsid w:val="0087618A"/>
    <w:rsid w:val="008761F2"/>
    <w:rsid w:val="008765B4"/>
    <w:rsid w:val="00876AAC"/>
    <w:rsid w:val="00876BAC"/>
    <w:rsid w:val="00876D36"/>
    <w:rsid w:val="00876DBB"/>
    <w:rsid w:val="00877053"/>
    <w:rsid w:val="00877180"/>
    <w:rsid w:val="00877186"/>
    <w:rsid w:val="00877329"/>
    <w:rsid w:val="00877422"/>
    <w:rsid w:val="00877B23"/>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390"/>
    <w:rsid w:val="00884B75"/>
    <w:rsid w:val="00884BC3"/>
    <w:rsid w:val="00885074"/>
    <w:rsid w:val="008859EB"/>
    <w:rsid w:val="00885B28"/>
    <w:rsid w:val="00885BB6"/>
    <w:rsid w:val="008861F5"/>
    <w:rsid w:val="0088728A"/>
    <w:rsid w:val="00887608"/>
    <w:rsid w:val="00887F9A"/>
    <w:rsid w:val="00890253"/>
    <w:rsid w:val="00890452"/>
    <w:rsid w:val="00890AB0"/>
    <w:rsid w:val="00890CFC"/>
    <w:rsid w:val="00890DBB"/>
    <w:rsid w:val="00891222"/>
    <w:rsid w:val="00891487"/>
    <w:rsid w:val="00891974"/>
    <w:rsid w:val="00891B06"/>
    <w:rsid w:val="00891C00"/>
    <w:rsid w:val="00891FAC"/>
    <w:rsid w:val="00892602"/>
    <w:rsid w:val="008927E8"/>
    <w:rsid w:val="00892C3E"/>
    <w:rsid w:val="00892F75"/>
    <w:rsid w:val="00893389"/>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54"/>
    <w:rsid w:val="008A1161"/>
    <w:rsid w:val="008A1673"/>
    <w:rsid w:val="008A1937"/>
    <w:rsid w:val="008A248F"/>
    <w:rsid w:val="008A2FBA"/>
    <w:rsid w:val="008A3493"/>
    <w:rsid w:val="008A350D"/>
    <w:rsid w:val="008A35B7"/>
    <w:rsid w:val="008A3614"/>
    <w:rsid w:val="008A3DFD"/>
    <w:rsid w:val="008A4040"/>
    <w:rsid w:val="008A4267"/>
    <w:rsid w:val="008A4505"/>
    <w:rsid w:val="008A494F"/>
    <w:rsid w:val="008A49D2"/>
    <w:rsid w:val="008A4B2C"/>
    <w:rsid w:val="008A4B30"/>
    <w:rsid w:val="008A4C91"/>
    <w:rsid w:val="008A4D18"/>
    <w:rsid w:val="008A4D9B"/>
    <w:rsid w:val="008A4F42"/>
    <w:rsid w:val="008A4F44"/>
    <w:rsid w:val="008A5102"/>
    <w:rsid w:val="008A511D"/>
    <w:rsid w:val="008A5229"/>
    <w:rsid w:val="008A53F6"/>
    <w:rsid w:val="008A542D"/>
    <w:rsid w:val="008A55A4"/>
    <w:rsid w:val="008A56A0"/>
    <w:rsid w:val="008A5CDE"/>
    <w:rsid w:val="008A6219"/>
    <w:rsid w:val="008A6369"/>
    <w:rsid w:val="008A6731"/>
    <w:rsid w:val="008A6B4E"/>
    <w:rsid w:val="008A797F"/>
    <w:rsid w:val="008A79D8"/>
    <w:rsid w:val="008A7DBB"/>
    <w:rsid w:val="008B033E"/>
    <w:rsid w:val="008B081D"/>
    <w:rsid w:val="008B09EE"/>
    <w:rsid w:val="008B0D07"/>
    <w:rsid w:val="008B1419"/>
    <w:rsid w:val="008B1887"/>
    <w:rsid w:val="008B18CE"/>
    <w:rsid w:val="008B19F3"/>
    <w:rsid w:val="008B1B90"/>
    <w:rsid w:val="008B1F98"/>
    <w:rsid w:val="008B20B2"/>
    <w:rsid w:val="008B269F"/>
    <w:rsid w:val="008B2CFA"/>
    <w:rsid w:val="008B3925"/>
    <w:rsid w:val="008B397D"/>
    <w:rsid w:val="008B3B1C"/>
    <w:rsid w:val="008B3BEB"/>
    <w:rsid w:val="008B40F7"/>
    <w:rsid w:val="008B4294"/>
    <w:rsid w:val="008B43A0"/>
    <w:rsid w:val="008B4DFB"/>
    <w:rsid w:val="008B4F5C"/>
    <w:rsid w:val="008B531D"/>
    <w:rsid w:val="008B538E"/>
    <w:rsid w:val="008B541D"/>
    <w:rsid w:val="008B54CE"/>
    <w:rsid w:val="008B5BC4"/>
    <w:rsid w:val="008B5FF8"/>
    <w:rsid w:val="008B62F4"/>
    <w:rsid w:val="008B64CE"/>
    <w:rsid w:val="008B6C24"/>
    <w:rsid w:val="008B6FAB"/>
    <w:rsid w:val="008B70FE"/>
    <w:rsid w:val="008B7648"/>
    <w:rsid w:val="008B7656"/>
    <w:rsid w:val="008B7C14"/>
    <w:rsid w:val="008B7F83"/>
    <w:rsid w:val="008C05F3"/>
    <w:rsid w:val="008C0635"/>
    <w:rsid w:val="008C0CC2"/>
    <w:rsid w:val="008C0F92"/>
    <w:rsid w:val="008C1080"/>
    <w:rsid w:val="008C1131"/>
    <w:rsid w:val="008C11A5"/>
    <w:rsid w:val="008C131A"/>
    <w:rsid w:val="008C1630"/>
    <w:rsid w:val="008C186F"/>
    <w:rsid w:val="008C21B8"/>
    <w:rsid w:val="008C22CE"/>
    <w:rsid w:val="008C25CC"/>
    <w:rsid w:val="008C28C7"/>
    <w:rsid w:val="008C2A9F"/>
    <w:rsid w:val="008C2CBA"/>
    <w:rsid w:val="008C2D29"/>
    <w:rsid w:val="008C2F5A"/>
    <w:rsid w:val="008C2F86"/>
    <w:rsid w:val="008C3279"/>
    <w:rsid w:val="008C3528"/>
    <w:rsid w:val="008C39BE"/>
    <w:rsid w:val="008C3AA3"/>
    <w:rsid w:val="008C3FF6"/>
    <w:rsid w:val="008C4673"/>
    <w:rsid w:val="008C472C"/>
    <w:rsid w:val="008C4839"/>
    <w:rsid w:val="008C4F96"/>
    <w:rsid w:val="008C5D74"/>
    <w:rsid w:val="008C6058"/>
    <w:rsid w:val="008C65AF"/>
    <w:rsid w:val="008C6649"/>
    <w:rsid w:val="008C7049"/>
    <w:rsid w:val="008C70AD"/>
    <w:rsid w:val="008C7405"/>
    <w:rsid w:val="008C7434"/>
    <w:rsid w:val="008C766B"/>
    <w:rsid w:val="008C7D55"/>
    <w:rsid w:val="008C7F10"/>
    <w:rsid w:val="008C7F4D"/>
    <w:rsid w:val="008D025F"/>
    <w:rsid w:val="008D0688"/>
    <w:rsid w:val="008D0D1B"/>
    <w:rsid w:val="008D14DE"/>
    <w:rsid w:val="008D15C2"/>
    <w:rsid w:val="008D18AF"/>
    <w:rsid w:val="008D1D1E"/>
    <w:rsid w:val="008D2048"/>
    <w:rsid w:val="008D276E"/>
    <w:rsid w:val="008D27DE"/>
    <w:rsid w:val="008D323D"/>
    <w:rsid w:val="008D3DFC"/>
    <w:rsid w:val="008D4987"/>
    <w:rsid w:val="008D4C85"/>
    <w:rsid w:val="008D5348"/>
    <w:rsid w:val="008D5488"/>
    <w:rsid w:val="008D5541"/>
    <w:rsid w:val="008D630C"/>
    <w:rsid w:val="008D63A5"/>
    <w:rsid w:val="008D6641"/>
    <w:rsid w:val="008D6D5F"/>
    <w:rsid w:val="008D6E9B"/>
    <w:rsid w:val="008D72B4"/>
    <w:rsid w:val="008D72FF"/>
    <w:rsid w:val="008D76A0"/>
    <w:rsid w:val="008D7F9D"/>
    <w:rsid w:val="008E01A4"/>
    <w:rsid w:val="008E01AC"/>
    <w:rsid w:val="008E0246"/>
    <w:rsid w:val="008E0421"/>
    <w:rsid w:val="008E052A"/>
    <w:rsid w:val="008E073C"/>
    <w:rsid w:val="008E074A"/>
    <w:rsid w:val="008E0798"/>
    <w:rsid w:val="008E094E"/>
    <w:rsid w:val="008E0F70"/>
    <w:rsid w:val="008E10FD"/>
    <w:rsid w:val="008E1538"/>
    <w:rsid w:val="008E16A9"/>
    <w:rsid w:val="008E17B0"/>
    <w:rsid w:val="008E17CC"/>
    <w:rsid w:val="008E1CCA"/>
    <w:rsid w:val="008E1D2A"/>
    <w:rsid w:val="008E20C0"/>
    <w:rsid w:val="008E2286"/>
    <w:rsid w:val="008E24A5"/>
    <w:rsid w:val="008E274C"/>
    <w:rsid w:val="008E295D"/>
    <w:rsid w:val="008E2CD8"/>
    <w:rsid w:val="008E2F1F"/>
    <w:rsid w:val="008E2FBC"/>
    <w:rsid w:val="008E30BE"/>
    <w:rsid w:val="008E3180"/>
    <w:rsid w:val="008E3217"/>
    <w:rsid w:val="008E336D"/>
    <w:rsid w:val="008E33C7"/>
    <w:rsid w:val="008E3463"/>
    <w:rsid w:val="008E36FC"/>
    <w:rsid w:val="008E3773"/>
    <w:rsid w:val="008E388C"/>
    <w:rsid w:val="008E3997"/>
    <w:rsid w:val="008E3DC9"/>
    <w:rsid w:val="008E3F0E"/>
    <w:rsid w:val="008E42F8"/>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6CC9"/>
    <w:rsid w:val="008E793F"/>
    <w:rsid w:val="008E7C28"/>
    <w:rsid w:val="008E7DFA"/>
    <w:rsid w:val="008F01EA"/>
    <w:rsid w:val="008F0691"/>
    <w:rsid w:val="008F0B81"/>
    <w:rsid w:val="008F0B90"/>
    <w:rsid w:val="008F0DEC"/>
    <w:rsid w:val="008F11C6"/>
    <w:rsid w:val="008F179C"/>
    <w:rsid w:val="008F1DCA"/>
    <w:rsid w:val="008F1E41"/>
    <w:rsid w:val="008F2967"/>
    <w:rsid w:val="008F29CA"/>
    <w:rsid w:val="008F2C93"/>
    <w:rsid w:val="008F2FA2"/>
    <w:rsid w:val="008F3178"/>
    <w:rsid w:val="008F3218"/>
    <w:rsid w:val="008F36BE"/>
    <w:rsid w:val="008F397D"/>
    <w:rsid w:val="008F399A"/>
    <w:rsid w:val="008F3EEC"/>
    <w:rsid w:val="008F3EEF"/>
    <w:rsid w:val="008F3FB5"/>
    <w:rsid w:val="008F43D7"/>
    <w:rsid w:val="008F4541"/>
    <w:rsid w:val="008F45CE"/>
    <w:rsid w:val="008F46AB"/>
    <w:rsid w:val="008F477F"/>
    <w:rsid w:val="008F4780"/>
    <w:rsid w:val="008F5605"/>
    <w:rsid w:val="008F563E"/>
    <w:rsid w:val="008F591D"/>
    <w:rsid w:val="008F5938"/>
    <w:rsid w:val="008F5C1F"/>
    <w:rsid w:val="008F5C2A"/>
    <w:rsid w:val="008F5D8E"/>
    <w:rsid w:val="008F5ED5"/>
    <w:rsid w:val="008F6860"/>
    <w:rsid w:val="008F694A"/>
    <w:rsid w:val="008F69D4"/>
    <w:rsid w:val="008F7547"/>
    <w:rsid w:val="008F7759"/>
    <w:rsid w:val="008F77CF"/>
    <w:rsid w:val="008F7900"/>
    <w:rsid w:val="008F7A07"/>
    <w:rsid w:val="008F7E3D"/>
    <w:rsid w:val="0090005D"/>
    <w:rsid w:val="009001B8"/>
    <w:rsid w:val="00900395"/>
    <w:rsid w:val="0090063C"/>
    <w:rsid w:val="0090065D"/>
    <w:rsid w:val="009006E1"/>
    <w:rsid w:val="0090074D"/>
    <w:rsid w:val="00900D18"/>
    <w:rsid w:val="009013A1"/>
    <w:rsid w:val="009013DF"/>
    <w:rsid w:val="0090159B"/>
    <w:rsid w:val="00901636"/>
    <w:rsid w:val="00901AA7"/>
    <w:rsid w:val="00901CA2"/>
    <w:rsid w:val="00902011"/>
    <w:rsid w:val="009025E9"/>
    <w:rsid w:val="00902B42"/>
    <w:rsid w:val="00902BC9"/>
    <w:rsid w:val="00902E58"/>
    <w:rsid w:val="0090322C"/>
    <w:rsid w:val="0090390B"/>
    <w:rsid w:val="00903970"/>
    <w:rsid w:val="00903A52"/>
    <w:rsid w:val="00903B22"/>
    <w:rsid w:val="00903B5F"/>
    <w:rsid w:val="00903B71"/>
    <w:rsid w:val="00903C6D"/>
    <w:rsid w:val="00903FB2"/>
    <w:rsid w:val="009040E6"/>
    <w:rsid w:val="009044C2"/>
    <w:rsid w:val="00904503"/>
    <w:rsid w:val="00904619"/>
    <w:rsid w:val="00904AA6"/>
    <w:rsid w:val="00904CE4"/>
    <w:rsid w:val="00904D2F"/>
    <w:rsid w:val="00905060"/>
    <w:rsid w:val="009051BE"/>
    <w:rsid w:val="009052FB"/>
    <w:rsid w:val="00905483"/>
    <w:rsid w:val="009055B7"/>
    <w:rsid w:val="0090561D"/>
    <w:rsid w:val="009060E6"/>
    <w:rsid w:val="00906197"/>
    <w:rsid w:val="00906C20"/>
    <w:rsid w:val="00906E3C"/>
    <w:rsid w:val="009071FC"/>
    <w:rsid w:val="00907520"/>
    <w:rsid w:val="009077C1"/>
    <w:rsid w:val="00907C19"/>
    <w:rsid w:val="00910611"/>
    <w:rsid w:val="009109CE"/>
    <w:rsid w:val="00910A45"/>
    <w:rsid w:val="00910AB8"/>
    <w:rsid w:val="00910BA7"/>
    <w:rsid w:val="00910D61"/>
    <w:rsid w:val="00911084"/>
    <w:rsid w:val="0091127A"/>
    <w:rsid w:val="009118F9"/>
    <w:rsid w:val="00911D94"/>
    <w:rsid w:val="00912228"/>
    <w:rsid w:val="00913977"/>
    <w:rsid w:val="00913DD1"/>
    <w:rsid w:val="00914099"/>
    <w:rsid w:val="00914203"/>
    <w:rsid w:val="0091426B"/>
    <w:rsid w:val="009142BC"/>
    <w:rsid w:val="00914894"/>
    <w:rsid w:val="009149A3"/>
    <w:rsid w:val="00914B66"/>
    <w:rsid w:val="00914B77"/>
    <w:rsid w:val="00914FE8"/>
    <w:rsid w:val="00915238"/>
    <w:rsid w:val="0091543F"/>
    <w:rsid w:val="009155EE"/>
    <w:rsid w:val="0091594E"/>
    <w:rsid w:val="00915CE8"/>
    <w:rsid w:val="009163F2"/>
    <w:rsid w:val="009169A7"/>
    <w:rsid w:val="00916A21"/>
    <w:rsid w:val="00916D03"/>
    <w:rsid w:val="00917481"/>
    <w:rsid w:val="0091760A"/>
    <w:rsid w:val="009176EA"/>
    <w:rsid w:val="009177C1"/>
    <w:rsid w:val="00917E0E"/>
    <w:rsid w:val="00917F6F"/>
    <w:rsid w:val="00920353"/>
    <w:rsid w:val="009203AB"/>
    <w:rsid w:val="00920884"/>
    <w:rsid w:val="00920E1B"/>
    <w:rsid w:val="00920E92"/>
    <w:rsid w:val="00920EF8"/>
    <w:rsid w:val="00920F04"/>
    <w:rsid w:val="00921A6B"/>
    <w:rsid w:val="00922686"/>
    <w:rsid w:val="009228DD"/>
    <w:rsid w:val="00922CB4"/>
    <w:rsid w:val="009231C2"/>
    <w:rsid w:val="00923476"/>
    <w:rsid w:val="00923BB4"/>
    <w:rsid w:val="00923C17"/>
    <w:rsid w:val="00923CE0"/>
    <w:rsid w:val="00923F4F"/>
    <w:rsid w:val="00923F64"/>
    <w:rsid w:val="00924218"/>
    <w:rsid w:val="00924343"/>
    <w:rsid w:val="0092440A"/>
    <w:rsid w:val="00925294"/>
    <w:rsid w:val="0092560D"/>
    <w:rsid w:val="00925867"/>
    <w:rsid w:val="00925CA6"/>
    <w:rsid w:val="00925DD5"/>
    <w:rsid w:val="0092629E"/>
    <w:rsid w:val="0092649C"/>
    <w:rsid w:val="009265CC"/>
    <w:rsid w:val="009271BC"/>
    <w:rsid w:val="0092748A"/>
    <w:rsid w:val="0092752C"/>
    <w:rsid w:val="009275B8"/>
    <w:rsid w:val="00927A33"/>
    <w:rsid w:val="00927D16"/>
    <w:rsid w:val="00927D5B"/>
    <w:rsid w:val="00927F34"/>
    <w:rsid w:val="00930216"/>
    <w:rsid w:val="00930A51"/>
    <w:rsid w:val="00930F70"/>
    <w:rsid w:val="00931308"/>
    <w:rsid w:val="009314C9"/>
    <w:rsid w:val="009314FD"/>
    <w:rsid w:val="00931A6D"/>
    <w:rsid w:val="00931A98"/>
    <w:rsid w:val="00932166"/>
    <w:rsid w:val="009321E6"/>
    <w:rsid w:val="0093234D"/>
    <w:rsid w:val="009323CD"/>
    <w:rsid w:val="00932C4A"/>
    <w:rsid w:val="00932CC6"/>
    <w:rsid w:val="00932CD9"/>
    <w:rsid w:val="0093352A"/>
    <w:rsid w:val="009335CA"/>
    <w:rsid w:val="0093371C"/>
    <w:rsid w:val="00933808"/>
    <w:rsid w:val="00933951"/>
    <w:rsid w:val="00933956"/>
    <w:rsid w:val="00933A6A"/>
    <w:rsid w:val="00933CA6"/>
    <w:rsid w:val="00933CA7"/>
    <w:rsid w:val="00934643"/>
    <w:rsid w:val="009346E3"/>
    <w:rsid w:val="00934780"/>
    <w:rsid w:val="009348A1"/>
    <w:rsid w:val="00934F70"/>
    <w:rsid w:val="00935203"/>
    <w:rsid w:val="009353B3"/>
    <w:rsid w:val="0093549A"/>
    <w:rsid w:val="00935AEF"/>
    <w:rsid w:val="00935E16"/>
    <w:rsid w:val="009363E8"/>
    <w:rsid w:val="00936729"/>
    <w:rsid w:val="0093697F"/>
    <w:rsid w:val="00936ED8"/>
    <w:rsid w:val="00937003"/>
    <w:rsid w:val="00937058"/>
    <w:rsid w:val="009370E1"/>
    <w:rsid w:val="009370FC"/>
    <w:rsid w:val="0093733D"/>
    <w:rsid w:val="009374A6"/>
    <w:rsid w:val="00937A82"/>
    <w:rsid w:val="00937C1B"/>
    <w:rsid w:val="00937C62"/>
    <w:rsid w:val="00937F44"/>
    <w:rsid w:val="00940600"/>
    <w:rsid w:val="00940BD8"/>
    <w:rsid w:val="00940DB8"/>
    <w:rsid w:val="00941155"/>
    <w:rsid w:val="0094133E"/>
    <w:rsid w:val="00941805"/>
    <w:rsid w:val="00941815"/>
    <w:rsid w:val="00941AE5"/>
    <w:rsid w:val="00941C32"/>
    <w:rsid w:val="00941F9F"/>
    <w:rsid w:val="009420A9"/>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372"/>
    <w:rsid w:val="00947426"/>
    <w:rsid w:val="009474E8"/>
    <w:rsid w:val="0095004F"/>
    <w:rsid w:val="00950296"/>
    <w:rsid w:val="00950620"/>
    <w:rsid w:val="009508CC"/>
    <w:rsid w:val="009509FD"/>
    <w:rsid w:val="00950CE7"/>
    <w:rsid w:val="00951261"/>
    <w:rsid w:val="009517DA"/>
    <w:rsid w:val="00951AE4"/>
    <w:rsid w:val="009526ED"/>
    <w:rsid w:val="00952D79"/>
    <w:rsid w:val="00953349"/>
    <w:rsid w:val="00953B26"/>
    <w:rsid w:val="00953BC4"/>
    <w:rsid w:val="00953C2F"/>
    <w:rsid w:val="009544E9"/>
    <w:rsid w:val="009544EB"/>
    <w:rsid w:val="009545A1"/>
    <w:rsid w:val="00954735"/>
    <w:rsid w:val="00954784"/>
    <w:rsid w:val="009548C2"/>
    <w:rsid w:val="00954A06"/>
    <w:rsid w:val="00954B9B"/>
    <w:rsid w:val="00955071"/>
    <w:rsid w:val="009558F2"/>
    <w:rsid w:val="00955916"/>
    <w:rsid w:val="009564D6"/>
    <w:rsid w:val="009566F8"/>
    <w:rsid w:val="00956846"/>
    <w:rsid w:val="00956988"/>
    <w:rsid w:val="00956B89"/>
    <w:rsid w:val="00956B96"/>
    <w:rsid w:val="00956CDF"/>
    <w:rsid w:val="00956CE5"/>
    <w:rsid w:val="00956D70"/>
    <w:rsid w:val="009572D6"/>
    <w:rsid w:val="009573D6"/>
    <w:rsid w:val="00957480"/>
    <w:rsid w:val="00957AC3"/>
    <w:rsid w:val="00957C77"/>
    <w:rsid w:val="00960027"/>
    <w:rsid w:val="00960533"/>
    <w:rsid w:val="0096057B"/>
    <w:rsid w:val="00960746"/>
    <w:rsid w:val="00960888"/>
    <w:rsid w:val="00960A60"/>
    <w:rsid w:val="00960D49"/>
    <w:rsid w:val="00960D92"/>
    <w:rsid w:val="00960E77"/>
    <w:rsid w:val="00961311"/>
    <w:rsid w:val="009613E6"/>
    <w:rsid w:val="009614C1"/>
    <w:rsid w:val="00961651"/>
    <w:rsid w:val="009616A3"/>
    <w:rsid w:val="00961B6C"/>
    <w:rsid w:val="00961F00"/>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E3F"/>
    <w:rsid w:val="00963FB8"/>
    <w:rsid w:val="00964197"/>
    <w:rsid w:val="00964425"/>
    <w:rsid w:val="0096455F"/>
    <w:rsid w:val="0096481F"/>
    <w:rsid w:val="00964997"/>
    <w:rsid w:val="009657FB"/>
    <w:rsid w:val="00965E56"/>
    <w:rsid w:val="00965F20"/>
    <w:rsid w:val="00966232"/>
    <w:rsid w:val="00966408"/>
    <w:rsid w:val="009664C7"/>
    <w:rsid w:val="009664D2"/>
    <w:rsid w:val="00967223"/>
    <w:rsid w:val="009672CB"/>
    <w:rsid w:val="00967449"/>
    <w:rsid w:val="00967760"/>
    <w:rsid w:val="009679F3"/>
    <w:rsid w:val="00967AE0"/>
    <w:rsid w:val="00967BA9"/>
    <w:rsid w:val="00967D3E"/>
    <w:rsid w:val="009701A8"/>
    <w:rsid w:val="009703F5"/>
    <w:rsid w:val="0097047F"/>
    <w:rsid w:val="009707CE"/>
    <w:rsid w:val="00970D48"/>
    <w:rsid w:val="00970F83"/>
    <w:rsid w:val="009717A4"/>
    <w:rsid w:val="0097188E"/>
    <w:rsid w:val="00971B7A"/>
    <w:rsid w:val="00971D23"/>
    <w:rsid w:val="00971DB8"/>
    <w:rsid w:val="00971EB3"/>
    <w:rsid w:val="009727DA"/>
    <w:rsid w:val="00972F25"/>
    <w:rsid w:val="00972F2A"/>
    <w:rsid w:val="009732AB"/>
    <w:rsid w:val="00973709"/>
    <w:rsid w:val="00973BCE"/>
    <w:rsid w:val="00973D91"/>
    <w:rsid w:val="00974C2D"/>
    <w:rsid w:val="00975349"/>
    <w:rsid w:val="009757A2"/>
    <w:rsid w:val="00975E3E"/>
    <w:rsid w:val="00975F27"/>
    <w:rsid w:val="009764A3"/>
    <w:rsid w:val="00976CBD"/>
    <w:rsid w:val="00977C31"/>
    <w:rsid w:val="00977D86"/>
    <w:rsid w:val="00977E2C"/>
    <w:rsid w:val="00977F3D"/>
    <w:rsid w:val="0098051A"/>
    <w:rsid w:val="00980B00"/>
    <w:rsid w:val="00980FD5"/>
    <w:rsid w:val="0098107D"/>
    <w:rsid w:val="009810B3"/>
    <w:rsid w:val="00981131"/>
    <w:rsid w:val="009813AD"/>
    <w:rsid w:val="009814BA"/>
    <w:rsid w:val="00981659"/>
    <w:rsid w:val="00981B3B"/>
    <w:rsid w:val="00981DF3"/>
    <w:rsid w:val="00982786"/>
    <w:rsid w:val="009828F6"/>
    <w:rsid w:val="00982A80"/>
    <w:rsid w:val="00982AAE"/>
    <w:rsid w:val="00982BE2"/>
    <w:rsid w:val="00982C3A"/>
    <w:rsid w:val="0098309E"/>
    <w:rsid w:val="009832C1"/>
    <w:rsid w:val="00983441"/>
    <w:rsid w:val="0098379E"/>
    <w:rsid w:val="00983E05"/>
    <w:rsid w:val="009840BB"/>
    <w:rsid w:val="009845A3"/>
    <w:rsid w:val="009846C7"/>
    <w:rsid w:val="009846E3"/>
    <w:rsid w:val="00984C26"/>
    <w:rsid w:val="0098525B"/>
    <w:rsid w:val="0098554A"/>
    <w:rsid w:val="00985717"/>
    <w:rsid w:val="00985756"/>
    <w:rsid w:val="00985770"/>
    <w:rsid w:val="009857D5"/>
    <w:rsid w:val="009860EE"/>
    <w:rsid w:val="00986370"/>
    <w:rsid w:val="00986D96"/>
    <w:rsid w:val="00987152"/>
    <w:rsid w:val="0098734F"/>
    <w:rsid w:val="00987C36"/>
    <w:rsid w:val="00987E12"/>
    <w:rsid w:val="00987E1A"/>
    <w:rsid w:val="00990069"/>
    <w:rsid w:val="0099046B"/>
    <w:rsid w:val="00990486"/>
    <w:rsid w:val="0099049B"/>
    <w:rsid w:val="00991036"/>
    <w:rsid w:val="0099165A"/>
    <w:rsid w:val="009917AB"/>
    <w:rsid w:val="00991B97"/>
    <w:rsid w:val="00991FD7"/>
    <w:rsid w:val="00992523"/>
    <w:rsid w:val="00992AEB"/>
    <w:rsid w:val="00992D28"/>
    <w:rsid w:val="00992ECB"/>
    <w:rsid w:val="00992FBB"/>
    <w:rsid w:val="0099305B"/>
    <w:rsid w:val="00993131"/>
    <w:rsid w:val="00993425"/>
    <w:rsid w:val="0099342F"/>
    <w:rsid w:val="0099386F"/>
    <w:rsid w:val="009939D8"/>
    <w:rsid w:val="00993E62"/>
    <w:rsid w:val="0099417B"/>
    <w:rsid w:val="009942C0"/>
    <w:rsid w:val="00994642"/>
    <w:rsid w:val="00994811"/>
    <w:rsid w:val="00994C55"/>
    <w:rsid w:val="00994DC5"/>
    <w:rsid w:val="00995166"/>
    <w:rsid w:val="009955DF"/>
    <w:rsid w:val="00995776"/>
    <w:rsid w:val="00995893"/>
    <w:rsid w:val="00995DB0"/>
    <w:rsid w:val="00996106"/>
    <w:rsid w:val="009964C9"/>
    <w:rsid w:val="009966DC"/>
    <w:rsid w:val="009968FE"/>
    <w:rsid w:val="00996CE4"/>
    <w:rsid w:val="00996D89"/>
    <w:rsid w:val="009972A5"/>
    <w:rsid w:val="009973A9"/>
    <w:rsid w:val="00997536"/>
    <w:rsid w:val="009977E5"/>
    <w:rsid w:val="00997957"/>
    <w:rsid w:val="009979D4"/>
    <w:rsid w:val="00997B4D"/>
    <w:rsid w:val="00997C1A"/>
    <w:rsid w:val="009A00D6"/>
    <w:rsid w:val="009A0411"/>
    <w:rsid w:val="009A0427"/>
    <w:rsid w:val="009A0445"/>
    <w:rsid w:val="009A067B"/>
    <w:rsid w:val="009A0733"/>
    <w:rsid w:val="009A0D2D"/>
    <w:rsid w:val="009A10C8"/>
    <w:rsid w:val="009A1637"/>
    <w:rsid w:val="009A1825"/>
    <w:rsid w:val="009A1838"/>
    <w:rsid w:val="009A1882"/>
    <w:rsid w:val="009A19DE"/>
    <w:rsid w:val="009A1CAA"/>
    <w:rsid w:val="009A2122"/>
    <w:rsid w:val="009A24F6"/>
    <w:rsid w:val="009A27D6"/>
    <w:rsid w:val="009A29FF"/>
    <w:rsid w:val="009A2D35"/>
    <w:rsid w:val="009A2D67"/>
    <w:rsid w:val="009A311F"/>
    <w:rsid w:val="009A38D8"/>
    <w:rsid w:val="009A39E3"/>
    <w:rsid w:val="009A3D6C"/>
    <w:rsid w:val="009A3F56"/>
    <w:rsid w:val="009A4488"/>
    <w:rsid w:val="009A4825"/>
    <w:rsid w:val="009A4CCC"/>
    <w:rsid w:val="009A4F7F"/>
    <w:rsid w:val="009A5010"/>
    <w:rsid w:val="009A519B"/>
    <w:rsid w:val="009A537C"/>
    <w:rsid w:val="009A5411"/>
    <w:rsid w:val="009A56F3"/>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65E"/>
    <w:rsid w:val="009B1811"/>
    <w:rsid w:val="009B18D7"/>
    <w:rsid w:val="009B19E3"/>
    <w:rsid w:val="009B1BD0"/>
    <w:rsid w:val="009B1E53"/>
    <w:rsid w:val="009B1F99"/>
    <w:rsid w:val="009B20D0"/>
    <w:rsid w:val="009B2875"/>
    <w:rsid w:val="009B2B5A"/>
    <w:rsid w:val="009B3449"/>
    <w:rsid w:val="009B38ED"/>
    <w:rsid w:val="009B3A51"/>
    <w:rsid w:val="009B3ABD"/>
    <w:rsid w:val="009B3F7A"/>
    <w:rsid w:val="009B4CB4"/>
    <w:rsid w:val="009B51C7"/>
    <w:rsid w:val="009B5328"/>
    <w:rsid w:val="009B5413"/>
    <w:rsid w:val="009B604D"/>
    <w:rsid w:val="009B64BD"/>
    <w:rsid w:val="009B6644"/>
    <w:rsid w:val="009B6651"/>
    <w:rsid w:val="009B66A9"/>
    <w:rsid w:val="009B68D2"/>
    <w:rsid w:val="009B6A65"/>
    <w:rsid w:val="009B6CD8"/>
    <w:rsid w:val="009B7438"/>
    <w:rsid w:val="009B7E1A"/>
    <w:rsid w:val="009C000B"/>
    <w:rsid w:val="009C0097"/>
    <w:rsid w:val="009C04E1"/>
    <w:rsid w:val="009C0C35"/>
    <w:rsid w:val="009C1021"/>
    <w:rsid w:val="009C122D"/>
    <w:rsid w:val="009C1262"/>
    <w:rsid w:val="009C17C1"/>
    <w:rsid w:val="009C18B0"/>
    <w:rsid w:val="009C1A58"/>
    <w:rsid w:val="009C1B7D"/>
    <w:rsid w:val="009C1C1A"/>
    <w:rsid w:val="009C1CBA"/>
    <w:rsid w:val="009C1FAD"/>
    <w:rsid w:val="009C1FFC"/>
    <w:rsid w:val="009C2060"/>
    <w:rsid w:val="009C2632"/>
    <w:rsid w:val="009C2683"/>
    <w:rsid w:val="009C32C7"/>
    <w:rsid w:val="009C358A"/>
    <w:rsid w:val="009C36F0"/>
    <w:rsid w:val="009C3B5D"/>
    <w:rsid w:val="009C43E6"/>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358"/>
    <w:rsid w:val="009C65FF"/>
    <w:rsid w:val="009C6A3A"/>
    <w:rsid w:val="009C76FD"/>
    <w:rsid w:val="009C7750"/>
    <w:rsid w:val="009C7D7A"/>
    <w:rsid w:val="009D01BF"/>
    <w:rsid w:val="009D055A"/>
    <w:rsid w:val="009D0736"/>
    <w:rsid w:val="009D08FA"/>
    <w:rsid w:val="009D0A63"/>
    <w:rsid w:val="009D0A75"/>
    <w:rsid w:val="009D0F7C"/>
    <w:rsid w:val="009D111E"/>
    <w:rsid w:val="009D171D"/>
    <w:rsid w:val="009D1B6A"/>
    <w:rsid w:val="009D1CBB"/>
    <w:rsid w:val="009D2056"/>
    <w:rsid w:val="009D214A"/>
    <w:rsid w:val="009D2576"/>
    <w:rsid w:val="009D26DF"/>
    <w:rsid w:val="009D2953"/>
    <w:rsid w:val="009D2D3A"/>
    <w:rsid w:val="009D301C"/>
    <w:rsid w:val="009D3478"/>
    <w:rsid w:val="009D34B5"/>
    <w:rsid w:val="009D3654"/>
    <w:rsid w:val="009D3CC3"/>
    <w:rsid w:val="009D3EDE"/>
    <w:rsid w:val="009D3EF2"/>
    <w:rsid w:val="009D3F73"/>
    <w:rsid w:val="009D48DA"/>
    <w:rsid w:val="009D4E47"/>
    <w:rsid w:val="009D59CD"/>
    <w:rsid w:val="009D614A"/>
    <w:rsid w:val="009D66E2"/>
    <w:rsid w:val="009D6933"/>
    <w:rsid w:val="009D6BCA"/>
    <w:rsid w:val="009D6E37"/>
    <w:rsid w:val="009D7045"/>
    <w:rsid w:val="009D71F3"/>
    <w:rsid w:val="009D75B8"/>
    <w:rsid w:val="009D78C0"/>
    <w:rsid w:val="009D7A5B"/>
    <w:rsid w:val="009D7B4E"/>
    <w:rsid w:val="009D7BBB"/>
    <w:rsid w:val="009D7C63"/>
    <w:rsid w:val="009D7C96"/>
    <w:rsid w:val="009E011F"/>
    <w:rsid w:val="009E0146"/>
    <w:rsid w:val="009E02DF"/>
    <w:rsid w:val="009E07FF"/>
    <w:rsid w:val="009E081B"/>
    <w:rsid w:val="009E0B79"/>
    <w:rsid w:val="009E1120"/>
    <w:rsid w:val="009E1CD4"/>
    <w:rsid w:val="009E20B4"/>
    <w:rsid w:val="009E222A"/>
    <w:rsid w:val="009E2269"/>
    <w:rsid w:val="009E229C"/>
    <w:rsid w:val="009E23EC"/>
    <w:rsid w:val="009E2C12"/>
    <w:rsid w:val="009E30BF"/>
    <w:rsid w:val="009E3807"/>
    <w:rsid w:val="009E3907"/>
    <w:rsid w:val="009E3ACC"/>
    <w:rsid w:val="009E3EED"/>
    <w:rsid w:val="009E403B"/>
    <w:rsid w:val="009E4380"/>
    <w:rsid w:val="009E447D"/>
    <w:rsid w:val="009E493B"/>
    <w:rsid w:val="009E4B17"/>
    <w:rsid w:val="009E4B3D"/>
    <w:rsid w:val="009E5668"/>
    <w:rsid w:val="009E56FD"/>
    <w:rsid w:val="009E5B6D"/>
    <w:rsid w:val="009E5CBA"/>
    <w:rsid w:val="009E5E7B"/>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092"/>
    <w:rsid w:val="009F2287"/>
    <w:rsid w:val="009F24C1"/>
    <w:rsid w:val="009F26B9"/>
    <w:rsid w:val="009F287E"/>
    <w:rsid w:val="009F2ABE"/>
    <w:rsid w:val="009F361B"/>
    <w:rsid w:val="009F36C9"/>
    <w:rsid w:val="009F3888"/>
    <w:rsid w:val="009F38FC"/>
    <w:rsid w:val="009F3E58"/>
    <w:rsid w:val="009F3FBC"/>
    <w:rsid w:val="009F45DB"/>
    <w:rsid w:val="009F4AD4"/>
    <w:rsid w:val="009F50F6"/>
    <w:rsid w:val="009F5A56"/>
    <w:rsid w:val="009F5D6C"/>
    <w:rsid w:val="009F5E41"/>
    <w:rsid w:val="009F6434"/>
    <w:rsid w:val="009F65D6"/>
    <w:rsid w:val="009F77AA"/>
    <w:rsid w:val="009F7F30"/>
    <w:rsid w:val="009F7FD1"/>
    <w:rsid w:val="00A00434"/>
    <w:rsid w:val="00A009B3"/>
    <w:rsid w:val="00A009FA"/>
    <w:rsid w:val="00A00CE6"/>
    <w:rsid w:val="00A00E8E"/>
    <w:rsid w:val="00A00F1A"/>
    <w:rsid w:val="00A0101A"/>
    <w:rsid w:val="00A01552"/>
    <w:rsid w:val="00A01658"/>
    <w:rsid w:val="00A0170C"/>
    <w:rsid w:val="00A01A77"/>
    <w:rsid w:val="00A02399"/>
    <w:rsid w:val="00A0292A"/>
    <w:rsid w:val="00A03224"/>
    <w:rsid w:val="00A03784"/>
    <w:rsid w:val="00A038D7"/>
    <w:rsid w:val="00A03C88"/>
    <w:rsid w:val="00A03CE4"/>
    <w:rsid w:val="00A03F3A"/>
    <w:rsid w:val="00A04884"/>
    <w:rsid w:val="00A04B40"/>
    <w:rsid w:val="00A04B74"/>
    <w:rsid w:val="00A054F9"/>
    <w:rsid w:val="00A05567"/>
    <w:rsid w:val="00A05DFB"/>
    <w:rsid w:val="00A060D4"/>
    <w:rsid w:val="00A06460"/>
    <w:rsid w:val="00A06745"/>
    <w:rsid w:val="00A06AC9"/>
    <w:rsid w:val="00A06E41"/>
    <w:rsid w:val="00A070DA"/>
    <w:rsid w:val="00A0718E"/>
    <w:rsid w:val="00A073D0"/>
    <w:rsid w:val="00A07421"/>
    <w:rsid w:val="00A0778F"/>
    <w:rsid w:val="00A077DF"/>
    <w:rsid w:val="00A10082"/>
    <w:rsid w:val="00A101FF"/>
    <w:rsid w:val="00A10480"/>
    <w:rsid w:val="00A108FC"/>
    <w:rsid w:val="00A10AF5"/>
    <w:rsid w:val="00A10D5E"/>
    <w:rsid w:val="00A10E9B"/>
    <w:rsid w:val="00A1131E"/>
    <w:rsid w:val="00A11357"/>
    <w:rsid w:val="00A11557"/>
    <w:rsid w:val="00A11A6E"/>
    <w:rsid w:val="00A11C75"/>
    <w:rsid w:val="00A11EB6"/>
    <w:rsid w:val="00A12539"/>
    <w:rsid w:val="00A12BA5"/>
    <w:rsid w:val="00A12D53"/>
    <w:rsid w:val="00A12DFE"/>
    <w:rsid w:val="00A12E8E"/>
    <w:rsid w:val="00A132AE"/>
    <w:rsid w:val="00A1343D"/>
    <w:rsid w:val="00A137C1"/>
    <w:rsid w:val="00A13CA6"/>
    <w:rsid w:val="00A13E05"/>
    <w:rsid w:val="00A13E18"/>
    <w:rsid w:val="00A140E7"/>
    <w:rsid w:val="00A14270"/>
    <w:rsid w:val="00A14792"/>
    <w:rsid w:val="00A1503B"/>
    <w:rsid w:val="00A152CB"/>
    <w:rsid w:val="00A1573C"/>
    <w:rsid w:val="00A15839"/>
    <w:rsid w:val="00A15910"/>
    <w:rsid w:val="00A15E38"/>
    <w:rsid w:val="00A15EE5"/>
    <w:rsid w:val="00A166E1"/>
    <w:rsid w:val="00A16C37"/>
    <w:rsid w:val="00A16D33"/>
    <w:rsid w:val="00A16E0B"/>
    <w:rsid w:val="00A1744A"/>
    <w:rsid w:val="00A177AA"/>
    <w:rsid w:val="00A17A17"/>
    <w:rsid w:val="00A17BC5"/>
    <w:rsid w:val="00A17CA2"/>
    <w:rsid w:val="00A17CB9"/>
    <w:rsid w:val="00A205A7"/>
    <w:rsid w:val="00A20812"/>
    <w:rsid w:val="00A21009"/>
    <w:rsid w:val="00A21489"/>
    <w:rsid w:val="00A214A4"/>
    <w:rsid w:val="00A21E9F"/>
    <w:rsid w:val="00A21EF6"/>
    <w:rsid w:val="00A224C7"/>
    <w:rsid w:val="00A226BC"/>
    <w:rsid w:val="00A22C5D"/>
    <w:rsid w:val="00A22CC9"/>
    <w:rsid w:val="00A2311D"/>
    <w:rsid w:val="00A23221"/>
    <w:rsid w:val="00A2359B"/>
    <w:rsid w:val="00A2389A"/>
    <w:rsid w:val="00A23BAD"/>
    <w:rsid w:val="00A23D48"/>
    <w:rsid w:val="00A23F4C"/>
    <w:rsid w:val="00A23FCF"/>
    <w:rsid w:val="00A2400F"/>
    <w:rsid w:val="00A2435B"/>
    <w:rsid w:val="00A246F8"/>
    <w:rsid w:val="00A249CC"/>
    <w:rsid w:val="00A251FE"/>
    <w:rsid w:val="00A252B9"/>
    <w:rsid w:val="00A2539B"/>
    <w:rsid w:val="00A2598E"/>
    <w:rsid w:val="00A25E00"/>
    <w:rsid w:val="00A26006"/>
    <w:rsid w:val="00A260F0"/>
    <w:rsid w:val="00A26106"/>
    <w:rsid w:val="00A2677B"/>
    <w:rsid w:val="00A26789"/>
    <w:rsid w:val="00A269FB"/>
    <w:rsid w:val="00A26A6B"/>
    <w:rsid w:val="00A26C8D"/>
    <w:rsid w:val="00A26D20"/>
    <w:rsid w:val="00A26EBB"/>
    <w:rsid w:val="00A26FEC"/>
    <w:rsid w:val="00A272EF"/>
    <w:rsid w:val="00A27395"/>
    <w:rsid w:val="00A27651"/>
    <w:rsid w:val="00A27858"/>
    <w:rsid w:val="00A27BCA"/>
    <w:rsid w:val="00A30826"/>
    <w:rsid w:val="00A308A4"/>
    <w:rsid w:val="00A30DE9"/>
    <w:rsid w:val="00A31275"/>
    <w:rsid w:val="00A31376"/>
    <w:rsid w:val="00A31810"/>
    <w:rsid w:val="00A31C9A"/>
    <w:rsid w:val="00A31F4B"/>
    <w:rsid w:val="00A32254"/>
    <w:rsid w:val="00A323F7"/>
    <w:rsid w:val="00A325C5"/>
    <w:rsid w:val="00A32625"/>
    <w:rsid w:val="00A32A0B"/>
    <w:rsid w:val="00A32E0C"/>
    <w:rsid w:val="00A3301E"/>
    <w:rsid w:val="00A3311F"/>
    <w:rsid w:val="00A33166"/>
    <w:rsid w:val="00A338D5"/>
    <w:rsid w:val="00A339EA"/>
    <w:rsid w:val="00A33A8F"/>
    <w:rsid w:val="00A33AF7"/>
    <w:rsid w:val="00A33D88"/>
    <w:rsid w:val="00A33E1A"/>
    <w:rsid w:val="00A3400B"/>
    <w:rsid w:val="00A34010"/>
    <w:rsid w:val="00A343D7"/>
    <w:rsid w:val="00A344A0"/>
    <w:rsid w:val="00A345D6"/>
    <w:rsid w:val="00A346C0"/>
    <w:rsid w:val="00A3476C"/>
    <w:rsid w:val="00A348FF"/>
    <w:rsid w:val="00A34BBD"/>
    <w:rsid w:val="00A34DE7"/>
    <w:rsid w:val="00A34EFF"/>
    <w:rsid w:val="00A35181"/>
    <w:rsid w:val="00A353AE"/>
    <w:rsid w:val="00A354B2"/>
    <w:rsid w:val="00A35520"/>
    <w:rsid w:val="00A35679"/>
    <w:rsid w:val="00A35737"/>
    <w:rsid w:val="00A357C5"/>
    <w:rsid w:val="00A35E95"/>
    <w:rsid w:val="00A360EC"/>
    <w:rsid w:val="00A3650B"/>
    <w:rsid w:val="00A3651B"/>
    <w:rsid w:val="00A3660F"/>
    <w:rsid w:val="00A36A4E"/>
    <w:rsid w:val="00A36EF2"/>
    <w:rsid w:val="00A36F6B"/>
    <w:rsid w:val="00A37207"/>
    <w:rsid w:val="00A37D1E"/>
    <w:rsid w:val="00A37D27"/>
    <w:rsid w:val="00A40244"/>
    <w:rsid w:val="00A402B3"/>
    <w:rsid w:val="00A4042E"/>
    <w:rsid w:val="00A40458"/>
    <w:rsid w:val="00A4058D"/>
    <w:rsid w:val="00A406D8"/>
    <w:rsid w:val="00A409DB"/>
    <w:rsid w:val="00A40C5B"/>
    <w:rsid w:val="00A40F96"/>
    <w:rsid w:val="00A40F9F"/>
    <w:rsid w:val="00A412D7"/>
    <w:rsid w:val="00A4155F"/>
    <w:rsid w:val="00A4161C"/>
    <w:rsid w:val="00A417C0"/>
    <w:rsid w:val="00A41A3C"/>
    <w:rsid w:val="00A41BE6"/>
    <w:rsid w:val="00A41C2F"/>
    <w:rsid w:val="00A41D09"/>
    <w:rsid w:val="00A41D5D"/>
    <w:rsid w:val="00A41E10"/>
    <w:rsid w:val="00A41EFC"/>
    <w:rsid w:val="00A424A9"/>
    <w:rsid w:val="00A42D26"/>
    <w:rsid w:val="00A42E1D"/>
    <w:rsid w:val="00A430AA"/>
    <w:rsid w:val="00A43212"/>
    <w:rsid w:val="00A432EA"/>
    <w:rsid w:val="00A43558"/>
    <w:rsid w:val="00A43B30"/>
    <w:rsid w:val="00A43BD5"/>
    <w:rsid w:val="00A43F09"/>
    <w:rsid w:val="00A43F6C"/>
    <w:rsid w:val="00A44041"/>
    <w:rsid w:val="00A44126"/>
    <w:rsid w:val="00A445EE"/>
    <w:rsid w:val="00A44757"/>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6E60"/>
    <w:rsid w:val="00A47321"/>
    <w:rsid w:val="00A47672"/>
    <w:rsid w:val="00A4777A"/>
    <w:rsid w:val="00A47C4F"/>
    <w:rsid w:val="00A47D6E"/>
    <w:rsid w:val="00A5074B"/>
    <w:rsid w:val="00A50A7F"/>
    <w:rsid w:val="00A50DD4"/>
    <w:rsid w:val="00A50E1B"/>
    <w:rsid w:val="00A50E61"/>
    <w:rsid w:val="00A50FF1"/>
    <w:rsid w:val="00A5109A"/>
    <w:rsid w:val="00A51707"/>
    <w:rsid w:val="00A518EA"/>
    <w:rsid w:val="00A51FBC"/>
    <w:rsid w:val="00A51FD1"/>
    <w:rsid w:val="00A52111"/>
    <w:rsid w:val="00A523C3"/>
    <w:rsid w:val="00A523FD"/>
    <w:rsid w:val="00A524A9"/>
    <w:rsid w:val="00A524D1"/>
    <w:rsid w:val="00A526ED"/>
    <w:rsid w:val="00A52B17"/>
    <w:rsid w:val="00A52BB3"/>
    <w:rsid w:val="00A52C6B"/>
    <w:rsid w:val="00A53209"/>
    <w:rsid w:val="00A53914"/>
    <w:rsid w:val="00A539D8"/>
    <w:rsid w:val="00A53A90"/>
    <w:rsid w:val="00A53B03"/>
    <w:rsid w:val="00A53DF1"/>
    <w:rsid w:val="00A54553"/>
    <w:rsid w:val="00A5484D"/>
    <w:rsid w:val="00A549C9"/>
    <w:rsid w:val="00A54E7B"/>
    <w:rsid w:val="00A55485"/>
    <w:rsid w:val="00A555E8"/>
    <w:rsid w:val="00A5591E"/>
    <w:rsid w:val="00A55B65"/>
    <w:rsid w:val="00A55CC4"/>
    <w:rsid w:val="00A55DFF"/>
    <w:rsid w:val="00A5653C"/>
    <w:rsid w:val="00A56E9B"/>
    <w:rsid w:val="00A57381"/>
    <w:rsid w:val="00A5739C"/>
    <w:rsid w:val="00A57A5D"/>
    <w:rsid w:val="00A57B9F"/>
    <w:rsid w:val="00A57F81"/>
    <w:rsid w:val="00A57FF7"/>
    <w:rsid w:val="00A60411"/>
    <w:rsid w:val="00A60469"/>
    <w:rsid w:val="00A60957"/>
    <w:rsid w:val="00A60AF3"/>
    <w:rsid w:val="00A60B19"/>
    <w:rsid w:val="00A60B6E"/>
    <w:rsid w:val="00A61B02"/>
    <w:rsid w:val="00A625F5"/>
    <w:rsid w:val="00A626A9"/>
    <w:rsid w:val="00A6297D"/>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93"/>
    <w:rsid w:val="00A658CE"/>
    <w:rsid w:val="00A65A3D"/>
    <w:rsid w:val="00A6608A"/>
    <w:rsid w:val="00A6608B"/>
    <w:rsid w:val="00A6609C"/>
    <w:rsid w:val="00A663B9"/>
    <w:rsid w:val="00A663C6"/>
    <w:rsid w:val="00A667D6"/>
    <w:rsid w:val="00A66C4A"/>
    <w:rsid w:val="00A671C5"/>
    <w:rsid w:val="00A67595"/>
    <w:rsid w:val="00A6764D"/>
    <w:rsid w:val="00A67CED"/>
    <w:rsid w:val="00A67D1A"/>
    <w:rsid w:val="00A67D28"/>
    <w:rsid w:val="00A67F2F"/>
    <w:rsid w:val="00A703B7"/>
    <w:rsid w:val="00A70683"/>
    <w:rsid w:val="00A7096D"/>
    <w:rsid w:val="00A70AEC"/>
    <w:rsid w:val="00A70D4F"/>
    <w:rsid w:val="00A71007"/>
    <w:rsid w:val="00A710C3"/>
    <w:rsid w:val="00A717C1"/>
    <w:rsid w:val="00A71C70"/>
    <w:rsid w:val="00A72988"/>
    <w:rsid w:val="00A72F70"/>
    <w:rsid w:val="00A72FBC"/>
    <w:rsid w:val="00A72FF2"/>
    <w:rsid w:val="00A7315C"/>
    <w:rsid w:val="00A735BD"/>
    <w:rsid w:val="00A739B3"/>
    <w:rsid w:val="00A73A23"/>
    <w:rsid w:val="00A73CC6"/>
    <w:rsid w:val="00A73D09"/>
    <w:rsid w:val="00A73E9B"/>
    <w:rsid w:val="00A73F7D"/>
    <w:rsid w:val="00A73FF9"/>
    <w:rsid w:val="00A740FC"/>
    <w:rsid w:val="00A74362"/>
    <w:rsid w:val="00A743EF"/>
    <w:rsid w:val="00A74987"/>
    <w:rsid w:val="00A74A48"/>
    <w:rsid w:val="00A74C63"/>
    <w:rsid w:val="00A74D6D"/>
    <w:rsid w:val="00A74D9F"/>
    <w:rsid w:val="00A74E05"/>
    <w:rsid w:val="00A75006"/>
    <w:rsid w:val="00A75431"/>
    <w:rsid w:val="00A756D1"/>
    <w:rsid w:val="00A758EB"/>
    <w:rsid w:val="00A7594A"/>
    <w:rsid w:val="00A75B25"/>
    <w:rsid w:val="00A761C3"/>
    <w:rsid w:val="00A76354"/>
    <w:rsid w:val="00A76633"/>
    <w:rsid w:val="00A76649"/>
    <w:rsid w:val="00A7696D"/>
    <w:rsid w:val="00A76A07"/>
    <w:rsid w:val="00A76D3F"/>
    <w:rsid w:val="00A76DA0"/>
    <w:rsid w:val="00A771C0"/>
    <w:rsid w:val="00A77222"/>
    <w:rsid w:val="00A77594"/>
    <w:rsid w:val="00A779A5"/>
    <w:rsid w:val="00A77C68"/>
    <w:rsid w:val="00A77E21"/>
    <w:rsid w:val="00A77F24"/>
    <w:rsid w:val="00A77F90"/>
    <w:rsid w:val="00A80132"/>
    <w:rsid w:val="00A8033D"/>
    <w:rsid w:val="00A80666"/>
    <w:rsid w:val="00A806AA"/>
    <w:rsid w:val="00A80857"/>
    <w:rsid w:val="00A80DB4"/>
    <w:rsid w:val="00A80EBB"/>
    <w:rsid w:val="00A80F2B"/>
    <w:rsid w:val="00A8102D"/>
    <w:rsid w:val="00A816EF"/>
    <w:rsid w:val="00A81A4D"/>
    <w:rsid w:val="00A81A84"/>
    <w:rsid w:val="00A81B2E"/>
    <w:rsid w:val="00A81DA6"/>
    <w:rsid w:val="00A81EEF"/>
    <w:rsid w:val="00A826C3"/>
    <w:rsid w:val="00A82D9D"/>
    <w:rsid w:val="00A8375C"/>
    <w:rsid w:val="00A83806"/>
    <w:rsid w:val="00A83831"/>
    <w:rsid w:val="00A83EA4"/>
    <w:rsid w:val="00A840AD"/>
    <w:rsid w:val="00A84354"/>
    <w:rsid w:val="00A8459F"/>
    <w:rsid w:val="00A845F3"/>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0F93"/>
    <w:rsid w:val="00A91196"/>
    <w:rsid w:val="00A911BB"/>
    <w:rsid w:val="00A9168B"/>
    <w:rsid w:val="00A91941"/>
    <w:rsid w:val="00A91A55"/>
    <w:rsid w:val="00A91CCC"/>
    <w:rsid w:val="00A9217C"/>
    <w:rsid w:val="00A924C4"/>
    <w:rsid w:val="00A92671"/>
    <w:rsid w:val="00A92702"/>
    <w:rsid w:val="00A92847"/>
    <w:rsid w:val="00A928BE"/>
    <w:rsid w:val="00A929B9"/>
    <w:rsid w:val="00A929F0"/>
    <w:rsid w:val="00A92AB8"/>
    <w:rsid w:val="00A930CF"/>
    <w:rsid w:val="00A93446"/>
    <w:rsid w:val="00A938E4"/>
    <w:rsid w:val="00A93B85"/>
    <w:rsid w:val="00A93DC1"/>
    <w:rsid w:val="00A944A2"/>
    <w:rsid w:val="00A94548"/>
    <w:rsid w:val="00A948E5"/>
    <w:rsid w:val="00A94911"/>
    <w:rsid w:val="00A94A8D"/>
    <w:rsid w:val="00A95113"/>
    <w:rsid w:val="00A953BA"/>
    <w:rsid w:val="00A95B0E"/>
    <w:rsid w:val="00A96694"/>
    <w:rsid w:val="00A96AF3"/>
    <w:rsid w:val="00A96D87"/>
    <w:rsid w:val="00A96E55"/>
    <w:rsid w:val="00A9712F"/>
    <w:rsid w:val="00A974E4"/>
    <w:rsid w:val="00A975DF"/>
    <w:rsid w:val="00A97624"/>
    <w:rsid w:val="00A97759"/>
    <w:rsid w:val="00A97818"/>
    <w:rsid w:val="00A97A1D"/>
    <w:rsid w:val="00A97A34"/>
    <w:rsid w:val="00AA02D0"/>
    <w:rsid w:val="00AA09C0"/>
    <w:rsid w:val="00AA0B60"/>
    <w:rsid w:val="00AA0E4F"/>
    <w:rsid w:val="00AA175D"/>
    <w:rsid w:val="00AA19D0"/>
    <w:rsid w:val="00AA20C5"/>
    <w:rsid w:val="00AA20D6"/>
    <w:rsid w:val="00AA238E"/>
    <w:rsid w:val="00AA2587"/>
    <w:rsid w:val="00AA283E"/>
    <w:rsid w:val="00AA2C11"/>
    <w:rsid w:val="00AA3276"/>
    <w:rsid w:val="00AA347A"/>
    <w:rsid w:val="00AA3697"/>
    <w:rsid w:val="00AA3790"/>
    <w:rsid w:val="00AA3AF1"/>
    <w:rsid w:val="00AA3FBA"/>
    <w:rsid w:val="00AA4960"/>
    <w:rsid w:val="00AA4D19"/>
    <w:rsid w:val="00AA4FC9"/>
    <w:rsid w:val="00AA54B6"/>
    <w:rsid w:val="00AA5B01"/>
    <w:rsid w:val="00AA6190"/>
    <w:rsid w:val="00AA6941"/>
    <w:rsid w:val="00AA7383"/>
    <w:rsid w:val="00AA74E6"/>
    <w:rsid w:val="00AA754F"/>
    <w:rsid w:val="00AA7A04"/>
    <w:rsid w:val="00AA7C3A"/>
    <w:rsid w:val="00AA7C4F"/>
    <w:rsid w:val="00AA7EFA"/>
    <w:rsid w:val="00AB0415"/>
    <w:rsid w:val="00AB0FCC"/>
    <w:rsid w:val="00AB116A"/>
    <w:rsid w:val="00AB140D"/>
    <w:rsid w:val="00AB185C"/>
    <w:rsid w:val="00AB1EDF"/>
    <w:rsid w:val="00AB21A2"/>
    <w:rsid w:val="00AB2229"/>
    <w:rsid w:val="00AB2869"/>
    <w:rsid w:val="00AB28F6"/>
    <w:rsid w:val="00AB2B82"/>
    <w:rsid w:val="00AB2D00"/>
    <w:rsid w:val="00AB2F5E"/>
    <w:rsid w:val="00AB30D5"/>
    <w:rsid w:val="00AB3582"/>
    <w:rsid w:val="00AB37B5"/>
    <w:rsid w:val="00AB391E"/>
    <w:rsid w:val="00AB3A13"/>
    <w:rsid w:val="00AB3C7C"/>
    <w:rsid w:val="00AB4209"/>
    <w:rsid w:val="00AB4250"/>
    <w:rsid w:val="00AB4423"/>
    <w:rsid w:val="00AB46FA"/>
    <w:rsid w:val="00AB485D"/>
    <w:rsid w:val="00AB4865"/>
    <w:rsid w:val="00AB4903"/>
    <w:rsid w:val="00AB4C44"/>
    <w:rsid w:val="00AB4F97"/>
    <w:rsid w:val="00AB58DE"/>
    <w:rsid w:val="00AB5A47"/>
    <w:rsid w:val="00AB6383"/>
    <w:rsid w:val="00AB63E6"/>
    <w:rsid w:val="00AB6476"/>
    <w:rsid w:val="00AB6E62"/>
    <w:rsid w:val="00AB6FBB"/>
    <w:rsid w:val="00AB741C"/>
    <w:rsid w:val="00AB7766"/>
    <w:rsid w:val="00AB7888"/>
    <w:rsid w:val="00AB7B33"/>
    <w:rsid w:val="00AC0119"/>
    <w:rsid w:val="00AC03C8"/>
    <w:rsid w:val="00AC0750"/>
    <w:rsid w:val="00AC0D3A"/>
    <w:rsid w:val="00AC132D"/>
    <w:rsid w:val="00AC136C"/>
    <w:rsid w:val="00AC173A"/>
    <w:rsid w:val="00AC19F3"/>
    <w:rsid w:val="00AC1B78"/>
    <w:rsid w:val="00AC1B99"/>
    <w:rsid w:val="00AC1C73"/>
    <w:rsid w:val="00AC2165"/>
    <w:rsid w:val="00AC238C"/>
    <w:rsid w:val="00AC24E2"/>
    <w:rsid w:val="00AC261A"/>
    <w:rsid w:val="00AC2CDA"/>
    <w:rsid w:val="00AC2ECD"/>
    <w:rsid w:val="00AC2F10"/>
    <w:rsid w:val="00AC3346"/>
    <w:rsid w:val="00AC38C0"/>
    <w:rsid w:val="00AC3A16"/>
    <w:rsid w:val="00AC3C57"/>
    <w:rsid w:val="00AC3C6A"/>
    <w:rsid w:val="00AC3C96"/>
    <w:rsid w:val="00AC3DC7"/>
    <w:rsid w:val="00AC4304"/>
    <w:rsid w:val="00AC47F6"/>
    <w:rsid w:val="00AC4C48"/>
    <w:rsid w:val="00AC4D20"/>
    <w:rsid w:val="00AC51B0"/>
    <w:rsid w:val="00AC53C8"/>
    <w:rsid w:val="00AC5535"/>
    <w:rsid w:val="00AC565D"/>
    <w:rsid w:val="00AC5DE1"/>
    <w:rsid w:val="00AC6094"/>
    <w:rsid w:val="00AC60B3"/>
    <w:rsid w:val="00AC62E4"/>
    <w:rsid w:val="00AC6A4B"/>
    <w:rsid w:val="00AC6D33"/>
    <w:rsid w:val="00AC7619"/>
    <w:rsid w:val="00AC779E"/>
    <w:rsid w:val="00AC7820"/>
    <w:rsid w:val="00AC7DD2"/>
    <w:rsid w:val="00AD013A"/>
    <w:rsid w:val="00AD0215"/>
    <w:rsid w:val="00AD02BF"/>
    <w:rsid w:val="00AD040E"/>
    <w:rsid w:val="00AD04E0"/>
    <w:rsid w:val="00AD0587"/>
    <w:rsid w:val="00AD086F"/>
    <w:rsid w:val="00AD0A32"/>
    <w:rsid w:val="00AD0EBC"/>
    <w:rsid w:val="00AD1109"/>
    <w:rsid w:val="00AD15DC"/>
    <w:rsid w:val="00AD1681"/>
    <w:rsid w:val="00AD16E5"/>
    <w:rsid w:val="00AD19FE"/>
    <w:rsid w:val="00AD1D1E"/>
    <w:rsid w:val="00AD1E17"/>
    <w:rsid w:val="00AD1FC9"/>
    <w:rsid w:val="00AD2417"/>
    <w:rsid w:val="00AD2444"/>
    <w:rsid w:val="00AD29CF"/>
    <w:rsid w:val="00AD2AAD"/>
    <w:rsid w:val="00AD2B53"/>
    <w:rsid w:val="00AD2E64"/>
    <w:rsid w:val="00AD300B"/>
    <w:rsid w:val="00AD3017"/>
    <w:rsid w:val="00AD31D5"/>
    <w:rsid w:val="00AD3558"/>
    <w:rsid w:val="00AD433C"/>
    <w:rsid w:val="00AD482A"/>
    <w:rsid w:val="00AD545D"/>
    <w:rsid w:val="00AD56F2"/>
    <w:rsid w:val="00AD5A35"/>
    <w:rsid w:val="00AD5F40"/>
    <w:rsid w:val="00AD6B96"/>
    <w:rsid w:val="00AD6EE7"/>
    <w:rsid w:val="00AD71A7"/>
    <w:rsid w:val="00AD733A"/>
    <w:rsid w:val="00AD741B"/>
    <w:rsid w:val="00AD747B"/>
    <w:rsid w:val="00AE0042"/>
    <w:rsid w:val="00AE00A4"/>
    <w:rsid w:val="00AE00FA"/>
    <w:rsid w:val="00AE0274"/>
    <w:rsid w:val="00AE02FB"/>
    <w:rsid w:val="00AE030F"/>
    <w:rsid w:val="00AE081B"/>
    <w:rsid w:val="00AE098B"/>
    <w:rsid w:val="00AE0CF7"/>
    <w:rsid w:val="00AE0EC7"/>
    <w:rsid w:val="00AE0FEF"/>
    <w:rsid w:val="00AE1403"/>
    <w:rsid w:val="00AE148B"/>
    <w:rsid w:val="00AE15BB"/>
    <w:rsid w:val="00AE1A65"/>
    <w:rsid w:val="00AE1C73"/>
    <w:rsid w:val="00AE20CF"/>
    <w:rsid w:val="00AE21B4"/>
    <w:rsid w:val="00AE246C"/>
    <w:rsid w:val="00AE28A1"/>
    <w:rsid w:val="00AE28ED"/>
    <w:rsid w:val="00AE3444"/>
    <w:rsid w:val="00AE3642"/>
    <w:rsid w:val="00AE39EA"/>
    <w:rsid w:val="00AE3AC0"/>
    <w:rsid w:val="00AE3B71"/>
    <w:rsid w:val="00AE3EE7"/>
    <w:rsid w:val="00AE4342"/>
    <w:rsid w:val="00AE465E"/>
    <w:rsid w:val="00AE473F"/>
    <w:rsid w:val="00AE4DA0"/>
    <w:rsid w:val="00AE535A"/>
    <w:rsid w:val="00AE53E7"/>
    <w:rsid w:val="00AE543D"/>
    <w:rsid w:val="00AE56A1"/>
    <w:rsid w:val="00AE586B"/>
    <w:rsid w:val="00AE5CC7"/>
    <w:rsid w:val="00AE5EF1"/>
    <w:rsid w:val="00AE6030"/>
    <w:rsid w:val="00AE62CF"/>
    <w:rsid w:val="00AE6405"/>
    <w:rsid w:val="00AE65D3"/>
    <w:rsid w:val="00AE6826"/>
    <w:rsid w:val="00AE6994"/>
    <w:rsid w:val="00AE7BA7"/>
    <w:rsid w:val="00AF042E"/>
    <w:rsid w:val="00AF058A"/>
    <w:rsid w:val="00AF06EE"/>
    <w:rsid w:val="00AF072E"/>
    <w:rsid w:val="00AF101B"/>
    <w:rsid w:val="00AF1328"/>
    <w:rsid w:val="00AF146A"/>
    <w:rsid w:val="00AF15B8"/>
    <w:rsid w:val="00AF16D1"/>
    <w:rsid w:val="00AF1A4B"/>
    <w:rsid w:val="00AF297F"/>
    <w:rsid w:val="00AF308C"/>
    <w:rsid w:val="00AF3236"/>
    <w:rsid w:val="00AF335F"/>
    <w:rsid w:val="00AF33F6"/>
    <w:rsid w:val="00AF3FF2"/>
    <w:rsid w:val="00AF405D"/>
    <w:rsid w:val="00AF4D35"/>
    <w:rsid w:val="00AF4EBC"/>
    <w:rsid w:val="00AF557A"/>
    <w:rsid w:val="00AF56F5"/>
    <w:rsid w:val="00AF57D9"/>
    <w:rsid w:val="00AF6063"/>
    <w:rsid w:val="00AF623E"/>
    <w:rsid w:val="00AF62F1"/>
    <w:rsid w:val="00AF656D"/>
    <w:rsid w:val="00AF65A8"/>
    <w:rsid w:val="00AF6BDD"/>
    <w:rsid w:val="00AF719A"/>
    <w:rsid w:val="00AF762B"/>
    <w:rsid w:val="00AF764A"/>
    <w:rsid w:val="00AF7720"/>
    <w:rsid w:val="00AF7D85"/>
    <w:rsid w:val="00B006E8"/>
    <w:rsid w:val="00B00DCB"/>
    <w:rsid w:val="00B0100C"/>
    <w:rsid w:val="00B01100"/>
    <w:rsid w:val="00B011A3"/>
    <w:rsid w:val="00B011D6"/>
    <w:rsid w:val="00B01619"/>
    <w:rsid w:val="00B017B4"/>
    <w:rsid w:val="00B01B5C"/>
    <w:rsid w:val="00B01E24"/>
    <w:rsid w:val="00B020E7"/>
    <w:rsid w:val="00B022FC"/>
    <w:rsid w:val="00B02380"/>
    <w:rsid w:val="00B0263C"/>
    <w:rsid w:val="00B027E8"/>
    <w:rsid w:val="00B0289D"/>
    <w:rsid w:val="00B02B67"/>
    <w:rsid w:val="00B02B6D"/>
    <w:rsid w:val="00B032BF"/>
    <w:rsid w:val="00B03510"/>
    <w:rsid w:val="00B0391E"/>
    <w:rsid w:val="00B0446E"/>
    <w:rsid w:val="00B044C3"/>
    <w:rsid w:val="00B0453C"/>
    <w:rsid w:val="00B05130"/>
    <w:rsid w:val="00B051C6"/>
    <w:rsid w:val="00B0524B"/>
    <w:rsid w:val="00B05442"/>
    <w:rsid w:val="00B0561F"/>
    <w:rsid w:val="00B05EB5"/>
    <w:rsid w:val="00B062B2"/>
    <w:rsid w:val="00B0666B"/>
    <w:rsid w:val="00B06741"/>
    <w:rsid w:val="00B069FC"/>
    <w:rsid w:val="00B06DB9"/>
    <w:rsid w:val="00B06DFC"/>
    <w:rsid w:val="00B06EBF"/>
    <w:rsid w:val="00B06EF0"/>
    <w:rsid w:val="00B07195"/>
    <w:rsid w:val="00B07356"/>
    <w:rsid w:val="00B07596"/>
    <w:rsid w:val="00B07FDF"/>
    <w:rsid w:val="00B100A3"/>
    <w:rsid w:val="00B100BA"/>
    <w:rsid w:val="00B102AD"/>
    <w:rsid w:val="00B102F0"/>
    <w:rsid w:val="00B10338"/>
    <w:rsid w:val="00B10506"/>
    <w:rsid w:val="00B10606"/>
    <w:rsid w:val="00B10733"/>
    <w:rsid w:val="00B111DC"/>
    <w:rsid w:val="00B113DD"/>
    <w:rsid w:val="00B1153C"/>
    <w:rsid w:val="00B1165D"/>
    <w:rsid w:val="00B11775"/>
    <w:rsid w:val="00B11FDC"/>
    <w:rsid w:val="00B12315"/>
    <w:rsid w:val="00B12344"/>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4A1"/>
    <w:rsid w:val="00B15672"/>
    <w:rsid w:val="00B156AD"/>
    <w:rsid w:val="00B15822"/>
    <w:rsid w:val="00B158E2"/>
    <w:rsid w:val="00B15B92"/>
    <w:rsid w:val="00B15EF4"/>
    <w:rsid w:val="00B1694A"/>
    <w:rsid w:val="00B16D7B"/>
    <w:rsid w:val="00B16E3A"/>
    <w:rsid w:val="00B16EC9"/>
    <w:rsid w:val="00B16F12"/>
    <w:rsid w:val="00B172FE"/>
    <w:rsid w:val="00B17D65"/>
    <w:rsid w:val="00B204A5"/>
    <w:rsid w:val="00B2058A"/>
    <w:rsid w:val="00B20665"/>
    <w:rsid w:val="00B20F10"/>
    <w:rsid w:val="00B214C8"/>
    <w:rsid w:val="00B214D9"/>
    <w:rsid w:val="00B216DD"/>
    <w:rsid w:val="00B21929"/>
    <w:rsid w:val="00B21C2E"/>
    <w:rsid w:val="00B21DB9"/>
    <w:rsid w:val="00B21FD6"/>
    <w:rsid w:val="00B22619"/>
    <w:rsid w:val="00B226F4"/>
    <w:rsid w:val="00B22748"/>
    <w:rsid w:val="00B22BCA"/>
    <w:rsid w:val="00B22E11"/>
    <w:rsid w:val="00B23356"/>
    <w:rsid w:val="00B23469"/>
    <w:rsid w:val="00B234F1"/>
    <w:rsid w:val="00B23713"/>
    <w:rsid w:val="00B237A4"/>
    <w:rsid w:val="00B2391B"/>
    <w:rsid w:val="00B23A16"/>
    <w:rsid w:val="00B23AD7"/>
    <w:rsid w:val="00B23AFC"/>
    <w:rsid w:val="00B24224"/>
    <w:rsid w:val="00B244C7"/>
    <w:rsid w:val="00B247AB"/>
    <w:rsid w:val="00B24F10"/>
    <w:rsid w:val="00B24F93"/>
    <w:rsid w:val="00B2539D"/>
    <w:rsid w:val="00B25660"/>
    <w:rsid w:val="00B25AB0"/>
    <w:rsid w:val="00B25D09"/>
    <w:rsid w:val="00B25E22"/>
    <w:rsid w:val="00B25EA2"/>
    <w:rsid w:val="00B26183"/>
    <w:rsid w:val="00B2663B"/>
    <w:rsid w:val="00B267D9"/>
    <w:rsid w:val="00B267DB"/>
    <w:rsid w:val="00B26B4B"/>
    <w:rsid w:val="00B27138"/>
    <w:rsid w:val="00B27546"/>
    <w:rsid w:val="00B27732"/>
    <w:rsid w:val="00B27C76"/>
    <w:rsid w:val="00B30499"/>
    <w:rsid w:val="00B30825"/>
    <w:rsid w:val="00B30AF2"/>
    <w:rsid w:val="00B3124B"/>
    <w:rsid w:val="00B313C2"/>
    <w:rsid w:val="00B31406"/>
    <w:rsid w:val="00B31563"/>
    <w:rsid w:val="00B31975"/>
    <w:rsid w:val="00B31A1E"/>
    <w:rsid w:val="00B31D3E"/>
    <w:rsid w:val="00B31D8A"/>
    <w:rsid w:val="00B31DDE"/>
    <w:rsid w:val="00B32367"/>
    <w:rsid w:val="00B325E6"/>
    <w:rsid w:val="00B32BE7"/>
    <w:rsid w:val="00B32DA5"/>
    <w:rsid w:val="00B32F5D"/>
    <w:rsid w:val="00B3306A"/>
    <w:rsid w:val="00B3409D"/>
    <w:rsid w:val="00B340E9"/>
    <w:rsid w:val="00B3430C"/>
    <w:rsid w:val="00B345E3"/>
    <w:rsid w:val="00B346CB"/>
    <w:rsid w:val="00B34B0B"/>
    <w:rsid w:val="00B35034"/>
    <w:rsid w:val="00B3506A"/>
    <w:rsid w:val="00B3526C"/>
    <w:rsid w:val="00B353A5"/>
    <w:rsid w:val="00B35590"/>
    <w:rsid w:val="00B358B2"/>
    <w:rsid w:val="00B35A9B"/>
    <w:rsid w:val="00B36483"/>
    <w:rsid w:val="00B366BB"/>
    <w:rsid w:val="00B36EEE"/>
    <w:rsid w:val="00B3705D"/>
    <w:rsid w:val="00B373F1"/>
    <w:rsid w:val="00B37580"/>
    <w:rsid w:val="00B37E92"/>
    <w:rsid w:val="00B37FF2"/>
    <w:rsid w:val="00B40277"/>
    <w:rsid w:val="00B40461"/>
    <w:rsid w:val="00B407D3"/>
    <w:rsid w:val="00B40F77"/>
    <w:rsid w:val="00B4112E"/>
    <w:rsid w:val="00B412C0"/>
    <w:rsid w:val="00B4131F"/>
    <w:rsid w:val="00B415B7"/>
    <w:rsid w:val="00B416FF"/>
    <w:rsid w:val="00B41CDD"/>
    <w:rsid w:val="00B41E0B"/>
    <w:rsid w:val="00B42024"/>
    <w:rsid w:val="00B42A21"/>
    <w:rsid w:val="00B42ABC"/>
    <w:rsid w:val="00B42B34"/>
    <w:rsid w:val="00B42B74"/>
    <w:rsid w:val="00B42F50"/>
    <w:rsid w:val="00B43318"/>
    <w:rsid w:val="00B43396"/>
    <w:rsid w:val="00B433BF"/>
    <w:rsid w:val="00B435ED"/>
    <w:rsid w:val="00B43DA6"/>
    <w:rsid w:val="00B44090"/>
    <w:rsid w:val="00B44170"/>
    <w:rsid w:val="00B44348"/>
    <w:rsid w:val="00B444CD"/>
    <w:rsid w:val="00B446C4"/>
    <w:rsid w:val="00B44BE4"/>
    <w:rsid w:val="00B44C80"/>
    <w:rsid w:val="00B44E26"/>
    <w:rsid w:val="00B45308"/>
    <w:rsid w:val="00B454C0"/>
    <w:rsid w:val="00B455A6"/>
    <w:rsid w:val="00B45852"/>
    <w:rsid w:val="00B45938"/>
    <w:rsid w:val="00B45A11"/>
    <w:rsid w:val="00B45B6F"/>
    <w:rsid w:val="00B45FF6"/>
    <w:rsid w:val="00B46279"/>
    <w:rsid w:val="00B463DE"/>
    <w:rsid w:val="00B46634"/>
    <w:rsid w:val="00B46732"/>
    <w:rsid w:val="00B46B20"/>
    <w:rsid w:val="00B46D5B"/>
    <w:rsid w:val="00B47009"/>
    <w:rsid w:val="00B47393"/>
    <w:rsid w:val="00B47903"/>
    <w:rsid w:val="00B47967"/>
    <w:rsid w:val="00B479B8"/>
    <w:rsid w:val="00B479E9"/>
    <w:rsid w:val="00B47FB9"/>
    <w:rsid w:val="00B504BC"/>
    <w:rsid w:val="00B506BB"/>
    <w:rsid w:val="00B507AE"/>
    <w:rsid w:val="00B50D56"/>
    <w:rsid w:val="00B50DA6"/>
    <w:rsid w:val="00B5116A"/>
    <w:rsid w:val="00B51186"/>
    <w:rsid w:val="00B5169F"/>
    <w:rsid w:val="00B5171E"/>
    <w:rsid w:val="00B517D6"/>
    <w:rsid w:val="00B51A0F"/>
    <w:rsid w:val="00B51C31"/>
    <w:rsid w:val="00B52CFB"/>
    <w:rsid w:val="00B531A8"/>
    <w:rsid w:val="00B53312"/>
    <w:rsid w:val="00B5377C"/>
    <w:rsid w:val="00B539D3"/>
    <w:rsid w:val="00B53B29"/>
    <w:rsid w:val="00B53D45"/>
    <w:rsid w:val="00B543A5"/>
    <w:rsid w:val="00B548BE"/>
    <w:rsid w:val="00B54997"/>
    <w:rsid w:val="00B54BFD"/>
    <w:rsid w:val="00B54FF8"/>
    <w:rsid w:val="00B555CD"/>
    <w:rsid w:val="00B556EF"/>
    <w:rsid w:val="00B557F4"/>
    <w:rsid w:val="00B559AB"/>
    <w:rsid w:val="00B55E70"/>
    <w:rsid w:val="00B55FDC"/>
    <w:rsid w:val="00B56105"/>
    <w:rsid w:val="00B561F8"/>
    <w:rsid w:val="00B562D0"/>
    <w:rsid w:val="00B563A7"/>
    <w:rsid w:val="00B565B7"/>
    <w:rsid w:val="00B5669B"/>
    <w:rsid w:val="00B56B35"/>
    <w:rsid w:val="00B56BD7"/>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60B"/>
    <w:rsid w:val="00B6279E"/>
    <w:rsid w:val="00B62808"/>
    <w:rsid w:val="00B632AA"/>
    <w:rsid w:val="00B636E7"/>
    <w:rsid w:val="00B639B9"/>
    <w:rsid w:val="00B63AE0"/>
    <w:rsid w:val="00B63BBD"/>
    <w:rsid w:val="00B63DB5"/>
    <w:rsid w:val="00B64191"/>
    <w:rsid w:val="00B641B1"/>
    <w:rsid w:val="00B641F9"/>
    <w:rsid w:val="00B642CE"/>
    <w:rsid w:val="00B64596"/>
    <w:rsid w:val="00B649E3"/>
    <w:rsid w:val="00B64BA3"/>
    <w:rsid w:val="00B64D5E"/>
    <w:rsid w:val="00B64DA2"/>
    <w:rsid w:val="00B650CE"/>
    <w:rsid w:val="00B652DF"/>
    <w:rsid w:val="00B6546A"/>
    <w:rsid w:val="00B6587C"/>
    <w:rsid w:val="00B65939"/>
    <w:rsid w:val="00B65C44"/>
    <w:rsid w:val="00B65E98"/>
    <w:rsid w:val="00B6614F"/>
    <w:rsid w:val="00B66467"/>
    <w:rsid w:val="00B665C0"/>
    <w:rsid w:val="00B667E9"/>
    <w:rsid w:val="00B66B73"/>
    <w:rsid w:val="00B66C42"/>
    <w:rsid w:val="00B66D84"/>
    <w:rsid w:val="00B66F86"/>
    <w:rsid w:val="00B67285"/>
    <w:rsid w:val="00B67293"/>
    <w:rsid w:val="00B67429"/>
    <w:rsid w:val="00B6763E"/>
    <w:rsid w:val="00B67CD3"/>
    <w:rsid w:val="00B700D1"/>
    <w:rsid w:val="00B705A0"/>
    <w:rsid w:val="00B705F7"/>
    <w:rsid w:val="00B70610"/>
    <w:rsid w:val="00B707B6"/>
    <w:rsid w:val="00B70B67"/>
    <w:rsid w:val="00B70C23"/>
    <w:rsid w:val="00B70E24"/>
    <w:rsid w:val="00B7113A"/>
    <w:rsid w:val="00B71190"/>
    <w:rsid w:val="00B719B9"/>
    <w:rsid w:val="00B719ED"/>
    <w:rsid w:val="00B71A41"/>
    <w:rsid w:val="00B71C0B"/>
    <w:rsid w:val="00B71C12"/>
    <w:rsid w:val="00B71C98"/>
    <w:rsid w:val="00B71D92"/>
    <w:rsid w:val="00B72202"/>
    <w:rsid w:val="00B72BF4"/>
    <w:rsid w:val="00B72D59"/>
    <w:rsid w:val="00B72F00"/>
    <w:rsid w:val="00B731F0"/>
    <w:rsid w:val="00B733F3"/>
    <w:rsid w:val="00B7354E"/>
    <w:rsid w:val="00B73629"/>
    <w:rsid w:val="00B736B5"/>
    <w:rsid w:val="00B74C43"/>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1C5"/>
    <w:rsid w:val="00B80AAC"/>
    <w:rsid w:val="00B814CD"/>
    <w:rsid w:val="00B815C2"/>
    <w:rsid w:val="00B81969"/>
    <w:rsid w:val="00B81B31"/>
    <w:rsid w:val="00B81BE0"/>
    <w:rsid w:val="00B81D74"/>
    <w:rsid w:val="00B81E9C"/>
    <w:rsid w:val="00B81F1C"/>
    <w:rsid w:val="00B8215B"/>
    <w:rsid w:val="00B82737"/>
    <w:rsid w:val="00B82B62"/>
    <w:rsid w:val="00B82D6C"/>
    <w:rsid w:val="00B82FBA"/>
    <w:rsid w:val="00B8365A"/>
    <w:rsid w:val="00B8369D"/>
    <w:rsid w:val="00B837B6"/>
    <w:rsid w:val="00B83D69"/>
    <w:rsid w:val="00B83ED8"/>
    <w:rsid w:val="00B840D4"/>
    <w:rsid w:val="00B843B5"/>
    <w:rsid w:val="00B845C4"/>
    <w:rsid w:val="00B8467B"/>
    <w:rsid w:val="00B8487F"/>
    <w:rsid w:val="00B84985"/>
    <w:rsid w:val="00B84A0E"/>
    <w:rsid w:val="00B84A79"/>
    <w:rsid w:val="00B85466"/>
    <w:rsid w:val="00B85497"/>
    <w:rsid w:val="00B856EB"/>
    <w:rsid w:val="00B8582F"/>
    <w:rsid w:val="00B85C60"/>
    <w:rsid w:val="00B85F5A"/>
    <w:rsid w:val="00B86182"/>
    <w:rsid w:val="00B868B2"/>
    <w:rsid w:val="00B868C4"/>
    <w:rsid w:val="00B869AD"/>
    <w:rsid w:val="00B86AD0"/>
    <w:rsid w:val="00B87285"/>
    <w:rsid w:val="00B872ED"/>
    <w:rsid w:val="00B87580"/>
    <w:rsid w:val="00B8794B"/>
    <w:rsid w:val="00B879A0"/>
    <w:rsid w:val="00B87ABC"/>
    <w:rsid w:val="00B87D75"/>
    <w:rsid w:val="00B87FBC"/>
    <w:rsid w:val="00B9001F"/>
    <w:rsid w:val="00B9012F"/>
    <w:rsid w:val="00B9029A"/>
    <w:rsid w:val="00B9047A"/>
    <w:rsid w:val="00B906E9"/>
    <w:rsid w:val="00B90EED"/>
    <w:rsid w:val="00B9108D"/>
    <w:rsid w:val="00B910F4"/>
    <w:rsid w:val="00B916D2"/>
    <w:rsid w:val="00B91784"/>
    <w:rsid w:val="00B91971"/>
    <w:rsid w:val="00B9218E"/>
    <w:rsid w:val="00B922AC"/>
    <w:rsid w:val="00B9265E"/>
    <w:rsid w:val="00B92A37"/>
    <w:rsid w:val="00B92A9F"/>
    <w:rsid w:val="00B92CC7"/>
    <w:rsid w:val="00B92D99"/>
    <w:rsid w:val="00B92F24"/>
    <w:rsid w:val="00B93066"/>
    <w:rsid w:val="00B93401"/>
    <w:rsid w:val="00B93999"/>
    <w:rsid w:val="00B93EC3"/>
    <w:rsid w:val="00B9402B"/>
    <w:rsid w:val="00B940A0"/>
    <w:rsid w:val="00B9438C"/>
    <w:rsid w:val="00B94861"/>
    <w:rsid w:val="00B94A56"/>
    <w:rsid w:val="00B94A59"/>
    <w:rsid w:val="00B94C4E"/>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38A"/>
    <w:rsid w:val="00B97481"/>
    <w:rsid w:val="00B9795C"/>
    <w:rsid w:val="00B97FB7"/>
    <w:rsid w:val="00BA0B82"/>
    <w:rsid w:val="00BA10EB"/>
    <w:rsid w:val="00BA120D"/>
    <w:rsid w:val="00BA16E0"/>
    <w:rsid w:val="00BA1800"/>
    <w:rsid w:val="00BA2281"/>
    <w:rsid w:val="00BA25BD"/>
    <w:rsid w:val="00BA26F5"/>
    <w:rsid w:val="00BA297B"/>
    <w:rsid w:val="00BA2F74"/>
    <w:rsid w:val="00BA305B"/>
    <w:rsid w:val="00BA3195"/>
    <w:rsid w:val="00BA3218"/>
    <w:rsid w:val="00BA3555"/>
    <w:rsid w:val="00BA3A00"/>
    <w:rsid w:val="00BA3B01"/>
    <w:rsid w:val="00BA3BB7"/>
    <w:rsid w:val="00BA3F38"/>
    <w:rsid w:val="00BA42DA"/>
    <w:rsid w:val="00BA4791"/>
    <w:rsid w:val="00BA50B6"/>
    <w:rsid w:val="00BA5515"/>
    <w:rsid w:val="00BA580D"/>
    <w:rsid w:val="00BA590F"/>
    <w:rsid w:val="00BA5A3A"/>
    <w:rsid w:val="00BA5B23"/>
    <w:rsid w:val="00BA5BA1"/>
    <w:rsid w:val="00BA5CED"/>
    <w:rsid w:val="00BA5D40"/>
    <w:rsid w:val="00BA5F8E"/>
    <w:rsid w:val="00BA62CD"/>
    <w:rsid w:val="00BA66E8"/>
    <w:rsid w:val="00BA676D"/>
    <w:rsid w:val="00BA6CCC"/>
    <w:rsid w:val="00BA6E72"/>
    <w:rsid w:val="00BA6E92"/>
    <w:rsid w:val="00BA6ED3"/>
    <w:rsid w:val="00BA7385"/>
    <w:rsid w:val="00BA74E8"/>
    <w:rsid w:val="00BA7D9D"/>
    <w:rsid w:val="00BA7E68"/>
    <w:rsid w:val="00BA7FC8"/>
    <w:rsid w:val="00BB0269"/>
    <w:rsid w:val="00BB02A1"/>
    <w:rsid w:val="00BB0414"/>
    <w:rsid w:val="00BB04F0"/>
    <w:rsid w:val="00BB0712"/>
    <w:rsid w:val="00BB0836"/>
    <w:rsid w:val="00BB085C"/>
    <w:rsid w:val="00BB0D3B"/>
    <w:rsid w:val="00BB14D2"/>
    <w:rsid w:val="00BB182A"/>
    <w:rsid w:val="00BB1994"/>
    <w:rsid w:val="00BB1CC0"/>
    <w:rsid w:val="00BB1DDD"/>
    <w:rsid w:val="00BB2484"/>
    <w:rsid w:val="00BB24DD"/>
    <w:rsid w:val="00BB2892"/>
    <w:rsid w:val="00BB29B7"/>
    <w:rsid w:val="00BB2CAB"/>
    <w:rsid w:val="00BB2DB4"/>
    <w:rsid w:val="00BB2ED8"/>
    <w:rsid w:val="00BB301D"/>
    <w:rsid w:val="00BB3191"/>
    <w:rsid w:val="00BB360B"/>
    <w:rsid w:val="00BB3A6E"/>
    <w:rsid w:val="00BB3B41"/>
    <w:rsid w:val="00BB3B54"/>
    <w:rsid w:val="00BB3D7A"/>
    <w:rsid w:val="00BB4873"/>
    <w:rsid w:val="00BB4E05"/>
    <w:rsid w:val="00BB512A"/>
    <w:rsid w:val="00BB5215"/>
    <w:rsid w:val="00BB52C4"/>
    <w:rsid w:val="00BB5737"/>
    <w:rsid w:val="00BB5772"/>
    <w:rsid w:val="00BB5C88"/>
    <w:rsid w:val="00BB5EFA"/>
    <w:rsid w:val="00BB5F85"/>
    <w:rsid w:val="00BB616D"/>
    <w:rsid w:val="00BB650E"/>
    <w:rsid w:val="00BB6DB9"/>
    <w:rsid w:val="00BB6E82"/>
    <w:rsid w:val="00BB7070"/>
    <w:rsid w:val="00BB72AE"/>
    <w:rsid w:val="00BB72DF"/>
    <w:rsid w:val="00BB7311"/>
    <w:rsid w:val="00BB7AB0"/>
    <w:rsid w:val="00BC0478"/>
    <w:rsid w:val="00BC0597"/>
    <w:rsid w:val="00BC0A1E"/>
    <w:rsid w:val="00BC0B8F"/>
    <w:rsid w:val="00BC0CB4"/>
    <w:rsid w:val="00BC0FB5"/>
    <w:rsid w:val="00BC118E"/>
    <w:rsid w:val="00BC13AE"/>
    <w:rsid w:val="00BC1786"/>
    <w:rsid w:val="00BC1D1B"/>
    <w:rsid w:val="00BC1D8A"/>
    <w:rsid w:val="00BC2292"/>
    <w:rsid w:val="00BC269E"/>
    <w:rsid w:val="00BC277D"/>
    <w:rsid w:val="00BC27D7"/>
    <w:rsid w:val="00BC3167"/>
    <w:rsid w:val="00BC3378"/>
    <w:rsid w:val="00BC35AF"/>
    <w:rsid w:val="00BC3623"/>
    <w:rsid w:val="00BC39D9"/>
    <w:rsid w:val="00BC3A14"/>
    <w:rsid w:val="00BC3A2F"/>
    <w:rsid w:val="00BC3A5C"/>
    <w:rsid w:val="00BC3DDB"/>
    <w:rsid w:val="00BC4E97"/>
    <w:rsid w:val="00BC4F61"/>
    <w:rsid w:val="00BC4F89"/>
    <w:rsid w:val="00BC57F9"/>
    <w:rsid w:val="00BC5907"/>
    <w:rsid w:val="00BC5F7D"/>
    <w:rsid w:val="00BC5FAB"/>
    <w:rsid w:val="00BC62B8"/>
    <w:rsid w:val="00BC6406"/>
    <w:rsid w:val="00BC6596"/>
    <w:rsid w:val="00BC6726"/>
    <w:rsid w:val="00BC68D9"/>
    <w:rsid w:val="00BC717B"/>
    <w:rsid w:val="00BC73AE"/>
    <w:rsid w:val="00BC7657"/>
    <w:rsid w:val="00BC77E1"/>
    <w:rsid w:val="00BC7C38"/>
    <w:rsid w:val="00BD0132"/>
    <w:rsid w:val="00BD041F"/>
    <w:rsid w:val="00BD0705"/>
    <w:rsid w:val="00BD072D"/>
    <w:rsid w:val="00BD0D89"/>
    <w:rsid w:val="00BD0D8A"/>
    <w:rsid w:val="00BD0DC6"/>
    <w:rsid w:val="00BD1B0C"/>
    <w:rsid w:val="00BD1F00"/>
    <w:rsid w:val="00BD20A8"/>
    <w:rsid w:val="00BD2253"/>
    <w:rsid w:val="00BD2285"/>
    <w:rsid w:val="00BD260E"/>
    <w:rsid w:val="00BD2B28"/>
    <w:rsid w:val="00BD2B9E"/>
    <w:rsid w:val="00BD2DB7"/>
    <w:rsid w:val="00BD30CB"/>
    <w:rsid w:val="00BD31B2"/>
    <w:rsid w:val="00BD3428"/>
    <w:rsid w:val="00BD3C4B"/>
    <w:rsid w:val="00BD3C7F"/>
    <w:rsid w:val="00BD3CCF"/>
    <w:rsid w:val="00BD3F83"/>
    <w:rsid w:val="00BD413B"/>
    <w:rsid w:val="00BD4455"/>
    <w:rsid w:val="00BD4714"/>
    <w:rsid w:val="00BD4809"/>
    <w:rsid w:val="00BD4DB1"/>
    <w:rsid w:val="00BD4F78"/>
    <w:rsid w:val="00BD5177"/>
    <w:rsid w:val="00BD51AE"/>
    <w:rsid w:val="00BD5252"/>
    <w:rsid w:val="00BD5336"/>
    <w:rsid w:val="00BD55C7"/>
    <w:rsid w:val="00BD5B1D"/>
    <w:rsid w:val="00BD5BBF"/>
    <w:rsid w:val="00BD603D"/>
    <w:rsid w:val="00BD604C"/>
    <w:rsid w:val="00BD60E7"/>
    <w:rsid w:val="00BD61EE"/>
    <w:rsid w:val="00BD650C"/>
    <w:rsid w:val="00BD6580"/>
    <w:rsid w:val="00BD67E5"/>
    <w:rsid w:val="00BD6BC3"/>
    <w:rsid w:val="00BD6C12"/>
    <w:rsid w:val="00BD6CBF"/>
    <w:rsid w:val="00BD6F8D"/>
    <w:rsid w:val="00BD7103"/>
    <w:rsid w:val="00BD7578"/>
    <w:rsid w:val="00BD7659"/>
    <w:rsid w:val="00BD77CE"/>
    <w:rsid w:val="00BD7A5E"/>
    <w:rsid w:val="00BD7A94"/>
    <w:rsid w:val="00BD7BF0"/>
    <w:rsid w:val="00BD7CC9"/>
    <w:rsid w:val="00BD7CE1"/>
    <w:rsid w:val="00BE0318"/>
    <w:rsid w:val="00BE0354"/>
    <w:rsid w:val="00BE0866"/>
    <w:rsid w:val="00BE14D7"/>
    <w:rsid w:val="00BE17FC"/>
    <w:rsid w:val="00BE1C01"/>
    <w:rsid w:val="00BE1C70"/>
    <w:rsid w:val="00BE20FD"/>
    <w:rsid w:val="00BE224B"/>
    <w:rsid w:val="00BE2656"/>
    <w:rsid w:val="00BE2B5E"/>
    <w:rsid w:val="00BE2CEF"/>
    <w:rsid w:val="00BE2ECA"/>
    <w:rsid w:val="00BE350C"/>
    <w:rsid w:val="00BE3511"/>
    <w:rsid w:val="00BE3572"/>
    <w:rsid w:val="00BE3830"/>
    <w:rsid w:val="00BE38BD"/>
    <w:rsid w:val="00BE42FB"/>
    <w:rsid w:val="00BE4374"/>
    <w:rsid w:val="00BE4531"/>
    <w:rsid w:val="00BE45D1"/>
    <w:rsid w:val="00BE4602"/>
    <w:rsid w:val="00BE4817"/>
    <w:rsid w:val="00BE49B6"/>
    <w:rsid w:val="00BE4AB5"/>
    <w:rsid w:val="00BE54CA"/>
    <w:rsid w:val="00BE5514"/>
    <w:rsid w:val="00BE5D39"/>
    <w:rsid w:val="00BE5D4C"/>
    <w:rsid w:val="00BE6124"/>
    <w:rsid w:val="00BE6392"/>
    <w:rsid w:val="00BE6430"/>
    <w:rsid w:val="00BE6628"/>
    <w:rsid w:val="00BE6664"/>
    <w:rsid w:val="00BE6677"/>
    <w:rsid w:val="00BE6681"/>
    <w:rsid w:val="00BE68FA"/>
    <w:rsid w:val="00BE69F5"/>
    <w:rsid w:val="00BE6BA3"/>
    <w:rsid w:val="00BE6E7E"/>
    <w:rsid w:val="00BE75C7"/>
    <w:rsid w:val="00BE764C"/>
    <w:rsid w:val="00BE7C97"/>
    <w:rsid w:val="00BF02B4"/>
    <w:rsid w:val="00BF07F5"/>
    <w:rsid w:val="00BF0FD3"/>
    <w:rsid w:val="00BF12B9"/>
    <w:rsid w:val="00BF16CC"/>
    <w:rsid w:val="00BF1941"/>
    <w:rsid w:val="00BF1ED8"/>
    <w:rsid w:val="00BF272D"/>
    <w:rsid w:val="00BF27EB"/>
    <w:rsid w:val="00BF294B"/>
    <w:rsid w:val="00BF2B41"/>
    <w:rsid w:val="00BF2D38"/>
    <w:rsid w:val="00BF2DF0"/>
    <w:rsid w:val="00BF2ED1"/>
    <w:rsid w:val="00BF3898"/>
    <w:rsid w:val="00BF3A17"/>
    <w:rsid w:val="00BF3B37"/>
    <w:rsid w:val="00BF400D"/>
    <w:rsid w:val="00BF402D"/>
    <w:rsid w:val="00BF4432"/>
    <w:rsid w:val="00BF4BDA"/>
    <w:rsid w:val="00BF4E5E"/>
    <w:rsid w:val="00BF4ED7"/>
    <w:rsid w:val="00BF502D"/>
    <w:rsid w:val="00BF53B1"/>
    <w:rsid w:val="00BF5C2A"/>
    <w:rsid w:val="00BF5CE8"/>
    <w:rsid w:val="00BF5D26"/>
    <w:rsid w:val="00BF5F10"/>
    <w:rsid w:val="00BF611E"/>
    <w:rsid w:val="00BF66A5"/>
    <w:rsid w:val="00BF6D59"/>
    <w:rsid w:val="00BF70A6"/>
    <w:rsid w:val="00BF74CB"/>
    <w:rsid w:val="00BF77C4"/>
    <w:rsid w:val="00BF789D"/>
    <w:rsid w:val="00BF7B4F"/>
    <w:rsid w:val="00BF7B58"/>
    <w:rsid w:val="00BF7DF4"/>
    <w:rsid w:val="00BF7E0E"/>
    <w:rsid w:val="00BF7FBA"/>
    <w:rsid w:val="00C007E0"/>
    <w:rsid w:val="00C0089E"/>
    <w:rsid w:val="00C01271"/>
    <w:rsid w:val="00C012A1"/>
    <w:rsid w:val="00C01D3D"/>
    <w:rsid w:val="00C01EC8"/>
    <w:rsid w:val="00C02174"/>
    <w:rsid w:val="00C02688"/>
    <w:rsid w:val="00C029D5"/>
    <w:rsid w:val="00C02C99"/>
    <w:rsid w:val="00C02DDC"/>
    <w:rsid w:val="00C02EE2"/>
    <w:rsid w:val="00C03026"/>
    <w:rsid w:val="00C03297"/>
    <w:rsid w:val="00C032B5"/>
    <w:rsid w:val="00C0347D"/>
    <w:rsid w:val="00C03779"/>
    <w:rsid w:val="00C037A3"/>
    <w:rsid w:val="00C03ECA"/>
    <w:rsid w:val="00C03EFD"/>
    <w:rsid w:val="00C03FC0"/>
    <w:rsid w:val="00C04089"/>
    <w:rsid w:val="00C04AC7"/>
    <w:rsid w:val="00C04AE5"/>
    <w:rsid w:val="00C04C1B"/>
    <w:rsid w:val="00C0535C"/>
    <w:rsid w:val="00C0539D"/>
    <w:rsid w:val="00C053A3"/>
    <w:rsid w:val="00C05742"/>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81E"/>
    <w:rsid w:val="00C11916"/>
    <w:rsid w:val="00C11D02"/>
    <w:rsid w:val="00C1234E"/>
    <w:rsid w:val="00C12381"/>
    <w:rsid w:val="00C124A0"/>
    <w:rsid w:val="00C1258A"/>
    <w:rsid w:val="00C126B6"/>
    <w:rsid w:val="00C127B4"/>
    <w:rsid w:val="00C13C62"/>
    <w:rsid w:val="00C13F66"/>
    <w:rsid w:val="00C14931"/>
    <w:rsid w:val="00C14CAB"/>
    <w:rsid w:val="00C14F43"/>
    <w:rsid w:val="00C14F52"/>
    <w:rsid w:val="00C153A2"/>
    <w:rsid w:val="00C15AA3"/>
    <w:rsid w:val="00C15B3E"/>
    <w:rsid w:val="00C15BEC"/>
    <w:rsid w:val="00C16653"/>
    <w:rsid w:val="00C16892"/>
    <w:rsid w:val="00C16B50"/>
    <w:rsid w:val="00C16F08"/>
    <w:rsid w:val="00C172C3"/>
    <w:rsid w:val="00C17311"/>
    <w:rsid w:val="00C173BD"/>
    <w:rsid w:val="00C17596"/>
    <w:rsid w:val="00C17A7B"/>
    <w:rsid w:val="00C17A95"/>
    <w:rsid w:val="00C17D56"/>
    <w:rsid w:val="00C17E2C"/>
    <w:rsid w:val="00C20254"/>
    <w:rsid w:val="00C2027C"/>
    <w:rsid w:val="00C204CF"/>
    <w:rsid w:val="00C208E0"/>
    <w:rsid w:val="00C20B09"/>
    <w:rsid w:val="00C20B7F"/>
    <w:rsid w:val="00C2105A"/>
    <w:rsid w:val="00C21185"/>
    <w:rsid w:val="00C214D0"/>
    <w:rsid w:val="00C21F38"/>
    <w:rsid w:val="00C22122"/>
    <w:rsid w:val="00C226F2"/>
    <w:rsid w:val="00C22D21"/>
    <w:rsid w:val="00C22E03"/>
    <w:rsid w:val="00C22F61"/>
    <w:rsid w:val="00C234F1"/>
    <w:rsid w:val="00C23756"/>
    <w:rsid w:val="00C23921"/>
    <w:rsid w:val="00C23ABC"/>
    <w:rsid w:val="00C23FA5"/>
    <w:rsid w:val="00C23FA7"/>
    <w:rsid w:val="00C244C9"/>
    <w:rsid w:val="00C24667"/>
    <w:rsid w:val="00C24B9D"/>
    <w:rsid w:val="00C24D50"/>
    <w:rsid w:val="00C24DEA"/>
    <w:rsid w:val="00C25517"/>
    <w:rsid w:val="00C255B9"/>
    <w:rsid w:val="00C2566C"/>
    <w:rsid w:val="00C259D5"/>
    <w:rsid w:val="00C25A8B"/>
    <w:rsid w:val="00C25AA7"/>
    <w:rsid w:val="00C26576"/>
    <w:rsid w:val="00C26CF2"/>
    <w:rsid w:val="00C27111"/>
    <w:rsid w:val="00C27293"/>
    <w:rsid w:val="00C27766"/>
    <w:rsid w:val="00C27D17"/>
    <w:rsid w:val="00C27D7B"/>
    <w:rsid w:val="00C27E4B"/>
    <w:rsid w:val="00C3004C"/>
    <w:rsid w:val="00C30246"/>
    <w:rsid w:val="00C302A1"/>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2CF0"/>
    <w:rsid w:val="00C32F14"/>
    <w:rsid w:val="00C3370B"/>
    <w:rsid w:val="00C3384E"/>
    <w:rsid w:val="00C338E3"/>
    <w:rsid w:val="00C33B44"/>
    <w:rsid w:val="00C33C08"/>
    <w:rsid w:val="00C33D8E"/>
    <w:rsid w:val="00C33E60"/>
    <w:rsid w:val="00C33FAF"/>
    <w:rsid w:val="00C341E5"/>
    <w:rsid w:val="00C34431"/>
    <w:rsid w:val="00C34CC5"/>
    <w:rsid w:val="00C34E7E"/>
    <w:rsid w:val="00C34F73"/>
    <w:rsid w:val="00C353DD"/>
    <w:rsid w:val="00C35693"/>
    <w:rsid w:val="00C35EC7"/>
    <w:rsid w:val="00C361F4"/>
    <w:rsid w:val="00C366CB"/>
    <w:rsid w:val="00C367A9"/>
    <w:rsid w:val="00C367E8"/>
    <w:rsid w:val="00C36AD0"/>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943"/>
    <w:rsid w:val="00C44B7B"/>
    <w:rsid w:val="00C44D1E"/>
    <w:rsid w:val="00C453BB"/>
    <w:rsid w:val="00C4550A"/>
    <w:rsid w:val="00C459ED"/>
    <w:rsid w:val="00C45B6E"/>
    <w:rsid w:val="00C45F02"/>
    <w:rsid w:val="00C45FF2"/>
    <w:rsid w:val="00C46102"/>
    <w:rsid w:val="00C464C6"/>
    <w:rsid w:val="00C46661"/>
    <w:rsid w:val="00C46942"/>
    <w:rsid w:val="00C4697A"/>
    <w:rsid w:val="00C46BAC"/>
    <w:rsid w:val="00C4712F"/>
    <w:rsid w:val="00C47167"/>
    <w:rsid w:val="00C473CE"/>
    <w:rsid w:val="00C47646"/>
    <w:rsid w:val="00C476B3"/>
    <w:rsid w:val="00C47734"/>
    <w:rsid w:val="00C47A8A"/>
    <w:rsid w:val="00C503C3"/>
    <w:rsid w:val="00C50638"/>
    <w:rsid w:val="00C5080C"/>
    <w:rsid w:val="00C50CD1"/>
    <w:rsid w:val="00C50F38"/>
    <w:rsid w:val="00C512FC"/>
    <w:rsid w:val="00C51C01"/>
    <w:rsid w:val="00C51E90"/>
    <w:rsid w:val="00C51EE3"/>
    <w:rsid w:val="00C51FC0"/>
    <w:rsid w:val="00C51FFB"/>
    <w:rsid w:val="00C5221E"/>
    <w:rsid w:val="00C5232C"/>
    <w:rsid w:val="00C5233B"/>
    <w:rsid w:val="00C52392"/>
    <w:rsid w:val="00C523CD"/>
    <w:rsid w:val="00C52401"/>
    <w:rsid w:val="00C52513"/>
    <w:rsid w:val="00C525A0"/>
    <w:rsid w:val="00C53027"/>
    <w:rsid w:val="00C53302"/>
    <w:rsid w:val="00C53B97"/>
    <w:rsid w:val="00C53EDE"/>
    <w:rsid w:val="00C53F32"/>
    <w:rsid w:val="00C53FD6"/>
    <w:rsid w:val="00C546E2"/>
    <w:rsid w:val="00C54719"/>
    <w:rsid w:val="00C54C1F"/>
    <w:rsid w:val="00C55173"/>
    <w:rsid w:val="00C552C3"/>
    <w:rsid w:val="00C552C8"/>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57E91"/>
    <w:rsid w:val="00C60479"/>
    <w:rsid w:val="00C60722"/>
    <w:rsid w:val="00C60A8D"/>
    <w:rsid w:val="00C60C04"/>
    <w:rsid w:val="00C60C10"/>
    <w:rsid w:val="00C60C66"/>
    <w:rsid w:val="00C60CBC"/>
    <w:rsid w:val="00C61071"/>
    <w:rsid w:val="00C611DE"/>
    <w:rsid w:val="00C61901"/>
    <w:rsid w:val="00C619C4"/>
    <w:rsid w:val="00C61A03"/>
    <w:rsid w:val="00C61A4C"/>
    <w:rsid w:val="00C6200C"/>
    <w:rsid w:val="00C6217A"/>
    <w:rsid w:val="00C624B4"/>
    <w:rsid w:val="00C6288C"/>
    <w:rsid w:val="00C6295A"/>
    <w:rsid w:val="00C62A19"/>
    <w:rsid w:val="00C62BF3"/>
    <w:rsid w:val="00C62EA0"/>
    <w:rsid w:val="00C63392"/>
    <w:rsid w:val="00C633AA"/>
    <w:rsid w:val="00C6348C"/>
    <w:rsid w:val="00C63733"/>
    <w:rsid w:val="00C63834"/>
    <w:rsid w:val="00C6385C"/>
    <w:rsid w:val="00C638AE"/>
    <w:rsid w:val="00C63903"/>
    <w:rsid w:val="00C63C2C"/>
    <w:rsid w:val="00C63C44"/>
    <w:rsid w:val="00C63DA9"/>
    <w:rsid w:val="00C63FF9"/>
    <w:rsid w:val="00C64564"/>
    <w:rsid w:val="00C646FB"/>
    <w:rsid w:val="00C6471E"/>
    <w:rsid w:val="00C6498C"/>
    <w:rsid w:val="00C64A43"/>
    <w:rsid w:val="00C64A88"/>
    <w:rsid w:val="00C64E84"/>
    <w:rsid w:val="00C64E91"/>
    <w:rsid w:val="00C6549F"/>
    <w:rsid w:val="00C6559C"/>
    <w:rsid w:val="00C65849"/>
    <w:rsid w:val="00C658AB"/>
    <w:rsid w:val="00C65FEE"/>
    <w:rsid w:val="00C663BF"/>
    <w:rsid w:val="00C66893"/>
    <w:rsid w:val="00C668C1"/>
    <w:rsid w:val="00C66A0F"/>
    <w:rsid w:val="00C66D15"/>
    <w:rsid w:val="00C66D9D"/>
    <w:rsid w:val="00C67020"/>
    <w:rsid w:val="00C673EF"/>
    <w:rsid w:val="00C674F3"/>
    <w:rsid w:val="00C67587"/>
    <w:rsid w:val="00C6799A"/>
    <w:rsid w:val="00C67D72"/>
    <w:rsid w:val="00C67EFD"/>
    <w:rsid w:val="00C7079F"/>
    <w:rsid w:val="00C71631"/>
    <w:rsid w:val="00C7166B"/>
    <w:rsid w:val="00C71739"/>
    <w:rsid w:val="00C71906"/>
    <w:rsid w:val="00C72327"/>
    <w:rsid w:val="00C724E8"/>
    <w:rsid w:val="00C72FB8"/>
    <w:rsid w:val="00C7301F"/>
    <w:rsid w:val="00C73551"/>
    <w:rsid w:val="00C73848"/>
    <w:rsid w:val="00C738EF"/>
    <w:rsid w:val="00C73934"/>
    <w:rsid w:val="00C73A32"/>
    <w:rsid w:val="00C73ACF"/>
    <w:rsid w:val="00C73F1D"/>
    <w:rsid w:val="00C746E8"/>
    <w:rsid w:val="00C7471A"/>
    <w:rsid w:val="00C7474C"/>
    <w:rsid w:val="00C749A2"/>
    <w:rsid w:val="00C74C3F"/>
    <w:rsid w:val="00C74EAA"/>
    <w:rsid w:val="00C74ED3"/>
    <w:rsid w:val="00C75487"/>
    <w:rsid w:val="00C75861"/>
    <w:rsid w:val="00C75A33"/>
    <w:rsid w:val="00C75CA8"/>
    <w:rsid w:val="00C75E93"/>
    <w:rsid w:val="00C75FC0"/>
    <w:rsid w:val="00C760AA"/>
    <w:rsid w:val="00C76522"/>
    <w:rsid w:val="00C767F0"/>
    <w:rsid w:val="00C7695D"/>
    <w:rsid w:val="00C7751F"/>
    <w:rsid w:val="00C77CA7"/>
    <w:rsid w:val="00C77EEF"/>
    <w:rsid w:val="00C77F32"/>
    <w:rsid w:val="00C77F58"/>
    <w:rsid w:val="00C80847"/>
    <w:rsid w:val="00C80985"/>
    <w:rsid w:val="00C80A3B"/>
    <w:rsid w:val="00C80BF5"/>
    <w:rsid w:val="00C80E0C"/>
    <w:rsid w:val="00C80E79"/>
    <w:rsid w:val="00C80F7A"/>
    <w:rsid w:val="00C81439"/>
    <w:rsid w:val="00C816E3"/>
    <w:rsid w:val="00C81712"/>
    <w:rsid w:val="00C819B6"/>
    <w:rsid w:val="00C81BEB"/>
    <w:rsid w:val="00C81C59"/>
    <w:rsid w:val="00C81D78"/>
    <w:rsid w:val="00C81FBD"/>
    <w:rsid w:val="00C82753"/>
    <w:rsid w:val="00C827BB"/>
    <w:rsid w:val="00C82869"/>
    <w:rsid w:val="00C828C5"/>
    <w:rsid w:val="00C8308F"/>
    <w:rsid w:val="00C8323A"/>
    <w:rsid w:val="00C8341D"/>
    <w:rsid w:val="00C83980"/>
    <w:rsid w:val="00C83D0E"/>
    <w:rsid w:val="00C83DAD"/>
    <w:rsid w:val="00C83E0E"/>
    <w:rsid w:val="00C83E5E"/>
    <w:rsid w:val="00C8489D"/>
    <w:rsid w:val="00C85401"/>
    <w:rsid w:val="00C8549E"/>
    <w:rsid w:val="00C8553F"/>
    <w:rsid w:val="00C8574A"/>
    <w:rsid w:val="00C85A97"/>
    <w:rsid w:val="00C85EC0"/>
    <w:rsid w:val="00C862C8"/>
    <w:rsid w:val="00C864B4"/>
    <w:rsid w:val="00C86893"/>
    <w:rsid w:val="00C86D98"/>
    <w:rsid w:val="00C86F68"/>
    <w:rsid w:val="00C87479"/>
    <w:rsid w:val="00C87547"/>
    <w:rsid w:val="00C87B28"/>
    <w:rsid w:val="00C87DA5"/>
    <w:rsid w:val="00C900E4"/>
    <w:rsid w:val="00C90955"/>
    <w:rsid w:val="00C90ADA"/>
    <w:rsid w:val="00C90D23"/>
    <w:rsid w:val="00C90DBC"/>
    <w:rsid w:val="00C90E4C"/>
    <w:rsid w:val="00C913AC"/>
    <w:rsid w:val="00C914EF"/>
    <w:rsid w:val="00C91D79"/>
    <w:rsid w:val="00C92255"/>
    <w:rsid w:val="00C928BD"/>
    <w:rsid w:val="00C92CF8"/>
    <w:rsid w:val="00C93092"/>
    <w:rsid w:val="00C932AC"/>
    <w:rsid w:val="00C933CD"/>
    <w:rsid w:val="00C93A2E"/>
    <w:rsid w:val="00C93BC4"/>
    <w:rsid w:val="00C93E2C"/>
    <w:rsid w:val="00C93F14"/>
    <w:rsid w:val="00C941A2"/>
    <w:rsid w:val="00C9469A"/>
    <w:rsid w:val="00C948DD"/>
    <w:rsid w:val="00C9497A"/>
    <w:rsid w:val="00C94B62"/>
    <w:rsid w:val="00C94DB9"/>
    <w:rsid w:val="00C94E5C"/>
    <w:rsid w:val="00C94FF0"/>
    <w:rsid w:val="00C94FFC"/>
    <w:rsid w:val="00C95F78"/>
    <w:rsid w:val="00C96004"/>
    <w:rsid w:val="00C965EE"/>
    <w:rsid w:val="00C96D89"/>
    <w:rsid w:val="00C970E5"/>
    <w:rsid w:val="00C97310"/>
    <w:rsid w:val="00C97426"/>
    <w:rsid w:val="00C97476"/>
    <w:rsid w:val="00C977C3"/>
    <w:rsid w:val="00C97C57"/>
    <w:rsid w:val="00CA0200"/>
    <w:rsid w:val="00CA03DB"/>
    <w:rsid w:val="00CA0702"/>
    <w:rsid w:val="00CA071B"/>
    <w:rsid w:val="00CA0783"/>
    <w:rsid w:val="00CA0A62"/>
    <w:rsid w:val="00CA0ABB"/>
    <w:rsid w:val="00CA0B0B"/>
    <w:rsid w:val="00CA0F79"/>
    <w:rsid w:val="00CA116E"/>
    <w:rsid w:val="00CA179A"/>
    <w:rsid w:val="00CA1B46"/>
    <w:rsid w:val="00CA21D4"/>
    <w:rsid w:val="00CA2256"/>
    <w:rsid w:val="00CA2CF1"/>
    <w:rsid w:val="00CA2DAC"/>
    <w:rsid w:val="00CA2FFD"/>
    <w:rsid w:val="00CA3083"/>
    <w:rsid w:val="00CA3269"/>
    <w:rsid w:val="00CA3698"/>
    <w:rsid w:val="00CA3EB2"/>
    <w:rsid w:val="00CA41C5"/>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6B85"/>
    <w:rsid w:val="00CA6E38"/>
    <w:rsid w:val="00CA6EE5"/>
    <w:rsid w:val="00CA700C"/>
    <w:rsid w:val="00CA7016"/>
    <w:rsid w:val="00CA752A"/>
    <w:rsid w:val="00CB0613"/>
    <w:rsid w:val="00CB071C"/>
    <w:rsid w:val="00CB0E4E"/>
    <w:rsid w:val="00CB0F05"/>
    <w:rsid w:val="00CB0F6B"/>
    <w:rsid w:val="00CB1630"/>
    <w:rsid w:val="00CB17BE"/>
    <w:rsid w:val="00CB1A3A"/>
    <w:rsid w:val="00CB31E1"/>
    <w:rsid w:val="00CB3890"/>
    <w:rsid w:val="00CB392E"/>
    <w:rsid w:val="00CB40DB"/>
    <w:rsid w:val="00CB41FF"/>
    <w:rsid w:val="00CB42D0"/>
    <w:rsid w:val="00CB430D"/>
    <w:rsid w:val="00CB433D"/>
    <w:rsid w:val="00CB442B"/>
    <w:rsid w:val="00CB4490"/>
    <w:rsid w:val="00CB46A3"/>
    <w:rsid w:val="00CB46E3"/>
    <w:rsid w:val="00CB47B4"/>
    <w:rsid w:val="00CB47FF"/>
    <w:rsid w:val="00CB4A28"/>
    <w:rsid w:val="00CB5748"/>
    <w:rsid w:val="00CB58E2"/>
    <w:rsid w:val="00CB5C07"/>
    <w:rsid w:val="00CB5D8F"/>
    <w:rsid w:val="00CB6461"/>
    <w:rsid w:val="00CB6470"/>
    <w:rsid w:val="00CB64E3"/>
    <w:rsid w:val="00CB65D5"/>
    <w:rsid w:val="00CB6888"/>
    <w:rsid w:val="00CB6A7B"/>
    <w:rsid w:val="00CB6CA2"/>
    <w:rsid w:val="00CB7190"/>
    <w:rsid w:val="00CB7679"/>
    <w:rsid w:val="00CB7D61"/>
    <w:rsid w:val="00CB7F96"/>
    <w:rsid w:val="00CC0125"/>
    <w:rsid w:val="00CC0702"/>
    <w:rsid w:val="00CC093C"/>
    <w:rsid w:val="00CC0D3C"/>
    <w:rsid w:val="00CC1E9E"/>
    <w:rsid w:val="00CC1EE8"/>
    <w:rsid w:val="00CC1F31"/>
    <w:rsid w:val="00CC1FDE"/>
    <w:rsid w:val="00CC212F"/>
    <w:rsid w:val="00CC21EC"/>
    <w:rsid w:val="00CC2313"/>
    <w:rsid w:val="00CC2827"/>
    <w:rsid w:val="00CC296D"/>
    <w:rsid w:val="00CC2995"/>
    <w:rsid w:val="00CC2CC2"/>
    <w:rsid w:val="00CC3E48"/>
    <w:rsid w:val="00CC3F96"/>
    <w:rsid w:val="00CC4658"/>
    <w:rsid w:val="00CC492C"/>
    <w:rsid w:val="00CC49E4"/>
    <w:rsid w:val="00CC4BF2"/>
    <w:rsid w:val="00CC4DAA"/>
    <w:rsid w:val="00CC52C9"/>
    <w:rsid w:val="00CC5C6F"/>
    <w:rsid w:val="00CC5FB0"/>
    <w:rsid w:val="00CC601C"/>
    <w:rsid w:val="00CC61E2"/>
    <w:rsid w:val="00CC6612"/>
    <w:rsid w:val="00CC6924"/>
    <w:rsid w:val="00CC6FC3"/>
    <w:rsid w:val="00CC7069"/>
    <w:rsid w:val="00CC7293"/>
    <w:rsid w:val="00CC72F6"/>
    <w:rsid w:val="00CC7E3A"/>
    <w:rsid w:val="00CC7E91"/>
    <w:rsid w:val="00CD0445"/>
    <w:rsid w:val="00CD047C"/>
    <w:rsid w:val="00CD060E"/>
    <w:rsid w:val="00CD065F"/>
    <w:rsid w:val="00CD09C6"/>
    <w:rsid w:val="00CD1052"/>
    <w:rsid w:val="00CD107C"/>
    <w:rsid w:val="00CD10D5"/>
    <w:rsid w:val="00CD1347"/>
    <w:rsid w:val="00CD1398"/>
    <w:rsid w:val="00CD1AEE"/>
    <w:rsid w:val="00CD1E0C"/>
    <w:rsid w:val="00CD1E19"/>
    <w:rsid w:val="00CD2188"/>
    <w:rsid w:val="00CD23E3"/>
    <w:rsid w:val="00CD2A89"/>
    <w:rsid w:val="00CD2D83"/>
    <w:rsid w:val="00CD2E42"/>
    <w:rsid w:val="00CD3009"/>
    <w:rsid w:val="00CD33B6"/>
    <w:rsid w:val="00CD349A"/>
    <w:rsid w:val="00CD34E3"/>
    <w:rsid w:val="00CD34F3"/>
    <w:rsid w:val="00CD357D"/>
    <w:rsid w:val="00CD379E"/>
    <w:rsid w:val="00CD3848"/>
    <w:rsid w:val="00CD3851"/>
    <w:rsid w:val="00CD38C9"/>
    <w:rsid w:val="00CD3A49"/>
    <w:rsid w:val="00CD3B6A"/>
    <w:rsid w:val="00CD3C1C"/>
    <w:rsid w:val="00CD3F4E"/>
    <w:rsid w:val="00CD3F6C"/>
    <w:rsid w:val="00CD3FAC"/>
    <w:rsid w:val="00CD40BE"/>
    <w:rsid w:val="00CD42AE"/>
    <w:rsid w:val="00CD4447"/>
    <w:rsid w:val="00CD4700"/>
    <w:rsid w:val="00CD4819"/>
    <w:rsid w:val="00CD4CAE"/>
    <w:rsid w:val="00CD5102"/>
    <w:rsid w:val="00CD5215"/>
    <w:rsid w:val="00CD5237"/>
    <w:rsid w:val="00CD5709"/>
    <w:rsid w:val="00CD5956"/>
    <w:rsid w:val="00CD5AB0"/>
    <w:rsid w:val="00CD5E55"/>
    <w:rsid w:val="00CD6189"/>
    <w:rsid w:val="00CD63D8"/>
    <w:rsid w:val="00CD69C9"/>
    <w:rsid w:val="00CD6A24"/>
    <w:rsid w:val="00CD6B95"/>
    <w:rsid w:val="00CD716B"/>
    <w:rsid w:val="00CD71C9"/>
    <w:rsid w:val="00CD7640"/>
    <w:rsid w:val="00CD7970"/>
    <w:rsid w:val="00CD7E6B"/>
    <w:rsid w:val="00CE05F2"/>
    <w:rsid w:val="00CE0ADD"/>
    <w:rsid w:val="00CE0CE7"/>
    <w:rsid w:val="00CE0D51"/>
    <w:rsid w:val="00CE0E62"/>
    <w:rsid w:val="00CE0F85"/>
    <w:rsid w:val="00CE139F"/>
    <w:rsid w:val="00CE157D"/>
    <w:rsid w:val="00CE16D1"/>
    <w:rsid w:val="00CE17F0"/>
    <w:rsid w:val="00CE1B94"/>
    <w:rsid w:val="00CE1BA7"/>
    <w:rsid w:val="00CE2085"/>
    <w:rsid w:val="00CE21EA"/>
    <w:rsid w:val="00CE21FE"/>
    <w:rsid w:val="00CE229B"/>
    <w:rsid w:val="00CE2539"/>
    <w:rsid w:val="00CE25B2"/>
    <w:rsid w:val="00CE28CC"/>
    <w:rsid w:val="00CE2E71"/>
    <w:rsid w:val="00CE31AF"/>
    <w:rsid w:val="00CE34DC"/>
    <w:rsid w:val="00CE393E"/>
    <w:rsid w:val="00CE395E"/>
    <w:rsid w:val="00CE3D47"/>
    <w:rsid w:val="00CE3DE7"/>
    <w:rsid w:val="00CE430A"/>
    <w:rsid w:val="00CE48F4"/>
    <w:rsid w:val="00CE4A0E"/>
    <w:rsid w:val="00CE4C57"/>
    <w:rsid w:val="00CE4D0E"/>
    <w:rsid w:val="00CE50EA"/>
    <w:rsid w:val="00CE525E"/>
    <w:rsid w:val="00CE5672"/>
    <w:rsid w:val="00CE5AAA"/>
    <w:rsid w:val="00CE5D29"/>
    <w:rsid w:val="00CE5F66"/>
    <w:rsid w:val="00CE5F8F"/>
    <w:rsid w:val="00CE64D4"/>
    <w:rsid w:val="00CE6897"/>
    <w:rsid w:val="00CE6C5B"/>
    <w:rsid w:val="00CE6CE6"/>
    <w:rsid w:val="00CE6E8C"/>
    <w:rsid w:val="00CE7227"/>
    <w:rsid w:val="00CE7308"/>
    <w:rsid w:val="00CE759E"/>
    <w:rsid w:val="00CE7A51"/>
    <w:rsid w:val="00CF0029"/>
    <w:rsid w:val="00CF0607"/>
    <w:rsid w:val="00CF0656"/>
    <w:rsid w:val="00CF06A7"/>
    <w:rsid w:val="00CF15C3"/>
    <w:rsid w:val="00CF175C"/>
    <w:rsid w:val="00CF1985"/>
    <w:rsid w:val="00CF1B22"/>
    <w:rsid w:val="00CF1C9C"/>
    <w:rsid w:val="00CF2896"/>
    <w:rsid w:val="00CF2A20"/>
    <w:rsid w:val="00CF2AB9"/>
    <w:rsid w:val="00CF2EE9"/>
    <w:rsid w:val="00CF33EC"/>
    <w:rsid w:val="00CF3ABC"/>
    <w:rsid w:val="00CF425C"/>
    <w:rsid w:val="00CF42ED"/>
    <w:rsid w:val="00CF446B"/>
    <w:rsid w:val="00CF478E"/>
    <w:rsid w:val="00CF4871"/>
    <w:rsid w:val="00CF4882"/>
    <w:rsid w:val="00CF4946"/>
    <w:rsid w:val="00CF4A9C"/>
    <w:rsid w:val="00CF4AB5"/>
    <w:rsid w:val="00CF53B9"/>
    <w:rsid w:val="00CF547D"/>
    <w:rsid w:val="00CF5557"/>
    <w:rsid w:val="00CF583F"/>
    <w:rsid w:val="00CF5B1A"/>
    <w:rsid w:val="00CF5EA8"/>
    <w:rsid w:val="00CF604F"/>
    <w:rsid w:val="00CF61A8"/>
    <w:rsid w:val="00CF632B"/>
    <w:rsid w:val="00CF6350"/>
    <w:rsid w:val="00CF6596"/>
    <w:rsid w:val="00CF6782"/>
    <w:rsid w:val="00CF67BC"/>
    <w:rsid w:val="00CF6872"/>
    <w:rsid w:val="00CF6CCB"/>
    <w:rsid w:val="00CF6D21"/>
    <w:rsid w:val="00CF7028"/>
    <w:rsid w:val="00CF70A9"/>
    <w:rsid w:val="00CF7452"/>
    <w:rsid w:val="00CF7BD1"/>
    <w:rsid w:val="00CF7FA6"/>
    <w:rsid w:val="00D001AE"/>
    <w:rsid w:val="00D0113A"/>
    <w:rsid w:val="00D011C6"/>
    <w:rsid w:val="00D01202"/>
    <w:rsid w:val="00D0138A"/>
    <w:rsid w:val="00D01464"/>
    <w:rsid w:val="00D01F76"/>
    <w:rsid w:val="00D02216"/>
    <w:rsid w:val="00D023E5"/>
    <w:rsid w:val="00D027B9"/>
    <w:rsid w:val="00D02C69"/>
    <w:rsid w:val="00D02F36"/>
    <w:rsid w:val="00D034DA"/>
    <w:rsid w:val="00D0384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235"/>
    <w:rsid w:val="00D06AAA"/>
    <w:rsid w:val="00D06CC9"/>
    <w:rsid w:val="00D06E6B"/>
    <w:rsid w:val="00D0710C"/>
    <w:rsid w:val="00D0740D"/>
    <w:rsid w:val="00D07520"/>
    <w:rsid w:val="00D075F6"/>
    <w:rsid w:val="00D07787"/>
    <w:rsid w:val="00D07A39"/>
    <w:rsid w:val="00D07B88"/>
    <w:rsid w:val="00D07E01"/>
    <w:rsid w:val="00D07E18"/>
    <w:rsid w:val="00D100AA"/>
    <w:rsid w:val="00D100E2"/>
    <w:rsid w:val="00D1036C"/>
    <w:rsid w:val="00D10473"/>
    <w:rsid w:val="00D10562"/>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3F49"/>
    <w:rsid w:val="00D14196"/>
    <w:rsid w:val="00D14642"/>
    <w:rsid w:val="00D14735"/>
    <w:rsid w:val="00D147E7"/>
    <w:rsid w:val="00D14918"/>
    <w:rsid w:val="00D14979"/>
    <w:rsid w:val="00D151F7"/>
    <w:rsid w:val="00D15416"/>
    <w:rsid w:val="00D15CB0"/>
    <w:rsid w:val="00D1646F"/>
    <w:rsid w:val="00D16644"/>
    <w:rsid w:val="00D167EC"/>
    <w:rsid w:val="00D16BDC"/>
    <w:rsid w:val="00D16E03"/>
    <w:rsid w:val="00D17056"/>
    <w:rsid w:val="00D17111"/>
    <w:rsid w:val="00D17295"/>
    <w:rsid w:val="00D176F9"/>
    <w:rsid w:val="00D178EE"/>
    <w:rsid w:val="00D179F6"/>
    <w:rsid w:val="00D17ABE"/>
    <w:rsid w:val="00D20230"/>
    <w:rsid w:val="00D207AF"/>
    <w:rsid w:val="00D20A66"/>
    <w:rsid w:val="00D20E85"/>
    <w:rsid w:val="00D21041"/>
    <w:rsid w:val="00D2112A"/>
    <w:rsid w:val="00D21599"/>
    <w:rsid w:val="00D21679"/>
    <w:rsid w:val="00D222F9"/>
    <w:rsid w:val="00D223DA"/>
    <w:rsid w:val="00D226A0"/>
    <w:rsid w:val="00D22875"/>
    <w:rsid w:val="00D228CF"/>
    <w:rsid w:val="00D229DE"/>
    <w:rsid w:val="00D23437"/>
    <w:rsid w:val="00D23A18"/>
    <w:rsid w:val="00D23CCB"/>
    <w:rsid w:val="00D2441A"/>
    <w:rsid w:val="00D24E68"/>
    <w:rsid w:val="00D24E7F"/>
    <w:rsid w:val="00D2540B"/>
    <w:rsid w:val="00D25430"/>
    <w:rsid w:val="00D25503"/>
    <w:rsid w:val="00D2619C"/>
    <w:rsid w:val="00D2674D"/>
    <w:rsid w:val="00D26769"/>
    <w:rsid w:val="00D26F15"/>
    <w:rsid w:val="00D271E5"/>
    <w:rsid w:val="00D274FF"/>
    <w:rsid w:val="00D275C6"/>
    <w:rsid w:val="00D27C64"/>
    <w:rsid w:val="00D27D99"/>
    <w:rsid w:val="00D3058D"/>
    <w:rsid w:val="00D30BB4"/>
    <w:rsid w:val="00D30D66"/>
    <w:rsid w:val="00D30E4B"/>
    <w:rsid w:val="00D313A0"/>
    <w:rsid w:val="00D313FD"/>
    <w:rsid w:val="00D31A80"/>
    <w:rsid w:val="00D31CE1"/>
    <w:rsid w:val="00D31E22"/>
    <w:rsid w:val="00D31F0F"/>
    <w:rsid w:val="00D31FA1"/>
    <w:rsid w:val="00D3235F"/>
    <w:rsid w:val="00D3268E"/>
    <w:rsid w:val="00D32846"/>
    <w:rsid w:val="00D32A70"/>
    <w:rsid w:val="00D32AE0"/>
    <w:rsid w:val="00D3309A"/>
    <w:rsid w:val="00D333C9"/>
    <w:rsid w:val="00D3344B"/>
    <w:rsid w:val="00D3367D"/>
    <w:rsid w:val="00D33963"/>
    <w:rsid w:val="00D33B69"/>
    <w:rsid w:val="00D33CE7"/>
    <w:rsid w:val="00D34113"/>
    <w:rsid w:val="00D34790"/>
    <w:rsid w:val="00D34A13"/>
    <w:rsid w:val="00D34FD4"/>
    <w:rsid w:val="00D35666"/>
    <w:rsid w:val="00D359ED"/>
    <w:rsid w:val="00D3609B"/>
    <w:rsid w:val="00D36308"/>
    <w:rsid w:val="00D36625"/>
    <w:rsid w:val="00D374D1"/>
    <w:rsid w:val="00D37602"/>
    <w:rsid w:val="00D3762C"/>
    <w:rsid w:val="00D37E73"/>
    <w:rsid w:val="00D40065"/>
    <w:rsid w:val="00D40216"/>
    <w:rsid w:val="00D40762"/>
    <w:rsid w:val="00D40B69"/>
    <w:rsid w:val="00D40E4B"/>
    <w:rsid w:val="00D41048"/>
    <w:rsid w:val="00D411FE"/>
    <w:rsid w:val="00D412C9"/>
    <w:rsid w:val="00D4144E"/>
    <w:rsid w:val="00D41487"/>
    <w:rsid w:val="00D41570"/>
    <w:rsid w:val="00D41739"/>
    <w:rsid w:val="00D41E04"/>
    <w:rsid w:val="00D422FF"/>
    <w:rsid w:val="00D424AA"/>
    <w:rsid w:val="00D425B9"/>
    <w:rsid w:val="00D4292E"/>
    <w:rsid w:val="00D42D31"/>
    <w:rsid w:val="00D42D6A"/>
    <w:rsid w:val="00D42EB1"/>
    <w:rsid w:val="00D430CE"/>
    <w:rsid w:val="00D431E1"/>
    <w:rsid w:val="00D436D3"/>
    <w:rsid w:val="00D437DF"/>
    <w:rsid w:val="00D438E1"/>
    <w:rsid w:val="00D43929"/>
    <w:rsid w:val="00D439C0"/>
    <w:rsid w:val="00D439E1"/>
    <w:rsid w:val="00D43C2E"/>
    <w:rsid w:val="00D4420E"/>
    <w:rsid w:val="00D4423E"/>
    <w:rsid w:val="00D4426D"/>
    <w:rsid w:val="00D448EB"/>
    <w:rsid w:val="00D44BD4"/>
    <w:rsid w:val="00D44CB6"/>
    <w:rsid w:val="00D44E86"/>
    <w:rsid w:val="00D45103"/>
    <w:rsid w:val="00D45547"/>
    <w:rsid w:val="00D45F47"/>
    <w:rsid w:val="00D460A8"/>
    <w:rsid w:val="00D4618A"/>
    <w:rsid w:val="00D461A8"/>
    <w:rsid w:val="00D46412"/>
    <w:rsid w:val="00D46624"/>
    <w:rsid w:val="00D46BE2"/>
    <w:rsid w:val="00D46CBE"/>
    <w:rsid w:val="00D46FB5"/>
    <w:rsid w:val="00D4723B"/>
    <w:rsid w:val="00D47536"/>
    <w:rsid w:val="00D4756A"/>
    <w:rsid w:val="00D47603"/>
    <w:rsid w:val="00D47651"/>
    <w:rsid w:val="00D47D7E"/>
    <w:rsid w:val="00D500A4"/>
    <w:rsid w:val="00D5012A"/>
    <w:rsid w:val="00D502B6"/>
    <w:rsid w:val="00D50471"/>
    <w:rsid w:val="00D508D9"/>
    <w:rsid w:val="00D50972"/>
    <w:rsid w:val="00D50EC6"/>
    <w:rsid w:val="00D51480"/>
    <w:rsid w:val="00D5164D"/>
    <w:rsid w:val="00D51713"/>
    <w:rsid w:val="00D51D2D"/>
    <w:rsid w:val="00D51DBE"/>
    <w:rsid w:val="00D51E6F"/>
    <w:rsid w:val="00D529A2"/>
    <w:rsid w:val="00D52B7C"/>
    <w:rsid w:val="00D52D99"/>
    <w:rsid w:val="00D53348"/>
    <w:rsid w:val="00D5344C"/>
    <w:rsid w:val="00D535EB"/>
    <w:rsid w:val="00D53A22"/>
    <w:rsid w:val="00D53F07"/>
    <w:rsid w:val="00D5401A"/>
    <w:rsid w:val="00D541BE"/>
    <w:rsid w:val="00D542FD"/>
    <w:rsid w:val="00D545B5"/>
    <w:rsid w:val="00D54B93"/>
    <w:rsid w:val="00D54D69"/>
    <w:rsid w:val="00D54F49"/>
    <w:rsid w:val="00D559CC"/>
    <w:rsid w:val="00D55BDD"/>
    <w:rsid w:val="00D55D95"/>
    <w:rsid w:val="00D562E2"/>
    <w:rsid w:val="00D56371"/>
    <w:rsid w:val="00D56B6A"/>
    <w:rsid w:val="00D56EDE"/>
    <w:rsid w:val="00D572B9"/>
    <w:rsid w:val="00D57675"/>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A1C"/>
    <w:rsid w:val="00D61BB9"/>
    <w:rsid w:val="00D61CD3"/>
    <w:rsid w:val="00D61E0A"/>
    <w:rsid w:val="00D62356"/>
    <w:rsid w:val="00D6251B"/>
    <w:rsid w:val="00D626E1"/>
    <w:rsid w:val="00D62D92"/>
    <w:rsid w:val="00D62DBB"/>
    <w:rsid w:val="00D630C3"/>
    <w:rsid w:val="00D6315B"/>
    <w:rsid w:val="00D634F1"/>
    <w:rsid w:val="00D637F0"/>
    <w:rsid w:val="00D63B59"/>
    <w:rsid w:val="00D63C3F"/>
    <w:rsid w:val="00D63DCF"/>
    <w:rsid w:val="00D63EAA"/>
    <w:rsid w:val="00D63EE4"/>
    <w:rsid w:val="00D63FF3"/>
    <w:rsid w:val="00D64544"/>
    <w:rsid w:val="00D645BB"/>
    <w:rsid w:val="00D6468A"/>
    <w:rsid w:val="00D646BF"/>
    <w:rsid w:val="00D6481B"/>
    <w:rsid w:val="00D64853"/>
    <w:rsid w:val="00D6494B"/>
    <w:rsid w:val="00D64AE1"/>
    <w:rsid w:val="00D650BC"/>
    <w:rsid w:val="00D652AC"/>
    <w:rsid w:val="00D65F72"/>
    <w:rsid w:val="00D660F0"/>
    <w:rsid w:val="00D6646C"/>
    <w:rsid w:val="00D666DE"/>
    <w:rsid w:val="00D66AD1"/>
    <w:rsid w:val="00D66C5A"/>
    <w:rsid w:val="00D66E01"/>
    <w:rsid w:val="00D672DD"/>
    <w:rsid w:val="00D674AE"/>
    <w:rsid w:val="00D6751D"/>
    <w:rsid w:val="00D67750"/>
    <w:rsid w:val="00D67C27"/>
    <w:rsid w:val="00D67DB1"/>
    <w:rsid w:val="00D7006F"/>
    <w:rsid w:val="00D70274"/>
    <w:rsid w:val="00D70518"/>
    <w:rsid w:val="00D70524"/>
    <w:rsid w:val="00D705BD"/>
    <w:rsid w:val="00D70736"/>
    <w:rsid w:val="00D707DD"/>
    <w:rsid w:val="00D7080B"/>
    <w:rsid w:val="00D70924"/>
    <w:rsid w:val="00D70EE8"/>
    <w:rsid w:val="00D71387"/>
    <w:rsid w:val="00D71524"/>
    <w:rsid w:val="00D71701"/>
    <w:rsid w:val="00D7210D"/>
    <w:rsid w:val="00D72546"/>
    <w:rsid w:val="00D7256A"/>
    <w:rsid w:val="00D725BE"/>
    <w:rsid w:val="00D726EE"/>
    <w:rsid w:val="00D72DFC"/>
    <w:rsid w:val="00D731B2"/>
    <w:rsid w:val="00D73592"/>
    <w:rsid w:val="00D735D7"/>
    <w:rsid w:val="00D736DA"/>
    <w:rsid w:val="00D73F1A"/>
    <w:rsid w:val="00D73FE1"/>
    <w:rsid w:val="00D74062"/>
    <w:rsid w:val="00D7430D"/>
    <w:rsid w:val="00D74BED"/>
    <w:rsid w:val="00D74F41"/>
    <w:rsid w:val="00D7562A"/>
    <w:rsid w:val="00D75C1F"/>
    <w:rsid w:val="00D75D31"/>
    <w:rsid w:val="00D75E09"/>
    <w:rsid w:val="00D75E85"/>
    <w:rsid w:val="00D75F1F"/>
    <w:rsid w:val="00D76402"/>
    <w:rsid w:val="00D765D4"/>
    <w:rsid w:val="00D765FD"/>
    <w:rsid w:val="00D766DC"/>
    <w:rsid w:val="00D771F0"/>
    <w:rsid w:val="00D77298"/>
    <w:rsid w:val="00D7738B"/>
    <w:rsid w:val="00D7741A"/>
    <w:rsid w:val="00D775DD"/>
    <w:rsid w:val="00D77625"/>
    <w:rsid w:val="00D779AA"/>
    <w:rsid w:val="00D77C05"/>
    <w:rsid w:val="00D77D66"/>
    <w:rsid w:val="00D80055"/>
    <w:rsid w:val="00D804EB"/>
    <w:rsid w:val="00D80837"/>
    <w:rsid w:val="00D80A41"/>
    <w:rsid w:val="00D80EF8"/>
    <w:rsid w:val="00D80F4A"/>
    <w:rsid w:val="00D8117E"/>
    <w:rsid w:val="00D811A6"/>
    <w:rsid w:val="00D81519"/>
    <w:rsid w:val="00D816C2"/>
    <w:rsid w:val="00D81768"/>
    <w:rsid w:val="00D818FF"/>
    <w:rsid w:val="00D81A81"/>
    <w:rsid w:val="00D82431"/>
    <w:rsid w:val="00D82BC7"/>
    <w:rsid w:val="00D82D71"/>
    <w:rsid w:val="00D8322A"/>
    <w:rsid w:val="00D83314"/>
    <w:rsid w:val="00D8350D"/>
    <w:rsid w:val="00D83561"/>
    <w:rsid w:val="00D835F7"/>
    <w:rsid w:val="00D83917"/>
    <w:rsid w:val="00D8392D"/>
    <w:rsid w:val="00D8399D"/>
    <w:rsid w:val="00D839E6"/>
    <w:rsid w:val="00D83B65"/>
    <w:rsid w:val="00D83BF5"/>
    <w:rsid w:val="00D83D0E"/>
    <w:rsid w:val="00D83E13"/>
    <w:rsid w:val="00D83F6C"/>
    <w:rsid w:val="00D84139"/>
    <w:rsid w:val="00D843C6"/>
    <w:rsid w:val="00D84543"/>
    <w:rsid w:val="00D84C95"/>
    <w:rsid w:val="00D84E4A"/>
    <w:rsid w:val="00D84EB7"/>
    <w:rsid w:val="00D85049"/>
    <w:rsid w:val="00D8553D"/>
    <w:rsid w:val="00D8575C"/>
    <w:rsid w:val="00D8587F"/>
    <w:rsid w:val="00D85D7C"/>
    <w:rsid w:val="00D85E87"/>
    <w:rsid w:val="00D85F70"/>
    <w:rsid w:val="00D860F9"/>
    <w:rsid w:val="00D866AB"/>
    <w:rsid w:val="00D86A12"/>
    <w:rsid w:val="00D8749B"/>
    <w:rsid w:val="00D87782"/>
    <w:rsid w:val="00D87849"/>
    <w:rsid w:val="00D87B62"/>
    <w:rsid w:val="00D90119"/>
    <w:rsid w:val="00D9050A"/>
    <w:rsid w:val="00D90B1C"/>
    <w:rsid w:val="00D9103F"/>
    <w:rsid w:val="00D918BF"/>
    <w:rsid w:val="00D91CB4"/>
    <w:rsid w:val="00D920BB"/>
    <w:rsid w:val="00D9220D"/>
    <w:rsid w:val="00D9229A"/>
    <w:rsid w:val="00D924BB"/>
    <w:rsid w:val="00D927FE"/>
    <w:rsid w:val="00D92CAF"/>
    <w:rsid w:val="00D92F10"/>
    <w:rsid w:val="00D92F4E"/>
    <w:rsid w:val="00D9315B"/>
    <w:rsid w:val="00D93179"/>
    <w:rsid w:val="00D93533"/>
    <w:rsid w:val="00D936AE"/>
    <w:rsid w:val="00D93A13"/>
    <w:rsid w:val="00D93E63"/>
    <w:rsid w:val="00D93FEC"/>
    <w:rsid w:val="00D941FF"/>
    <w:rsid w:val="00D94278"/>
    <w:rsid w:val="00D94387"/>
    <w:rsid w:val="00D9457F"/>
    <w:rsid w:val="00D94849"/>
    <w:rsid w:val="00D948CE"/>
    <w:rsid w:val="00D94DCC"/>
    <w:rsid w:val="00D94DCF"/>
    <w:rsid w:val="00D950BE"/>
    <w:rsid w:val="00D95354"/>
    <w:rsid w:val="00D95407"/>
    <w:rsid w:val="00D95846"/>
    <w:rsid w:val="00D95982"/>
    <w:rsid w:val="00D95D7E"/>
    <w:rsid w:val="00D95DDC"/>
    <w:rsid w:val="00D967E4"/>
    <w:rsid w:val="00D96DBD"/>
    <w:rsid w:val="00D96E56"/>
    <w:rsid w:val="00D96EBC"/>
    <w:rsid w:val="00D97348"/>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BB8"/>
    <w:rsid w:val="00DA0DB0"/>
    <w:rsid w:val="00DA0F41"/>
    <w:rsid w:val="00DA1191"/>
    <w:rsid w:val="00DA14FA"/>
    <w:rsid w:val="00DA23DA"/>
    <w:rsid w:val="00DA2C41"/>
    <w:rsid w:val="00DA2C5B"/>
    <w:rsid w:val="00DA2C96"/>
    <w:rsid w:val="00DA2D00"/>
    <w:rsid w:val="00DA300F"/>
    <w:rsid w:val="00DA379C"/>
    <w:rsid w:val="00DA3B0F"/>
    <w:rsid w:val="00DA44A4"/>
    <w:rsid w:val="00DA4509"/>
    <w:rsid w:val="00DA4D54"/>
    <w:rsid w:val="00DA4FFA"/>
    <w:rsid w:val="00DA5168"/>
    <w:rsid w:val="00DA53AC"/>
    <w:rsid w:val="00DA56D4"/>
    <w:rsid w:val="00DA5911"/>
    <w:rsid w:val="00DA5A12"/>
    <w:rsid w:val="00DA5B78"/>
    <w:rsid w:val="00DA5C66"/>
    <w:rsid w:val="00DA5D63"/>
    <w:rsid w:val="00DA5EB7"/>
    <w:rsid w:val="00DA6CA0"/>
    <w:rsid w:val="00DA6F61"/>
    <w:rsid w:val="00DA70D0"/>
    <w:rsid w:val="00DA722E"/>
    <w:rsid w:val="00DA73C4"/>
    <w:rsid w:val="00DA7733"/>
    <w:rsid w:val="00DA7811"/>
    <w:rsid w:val="00DA786A"/>
    <w:rsid w:val="00DA7929"/>
    <w:rsid w:val="00DA7C22"/>
    <w:rsid w:val="00DA7DD9"/>
    <w:rsid w:val="00DB0003"/>
    <w:rsid w:val="00DB00E0"/>
    <w:rsid w:val="00DB0276"/>
    <w:rsid w:val="00DB0389"/>
    <w:rsid w:val="00DB07F3"/>
    <w:rsid w:val="00DB085C"/>
    <w:rsid w:val="00DB0AD8"/>
    <w:rsid w:val="00DB0D0B"/>
    <w:rsid w:val="00DB14BE"/>
    <w:rsid w:val="00DB14F4"/>
    <w:rsid w:val="00DB154F"/>
    <w:rsid w:val="00DB198D"/>
    <w:rsid w:val="00DB1E02"/>
    <w:rsid w:val="00DB1E38"/>
    <w:rsid w:val="00DB1EE3"/>
    <w:rsid w:val="00DB222A"/>
    <w:rsid w:val="00DB230F"/>
    <w:rsid w:val="00DB23BC"/>
    <w:rsid w:val="00DB25E0"/>
    <w:rsid w:val="00DB2B26"/>
    <w:rsid w:val="00DB33A5"/>
    <w:rsid w:val="00DB361E"/>
    <w:rsid w:val="00DB398E"/>
    <w:rsid w:val="00DB3D65"/>
    <w:rsid w:val="00DB3E85"/>
    <w:rsid w:val="00DB4114"/>
    <w:rsid w:val="00DB4127"/>
    <w:rsid w:val="00DB42A1"/>
    <w:rsid w:val="00DB4376"/>
    <w:rsid w:val="00DB4AE4"/>
    <w:rsid w:val="00DB4D72"/>
    <w:rsid w:val="00DB5303"/>
    <w:rsid w:val="00DB5314"/>
    <w:rsid w:val="00DB5324"/>
    <w:rsid w:val="00DB5C49"/>
    <w:rsid w:val="00DB653A"/>
    <w:rsid w:val="00DB6592"/>
    <w:rsid w:val="00DB69FD"/>
    <w:rsid w:val="00DB6C3A"/>
    <w:rsid w:val="00DB7837"/>
    <w:rsid w:val="00DB7960"/>
    <w:rsid w:val="00DC02A3"/>
    <w:rsid w:val="00DC077B"/>
    <w:rsid w:val="00DC0B6E"/>
    <w:rsid w:val="00DC0D6B"/>
    <w:rsid w:val="00DC0ED8"/>
    <w:rsid w:val="00DC1012"/>
    <w:rsid w:val="00DC1A47"/>
    <w:rsid w:val="00DC1BED"/>
    <w:rsid w:val="00DC1D9F"/>
    <w:rsid w:val="00DC1EBA"/>
    <w:rsid w:val="00DC1F26"/>
    <w:rsid w:val="00DC1F36"/>
    <w:rsid w:val="00DC29B0"/>
    <w:rsid w:val="00DC2AAB"/>
    <w:rsid w:val="00DC2BC9"/>
    <w:rsid w:val="00DC2F23"/>
    <w:rsid w:val="00DC3248"/>
    <w:rsid w:val="00DC3684"/>
    <w:rsid w:val="00DC373D"/>
    <w:rsid w:val="00DC37CD"/>
    <w:rsid w:val="00DC3801"/>
    <w:rsid w:val="00DC45A4"/>
    <w:rsid w:val="00DC483F"/>
    <w:rsid w:val="00DC4CB9"/>
    <w:rsid w:val="00DC501D"/>
    <w:rsid w:val="00DC5ABC"/>
    <w:rsid w:val="00DC5B28"/>
    <w:rsid w:val="00DC5B51"/>
    <w:rsid w:val="00DC5BE4"/>
    <w:rsid w:val="00DC5E65"/>
    <w:rsid w:val="00DC5FB7"/>
    <w:rsid w:val="00DC64BA"/>
    <w:rsid w:val="00DC690A"/>
    <w:rsid w:val="00DC69E5"/>
    <w:rsid w:val="00DC6B50"/>
    <w:rsid w:val="00DC6BD1"/>
    <w:rsid w:val="00DC6F12"/>
    <w:rsid w:val="00DC710D"/>
    <w:rsid w:val="00DC7138"/>
    <w:rsid w:val="00DC7341"/>
    <w:rsid w:val="00DC73D9"/>
    <w:rsid w:val="00DC7631"/>
    <w:rsid w:val="00DC7994"/>
    <w:rsid w:val="00DC7B02"/>
    <w:rsid w:val="00DC7B92"/>
    <w:rsid w:val="00DC7BD1"/>
    <w:rsid w:val="00DD0034"/>
    <w:rsid w:val="00DD060B"/>
    <w:rsid w:val="00DD06B9"/>
    <w:rsid w:val="00DD0731"/>
    <w:rsid w:val="00DD0B69"/>
    <w:rsid w:val="00DD0C26"/>
    <w:rsid w:val="00DD0F4B"/>
    <w:rsid w:val="00DD1035"/>
    <w:rsid w:val="00DD11F3"/>
    <w:rsid w:val="00DD1355"/>
    <w:rsid w:val="00DD152A"/>
    <w:rsid w:val="00DD1C14"/>
    <w:rsid w:val="00DD206F"/>
    <w:rsid w:val="00DD23FA"/>
    <w:rsid w:val="00DD25E6"/>
    <w:rsid w:val="00DD282A"/>
    <w:rsid w:val="00DD2E1E"/>
    <w:rsid w:val="00DD2F3B"/>
    <w:rsid w:val="00DD3770"/>
    <w:rsid w:val="00DD377D"/>
    <w:rsid w:val="00DD3795"/>
    <w:rsid w:val="00DD399A"/>
    <w:rsid w:val="00DD39B8"/>
    <w:rsid w:val="00DD3C36"/>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867"/>
    <w:rsid w:val="00DD697A"/>
    <w:rsid w:val="00DD6F4C"/>
    <w:rsid w:val="00DD73E6"/>
    <w:rsid w:val="00DD79D0"/>
    <w:rsid w:val="00DD7F0D"/>
    <w:rsid w:val="00DE0104"/>
    <w:rsid w:val="00DE0127"/>
    <w:rsid w:val="00DE08D6"/>
    <w:rsid w:val="00DE0A1D"/>
    <w:rsid w:val="00DE1BB0"/>
    <w:rsid w:val="00DE1C1A"/>
    <w:rsid w:val="00DE1CA5"/>
    <w:rsid w:val="00DE2810"/>
    <w:rsid w:val="00DE2EE0"/>
    <w:rsid w:val="00DE2F24"/>
    <w:rsid w:val="00DE3456"/>
    <w:rsid w:val="00DE3EDD"/>
    <w:rsid w:val="00DE4065"/>
    <w:rsid w:val="00DE40B5"/>
    <w:rsid w:val="00DE40FE"/>
    <w:rsid w:val="00DE4144"/>
    <w:rsid w:val="00DE4469"/>
    <w:rsid w:val="00DE4589"/>
    <w:rsid w:val="00DE4690"/>
    <w:rsid w:val="00DE515D"/>
    <w:rsid w:val="00DE5700"/>
    <w:rsid w:val="00DE5A67"/>
    <w:rsid w:val="00DE5E88"/>
    <w:rsid w:val="00DE5F86"/>
    <w:rsid w:val="00DE60AA"/>
    <w:rsid w:val="00DE6164"/>
    <w:rsid w:val="00DE63F1"/>
    <w:rsid w:val="00DE77CC"/>
    <w:rsid w:val="00DE77E5"/>
    <w:rsid w:val="00DE7824"/>
    <w:rsid w:val="00DF00C3"/>
    <w:rsid w:val="00DF012D"/>
    <w:rsid w:val="00DF0177"/>
    <w:rsid w:val="00DF05B6"/>
    <w:rsid w:val="00DF067A"/>
    <w:rsid w:val="00DF0879"/>
    <w:rsid w:val="00DF0A5C"/>
    <w:rsid w:val="00DF0C6A"/>
    <w:rsid w:val="00DF0E5C"/>
    <w:rsid w:val="00DF11CE"/>
    <w:rsid w:val="00DF11E3"/>
    <w:rsid w:val="00DF1394"/>
    <w:rsid w:val="00DF148A"/>
    <w:rsid w:val="00DF169C"/>
    <w:rsid w:val="00DF16B0"/>
    <w:rsid w:val="00DF1BA9"/>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1"/>
    <w:rsid w:val="00DF4777"/>
    <w:rsid w:val="00DF48FA"/>
    <w:rsid w:val="00DF4FEF"/>
    <w:rsid w:val="00DF50AF"/>
    <w:rsid w:val="00DF5110"/>
    <w:rsid w:val="00DF516E"/>
    <w:rsid w:val="00DF5AD7"/>
    <w:rsid w:val="00DF5F93"/>
    <w:rsid w:val="00DF628C"/>
    <w:rsid w:val="00DF63E0"/>
    <w:rsid w:val="00DF6528"/>
    <w:rsid w:val="00DF677B"/>
    <w:rsid w:val="00DF6A14"/>
    <w:rsid w:val="00DF6BEF"/>
    <w:rsid w:val="00DF6CDC"/>
    <w:rsid w:val="00DF72E8"/>
    <w:rsid w:val="00DF7396"/>
    <w:rsid w:val="00DF74E8"/>
    <w:rsid w:val="00DF75F1"/>
    <w:rsid w:val="00DF779E"/>
    <w:rsid w:val="00E00305"/>
    <w:rsid w:val="00E0046A"/>
    <w:rsid w:val="00E0087B"/>
    <w:rsid w:val="00E00BB6"/>
    <w:rsid w:val="00E00CEE"/>
    <w:rsid w:val="00E00DC6"/>
    <w:rsid w:val="00E00ED5"/>
    <w:rsid w:val="00E012A2"/>
    <w:rsid w:val="00E0141E"/>
    <w:rsid w:val="00E014A8"/>
    <w:rsid w:val="00E01571"/>
    <w:rsid w:val="00E01BB4"/>
    <w:rsid w:val="00E022B6"/>
    <w:rsid w:val="00E02610"/>
    <w:rsid w:val="00E029AA"/>
    <w:rsid w:val="00E02B00"/>
    <w:rsid w:val="00E03542"/>
    <w:rsid w:val="00E0365A"/>
    <w:rsid w:val="00E03823"/>
    <w:rsid w:val="00E03990"/>
    <w:rsid w:val="00E039C2"/>
    <w:rsid w:val="00E03DF0"/>
    <w:rsid w:val="00E040F8"/>
    <w:rsid w:val="00E04213"/>
    <w:rsid w:val="00E04282"/>
    <w:rsid w:val="00E0525F"/>
    <w:rsid w:val="00E0554F"/>
    <w:rsid w:val="00E056B2"/>
    <w:rsid w:val="00E05912"/>
    <w:rsid w:val="00E05E33"/>
    <w:rsid w:val="00E06303"/>
    <w:rsid w:val="00E0637D"/>
    <w:rsid w:val="00E0641E"/>
    <w:rsid w:val="00E06723"/>
    <w:rsid w:val="00E06973"/>
    <w:rsid w:val="00E06A1F"/>
    <w:rsid w:val="00E06C0A"/>
    <w:rsid w:val="00E06FC0"/>
    <w:rsid w:val="00E07BBF"/>
    <w:rsid w:val="00E07D8A"/>
    <w:rsid w:val="00E101A8"/>
    <w:rsid w:val="00E10643"/>
    <w:rsid w:val="00E107EC"/>
    <w:rsid w:val="00E10832"/>
    <w:rsid w:val="00E109EE"/>
    <w:rsid w:val="00E10D85"/>
    <w:rsid w:val="00E10FF1"/>
    <w:rsid w:val="00E11094"/>
    <w:rsid w:val="00E113B1"/>
    <w:rsid w:val="00E1163A"/>
    <w:rsid w:val="00E119A8"/>
    <w:rsid w:val="00E11AC7"/>
    <w:rsid w:val="00E120E5"/>
    <w:rsid w:val="00E1214F"/>
    <w:rsid w:val="00E1247B"/>
    <w:rsid w:val="00E1249C"/>
    <w:rsid w:val="00E12591"/>
    <w:rsid w:val="00E12864"/>
    <w:rsid w:val="00E12DA1"/>
    <w:rsid w:val="00E12F2F"/>
    <w:rsid w:val="00E13166"/>
    <w:rsid w:val="00E133EA"/>
    <w:rsid w:val="00E13402"/>
    <w:rsid w:val="00E135E1"/>
    <w:rsid w:val="00E13DCD"/>
    <w:rsid w:val="00E13E6C"/>
    <w:rsid w:val="00E14055"/>
    <w:rsid w:val="00E142FE"/>
    <w:rsid w:val="00E14309"/>
    <w:rsid w:val="00E14656"/>
    <w:rsid w:val="00E148EB"/>
    <w:rsid w:val="00E14A34"/>
    <w:rsid w:val="00E14B08"/>
    <w:rsid w:val="00E14DA4"/>
    <w:rsid w:val="00E14F2E"/>
    <w:rsid w:val="00E15066"/>
    <w:rsid w:val="00E150C7"/>
    <w:rsid w:val="00E15433"/>
    <w:rsid w:val="00E15DFC"/>
    <w:rsid w:val="00E16307"/>
    <w:rsid w:val="00E16382"/>
    <w:rsid w:val="00E167DC"/>
    <w:rsid w:val="00E16FF8"/>
    <w:rsid w:val="00E17227"/>
    <w:rsid w:val="00E1765A"/>
    <w:rsid w:val="00E1790C"/>
    <w:rsid w:val="00E17B09"/>
    <w:rsid w:val="00E17E05"/>
    <w:rsid w:val="00E17EE3"/>
    <w:rsid w:val="00E17FF7"/>
    <w:rsid w:val="00E20263"/>
    <w:rsid w:val="00E202BB"/>
    <w:rsid w:val="00E207D9"/>
    <w:rsid w:val="00E20E98"/>
    <w:rsid w:val="00E210D4"/>
    <w:rsid w:val="00E21134"/>
    <w:rsid w:val="00E21160"/>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50"/>
    <w:rsid w:val="00E245A3"/>
    <w:rsid w:val="00E245DA"/>
    <w:rsid w:val="00E24A3B"/>
    <w:rsid w:val="00E24AA9"/>
    <w:rsid w:val="00E24B40"/>
    <w:rsid w:val="00E24D2A"/>
    <w:rsid w:val="00E24E2F"/>
    <w:rsid w:val="00E24F0C"/>
    <w:rsid w:val="00E25700"/>
    <w:rsid w:val="00E257BE"/>
    <w:rsid w:val="00E259BE"/>
    <w:rsid w:val="00E25C88"/>
    <w:rsid w:val="00E25E77"/>
    <w:rsid w:val="00E25E85"/>
    <w:rsid w:val="00E25FAB"/>
    <w:rsid w:val="00E263BC"/>
    <w:rsid w:val="00E26569"/>
    <w:rsid w:val="00E265A5"/>
    <w:rsid w:val="00E265BA"/>
    <w:rsid w:val="00E265BD"/>
    <w:rsid w:val="00E26773"/>
    <w:rsid w:val="00E26915"/>
    <w:rsid w:val="00E26A27"/>
    <w:rsid w:val="00E26AB5"/>
    <w:rsid w:val="00E26AD1"/>
    <w:rsid w:val="00E26D13"/>
    <w:rsid w:val="00E26E1F"/>
    <w:rsid w:val="00E26F59"/>
    <w:rsid w:val="00E27174"/>
    <w:rsid w:val="00E274F8"/>
    <w:rsid w:val="00E2762A"/>
    <w:rsid w:val="00E2785C"/>
    <w:rsid w:val="00E279F5"/>
    <w:rsid w:val="00E27AE1"/>
    <w:rsid w:val="00E27EBC"/>
    <w:rsid w:val="00E27F37"/>
    <w:rsid w:val="00E3002D"/>
    <w:rsid w:val="00E300A3"/>
    <w:rsid w:val="00E3022E"/>
    <w:rsid w:val="00E3041E"/>
    <w:rsid w:val="00E309B1"/>
    <w:rsid w:val="00E30C82"/>
    <w:rsid w:val="00E30D94"/>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3BC7"/>
    <w:rsid w:val="00E34105"/>
    <w:rsid w:val="00E341F8"/>
    <w:rsid w:val="00E34669"/>
    <w:rsid w:val="00E34853"/>
    <w:rsid w:val="00E34991"/>
    <w:rsid w:val="00E34AFA"/>
    <w:rsid w:val="00E34BAD"/>
    <w:rsid w:val="00E34DA7"/>
    <w:rsid w:val="00E34EDA"/>
    <w:rsid w:val="00E35199"/>
    <w:rsid w:val="00E3552D"/>
    <w:rsid w:val="00E35BF0"/>
    <w:rsid w:val="00E360B7"/>
    <w:rsid w:val="00E3631A"/>
    <w:rsid w:val="00E36430"/>
    <w:rsid w:val="00E364BC"/>
    <w:rsid w:val="00E36A79"/>
    <w:rsid w:val="00E370EF"/>
    <w:rsid w:val="00E37302"/>
    <w:rsid w:val="00E373D6"/>
    <w:rsid w:val="00E37489"/>
    <w:rsid w:val="00E37746"/>
    <w:rsid w:val="00E37A8D"/>
    <w:rsid w:val="00E37B62"/>
    <w:rsid w:val="00E37D41"/>
    <w:rsid w:val="00E37E57"/>
    <w:rsid w:val="00E40004"/>
    <w:rsid w:val="00E400ED"/>
    <w:rsid w:val="00E4020C"/>
    <w:rsid w:val="00E406E5"/>
    <w:rsid w:val="00E40D97"/>
    <w:rsid w:val="00E40E98"/>
    <w:rsid w:val="00E40FCD"/>
    <w:rsid w:val="00E4131F"/>
    <w:rsid w:val="00E418EB"/>
    <w:rsid w:val="00E41D55"/>
    <w:rsid w:val="00E41E73"/>
    <w:rsid w:val="00E41EF4"/>
    <w:rsid w:val="00E41FB5"/>
    <w:rsid w:val="00E420D8"/>
    <w:rsid w:val="00E422E8"/>
    <w:rsid w:val="00E434C1"/>
    <w:rsid w:val="00E4369C"/>
    <w:rsid w:val="00E436BE"/>
    <w:rsid w:val="00E439E0"/>
    <w:rsid w:val="00E43BEA"/>
    <w:rsid w:val="00E43C8F"/>
    <w:rsid w:val="00E43D1D"/>
    <w:rsid w:val="00E43EDA"/>
    <w:rsid w:val="00E447E1"/>
    <w:rsid w:val="00E449DD"/>
    <w:rsid w:val="00E44B31"/>
    <w:rsid w:val="00E44C71"/>
    <w:rsid w:val="00E45108"/>
    <w:rsid w:val="00E454D9"/>
    <w:rsid w:val="00E45892"/>
    <w:rsid w:val="00E45919"/>
    <w:rsid w:val="00E45EB8"/>
    <w:rsid w:val="00E45EF1"/>
    <w:rsid w:val="00E45F7B"/>
    <w:rsid w:val="00E46258"/>
    <w:rsid w:val="00E46482"/>
    <w:rsid w:val="00E468E9"/>
    <w:rsid w:val="00E46998"/>
    <w:rsid w:val="00E46C59"/>
    <w:rsid w:val="00E46C99"/>
    <w:rsid w:val="00E4773C"/>
    <w:rsid w:val="00E47750"/>
    <w:rsid w:val="00E47938"/>
    <w:rsid w:val="00E47BD3"/>
    <w:rsid w:val="00E47E2E"/>
    <w:rsid w:val="00E5027D"/>
    <w:rsid w:val="00E503AA"/>
    <w:rsid w:val="00E504EA"/>
    <w:rsid w:val="00E50BAD"/>
    <w:rsid w:val="00E50C8B"/>
    <w:rsid w:val="00E50D94"/>
    <w:rsid w:val="00E510CE"/>
    <w:rsid w:val="00E512C7"/>
    <w:rsid w:val="00E51518"/>
    <w:rsid w:val="00E51543"/>
    <w:rsid w:val="00E515AB"/>
    <w:rsid w:val="00E51915"/>
    <w:rsid w:val="00E51A52"/>
    <w:rsid w:val="00E51EAA"/>
    <w:rsid w:val="00E523F1"/>
    <w:rsid w:val="00E528A7"/>
    <w:rsid w:val="00E52B7A"/>
    <w:rsid w:val="00E53518"/>
    <w:rsid w:val="00E535E3"/>
    <w:rsid w:val="00E539F9"/>
    <w:rsid w:val="00E53FB1"/>
    <w:rsid w:val="00E54141"/>
    <w:rsid w:val="00E549C8"/>
    <w:rsid w:val="00E54DC3"/>
    <w:rsid w:val="00E5558D"/>
    <w:rsid w:val="00E557F2"/>
    <w:rsid w:val="00E558D3"/>
    <w:rsid w:val="00E55AAB"/>
    <w:rsid w:val="00E55D8A"/>
    <w:rsid w:val="00E561C6"/>
    <w:rsid w:val="00E56633"/>
    <w:rsid w:val="00E56B10"/>
    <w:rsid w:val="00E56B74"/>
    <w:rsid w:val="00E56BD7"/>
    <w:rsid w:val="00E56F0C"/>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B24"/>
    <w:rsid w:val="00E62DEA"/>
    <w:rsid w:val="00E63110"/>
    <w:rsid w:val="00E6326A"/>
    <w:rsid w:val="00E636D2"/>
    <w:rsid w:val="00E63962"/>
    <w:rsid w:val="00E63ADC"/>
    <w:rsid w:val="00E63C0F"/>
    <w:rsid w:val="00E63E6F"/>
    <w:rsid w:val="00E63F45"/>
    <w:rsid w:val="00E641BF"/>
    <w:rsid w:val="00E642D8"/>
    <w:rsid w:val="00E6462C"/>
    <w:rsid w:val="00E646DE"/>
    <w:rsid w:val="00E64968"/>
    <w:rsid w:val="00E64B8B"/>
    <w:rsid w:val="00E64BB4"/>
    <w:rsid w:val="00E65044"/>
    <w:rsid w:val="00E6516D"/>
    <w:rsid w:val="00E65190"/>
    <w:rsid w:val="00E65589"/>
    <w:rsid w:val="00E65FDF"/>
    <w:rsid w:val="00E66139"/>
    <w:rsid w:val="00E66333"/>
    <w:rsid w:val="00E665E1"/>
    <w:rsid w:val="00E666CC"/>
    <w:rsid w:val="00E66733"/>
    <w:rsid w:val="00E66A2A"/>
    <w:rsid w:val="00E66B6C"/>
    <w:rsid w:val="00E670EE"/>
    <w:rsid w:val="00E672CB"/>
    <w:rsid w:val="00E6749A"/>
    <w:rsid w:val="00E676BD"/>
    <w:rsid w:val="00E67703"/>
    <w:rsid w:val="00E67801"/>
    <w:rsid w:val="00E67A90"/>
    <w:rsid w:val="00E67FE3"/>
    <w:rsid w:val="00E67FEB"/>
    <w:rsid w:val="00E7015D"/>
    <w:rsid w:val="00E70810"/>
    <w:rsid w:val="00E71114"/>
    <w:rsid w:val="00E71285"/>
    <w:rsid w:val="00E71324"/>
    <w:rsid w:val="00E7187A"/>
    <w:rsid w:val="00E71916"/>
    <w:rsid w:val="00E71A37"/>
    <w:rsid w:val="00E71B65"/>
    <w:rsid w:val="00E71B87"/>
    <w:rsid w:val="00E7273E"/>
    <w:rsid w:val="00E73058"/>
    <w:rsid w:val="00E7346D"/>
    <w:rsid w:val="00E736C7"/>
    <w:rsid w:val="00E73781"/>
    <w:rsid w:val="00E73C44"/>
    <w:rsid w:val="00E73EC2"/>
    <w:rsid w:val="00E74047"/>
    <w:rsid w:val="00E740A9"/>
    <w:rsid w:val="00E743D2"/>
    <w:rsid w:val="00E74744"/>
    <w:rsid w:val="00E74814"/>
    <w:rsid w:val="00E749A2"/>
    <w:rsid w:val="00E74AC2"/>
    <w:rsid w:val="00E74CD3"/>
    <w:rsid w:val="00E74D24"/>
    <w:rsid w:val="00E753C3"/>
    <w:rsid w:val="00E75707"/>
    <w:rsid w:val="00E75775"/>
    <w:rsid w:val="00E758FB"/>
    <w:rsid w:val="00E75A09"/>
    <w:rsid w:val="00E75BAF"/>
    <w:rsid w:val="00E75D4C"/>
    <w:rsid w:val="00E762C6"/>
    <w:rsid w:val="00E76410"/>
    <w:rsid w:val="00E7654F"/>
    <w:rsid w:val="00E767A2"/>
    <w:rsid w:val="00E767A7"/>
    <w:rsid w:val="00E76867"/>
    <w:rsid w:val="00E7708B"/>
    <w:rsid w:val="00E771DF"/>
    <w:rsid w:val="00E77557"/>
    <w:rsid w:val="00E77CF8"/>
    <w:rsid w:val="00E77F9A"/>
    <w:rsid w:val="00E80342"/>
    <w:rsid w:val="00E80347"/>
    <w:rsid w:val="00E80A31"/>
    <w:rsid w:val="00E80B86"/>
    <w:rsid w:val="00E8119A"/>
    <w:rsid w:val="00E814A0"/>
    <w:rsid w:val="00E817C2"/>
    <w:rsid w:val="00E81824"/>
    <w:rsid w:val="00E81BCB"/>
    <w:rsid w:val="00E81C17"/>
    <w:rsid w:val="00E81DE9"/>
    <w:rsid w:val="00E81E79"/>
    <w:rsid w:val="00E820B6"/>
    <w:rsid w:val="00E822EF"/>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528"/>
    <w:rsid w:val="00E85704"/>
    <w:rsid w:val="00E85809"/>
    <w:rsid w:val="00E85990"/>
    <w:rsid w:val="00E8604C"/>
    <w:rsid w:val="00E87824"/>
    <w:rsid w:val="00E87D16"/>
    <w:rsid w:val="00E87D1F"/>
    <w:rsid w:val="00E90049"/>
    <w:rsid w:val="00E90C53"/>
    <w:rsid w:val="00E90E05"/>
    <w:rsid w:val="00E91D6F"/>
    <w:rsid w:val="00E91EEE"/>
    <w:rsid w:val="00E92328"/>
    <w:rsid w:val="00E9235B"/>
    <w:rsid w:val="00E92366"/>
    <w:rsid w:val="00E9247B"/>
    <w:rsid w:val="00E924CF"/>
    <w:rsid w:val="00E92C20"/>
    <w:rsid w:val="00E92D3F"/>
    <w:rsid w:val="00E92F0F"/>
    <w:rsid w:val="00E92F6F"/>
    <w:rsid w:val="00E9306A"/>
    <w:rsid w:val="00E931CE"/>
    <w:rsid w:val="00E93302"/>
    <w:rsid w:val="00E933A8"/>
    <w:rsid w:val="00E93755"/>
    <w:rsid w:val="00E93951"/>
    <w:rsid w:val="00E93DD4"/>
    <w:rsid w:val="00E93FE1"/>
    <w:rsid w:val="00E94076"/>
    <w:rsid w:val="00E9416A"/>
    <w:rsid w:val="00E947F0"/>
    <w:rsid w:val="00E949AB"/>
    <w:rsid w:val="00E949FD"/>
    <w:rsid w:val="00E94EBE"/>
    <w:rsid w:val="00E9504B"/>
    <w:rsid w:val="00E950C0"/>
    <w:rsid w:val="00E9517E"/>
    <w:rsid w:val="00E95477"/>
    <w:rsid w:val="00E9595F"/>
    <w:rsid w:val="00E95F6E"/>
    <w:rsid w:val="00E962F8"/>
    <w:rsid w:val="00E963E4"/>
    <w:rsid w:val="00E96535"/>
    <w:rsid w:val="00E9653D"/>
    <w:rsid w:val="00E9660D"/>
    <w:rsid w:val="00E96653"/>
    <w:rsid w:val="00E96D54"/>
    <w:rsid w:val="00E96DAC"/>
    <w:rsid w:val="00E96EBB"/>
    <w:rsid w:val="00E970BA"/>
    <w:rsid w:val="00E9727D"/>
    <w:rsid w:val="00E97321"/>
    <w:rsid w:val="00E97446"/>
    <w:rsid w:val="00E97724"/>
    <w:rsid w:val="00E97767"/>
    <w:rsid w:val="00E97B98"/>
    <w:rsid w:val="00E97D0E"/>
    <w:rsid w:val="00EA00F4"/>
    <w:rsid w:val="00EA0709"/>
    <w:rsid w:val="00EA07E0"/>
    <w:rsid w:val="00EA12D6"/>
    <w:rsid w:val="00EA142E"/>
    <w:rsid w:val="00EA153A"/>
    <w:rsid w:val="00EA1745"/>
    <w:rsid w:val="00EA1834"/>
    <w:rsid w:val="00EA18ED"/>
    <w:rsid w:val="00EA1BDF"/>
    <w:rsid w:val="00EA1EF0"/>
    <w:rsid w:val="00EA23F4"/>
    <w:rsid w:val="00EA247C"/>
    <w:rsid w:val="00EA24C3"/>
    <w:rsid w:val="00EA29C5"/>
    <w:rsid w:val="00EA2B05"/>
    <w:rsid w:val="00EA2B0A"/>
    <w:rsid w:val="00EA2B7A"/>
    <w:rsid w:val="00EA2B7D"/>
    <w:rsid w:val="00EA2BFF"/>
    <w:rsid w:val="00EA3154"/>
    <w:rsid w:val="00EA31E5"/>
    <w:rsid w:val="00EA348B"/>
    <w:rsid w:val="00EA3665"/>
    <w:rsid w:val="00EA3740"/>
    <w:rsid w:val="00EA38CC"/>
    <w:rsid w:val="00EA3A42"/>
    <w:rsid w:val="00EA3B31"/>
    <w:rsid w:val="00EA3BA8"/>
    <w:rsid w:val="00EA4009"/>
    <w:rsid w:val="00EA440C"/>
    <w:rsid w:val="00EA459C"/>
    <w:rsid w:val="00EA4907"/>
    <w:rsid w:val="00EA4CA2"/>
    <w:rsid w:val="00EA4D4A"/>
    <w:rsid w:val="00EA4E32"/>
    <w:rsid w:val="00EA5343"/>
    <w:rsid w:val="00EA58CB"/>
    <w:rsid w:val="00EA590B"/>
    <w:rsid w:val="00EA5A61"/>
    <w:rsid w:val="00EA5D82"/>
    <w:rsid w:val="00EA61F1"/>
    <w:rsid w:val="00EA661F"/>
    <w:rsid w:val="00EA6777"/>
    <w:rsid w:val="00EA6D56"/>
    <w:rsid w:val="00EA70B6"/>
    <w:rsid w:val="00EA7674"/>
    <w:rsid w:val="00EA7AF6"/>
    <w:rsid w:val="00EB0279"/>
    <w:rsid w:val="00EB02EE"/>
    <w:rsid w:val="00EB0869"/>
    <w:rsid w:val="00EB0AAA"/>
    <w:rsid w:val="00EB0C59"/>
    <w:rsid w:val="00EB1338"/>
    <w:rsid w:val="00EB1533"/>
    <w:rsid w:val="00EB1549"/>
    <w:rsid w:val="00EB1814"/>
    <w:rsid w:val="00EB1A9A"/>
    <w:rsid w:val="00EB1AC4"/>
    <w:rsid w:val="00EB1C50"/>
    <w:rsid w:val="00EB216E"/>
    <w:rsid w:val="00EB2AB9"/>
    <w:rsid w:val="00EB2C0C"/>
    <w:rsid w:val="00EB3485"/>
    <w:rsid w:val="00EB34CE"/>
    <w:rsid w:val="00EB36C9"/>
    <w:rsid w:val="00EB37BA"/>
    <w:rsid w:val="00EB384A"/>
    <w:rsid w:val="00EB3F78"/>
    <w:rsid w:val="00EB402B"/>
    <w:rsid w:val="00EB4788"/>
    <w:rsid w:val="00EB4A46"/>
    <w:rsid w:val="00EB4BEF"/>
    <w:rsid w:val="00EB4BFA"/>
    <w:rsid w:val="00EB4C96"/>
    <w:rsid w:val="00EB4D13"/>
    <w:rsid w:val="00EB4F49"/>
    <w:rsid w:val="00EB5150"/>
    <w:rsid w:val="00EB55E2"/>
    <w:rsid w:val="00EB567A"/>
    <w:rsid w:val="00EB56B0"/>
    <w:rsid w:val="00EB5791"/>
    <w:rsid w:val="00EB57C6"/>
    <w:rsid w:val="00EB57C9"/>
    <w:rsid w:val="00EB595A"/>
    <w:rsid w:val="00EB5A47"/>
    <w:rsid w:val="00EB5B1F"/>
    <w:rsid w:val="00EB5BDD"/>
    <w:rsid w:val="00EB5EBD"/>
    <w:rsid w:val="00EB5F6F"/>
    <w:rsid w:val="00EB644D"/>
    <w:rsid w:val="00EB678B"/>
    <w:rsid w:val="00EB6A76"/>
    <w:rsid w:val="00EB6E9D"/>
    <w:rsid w:val="00EB6EDA"/>
    <w:rsid w:val="00EB704C"/>
    <w:rsid w:val="00EB7227"/>
    <w:rsid w:val="00EB7626"/>
    <w:rsid w:val="00EB7742"/>
    <w:rsid w:val="00EB7B21"/>
    <w:rsid w:val="00EB7CA2"/>
    <w:rsid w:val="00EB7E63"/>
    <w:rsid w:val="00EC0438"/>
    <w:rsid w:val="00EC04A4"/>
    <w:rsid w:val="00EC04E2"/>
    <w:rsid w:val="00EC0973"/>
    <w:rsid w:val="00EC09B9"/>
    <w:rsid w:val="00EC09D8"/>
    <w:rsid w:val="00EC0B07"/>
    <w:rsid w:val="00EC0D79"/>
    <w:rsid w:val="00EC1059"/>
    <w:rsid w:val="00EC14C7"/>
    <w:rsid w:val="00EC16DE"/>
    <w:rsid w:val="00EC18C0"/>
    <w:rsid w:val="00EC198B"/>
    <w:rsid w:val="00EC1BA2"/>
    <w:rsid w:val="00EC1CE3"/>
    <w:rsid w:val="00EC1EB7"/>
    <w:rsid w:val="00EC1EF6"/>
    <w:rsid w:val="00EC2008"/>
    <w:rsid w:val="00EC265A"/>
    <w:rsid w:val="00EC2826"/>
    <w:rsid w:val="00EC289F"/>
    <w:rsid w:val="00EC2A5C"/>
    <w:rsid w:val="00EC2CA7"/>
    <w:rsid w:val="00EC3114"/>
    <w:rsid w:val="00EC3316"/>
    <w:rsid w:val="00EC39B2"/>
    <w:rsid w:val="00EC3B4E"/>
    <w:rsid w:val="00EC3EDF"/>
    <w:rsid w:val="00EC427E"/>
    <w:rsid w:val="00EC4948"/>
    <w:rsid w:val="00EC4B36"/>
    <w:rsid w:val="00EC4C6F"/>
    <w:rsid w:val="00EC5055"/>
    <w:rsid w:val="00EC527D"/>
    <w:rsid w:val="00EC5933"/>
    <w:rsid w:val="00EC5C7E"/>
    <w:rsid w:val="00EC5D45"/>
    <w:rsid w:val="00EC6182"/>
    <w:rsid w:val="00EC6B6E"/>
    <w:rsid w:val="00EC6CCD"/>
    <w:rsid w:val="00EC7531"/>
    <w:rsid w:val="00EC758A"/>
    <w:rsid w:val="00EC7673"/>
    <w:rsid w:val="00EC76F7"/>
    <w:rsid w:val="00EC78BC"/>
    <w:rsid w:val="00EC7CF1"/>
    <w:rsid w:val="00EC7E4B"/>
    <w:rsid w:val="00ED003D"/>
    <w:rsid w:val="00ED0040"/>
    <w:rsid w:val="00ED01B2"/>
    <w:rsid w:val="00ED0A65"/>
    <w:rsid w:val="00ED0DEA"/>
    <w:rsid w:val="00ED14CB"/>
    <w:rsid w:val="00ED1591"/>
    <w:rsid w:val="00ED15E1"/>
    <w:rsid w:val="00ED181D"/>
    <w:rsid w:val="00ED19A9"/>
    <w:rsid w:val="00ED1FB1"/>
    <w:rsid w:val="00ED2186"/>
    <w:rsid w:val="00ED254A"/>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4A5"/>
    <w:rsid w:val="00EE1706"/>
    <w:rsid w:val="00EE1756"/>
    <w:rsid w:val="00EE18EC"/>
    <w:rsid w:val="00EE1ECF"/>
    <w:rsid w:val="00EE273C"/>
    <w:rsid w:val="00EE2A25"/>
    <w:rsid w:val="00EE323B"/>
    <w:rsid w:val="00EE33E7"/>
    <w:rsid w:val="00EE3AD7"/>
    <w:rsid w:val="00EE3B8A"/>
    <w:rsid w:val="00EE3CC3"/>
    <w:rsid w:val="00EE3D51"/>
    <w:rsid w:val="00EE3FDC"/>
    <w:rsid w:val="00EE4175"/>
    <w:rsid w:val="00EE4BCF"/>
    <w:rsid w:val="00EE4C09"/>
    <w:rsid w:val="00EE4EC3"/>
    <w:rsid w:val="00EE4F2F"/>
    <w:rsid w:val="00EE4F5F"/>
    <w:rsid w:val="00EE534B"/>
    <w:rsid w:val="00EE5A9E"/>
    <w:rsid w:val="00EE5B91"/>
    <w:rsid w:val="00EE5B96"/>
    <w:rsid w:val="00EE642E"/>
    <w:rsid w:val="00EE682C"/>
    <w:rsid w:val="00EE6A83"/>
    <w:rsid w:val="00EE6AB2"/>
    <w:rsid w:val="00EE712F"/>
    <w:rsid w:val="00EE7204"/>
    <w:rsid w:val="00EE7235"/>
    <w:rsid w:val="00EE737E"/>
    <w:rsid w:val="00EE7897"/>
    <w:rsid w:val="00EE7D17"/>
    <w:rsid w:val="00EF01AD"/>
    <w:rsid w:val="00EF068C"/>
    <w:rsid w:val="00EF09CA"/>
    <w:rsid w:val="00EF09CC"/>
    <w:rsid w:val="00EF1171"/>
    <w:rsid w:val="00EF1BA1"/>
    <w:rsid w:val="00EF1BBD"/>
    <w:rsid w:val="00EF1D7F"/>
    <w:rsid w:val="00EF1E12"/>
    <w:rsid w:val="00EF2FEA"/>
    <w:rsid w:val="00EF303C"/>
    <w:rsid w:val="00EF3221"/>
    <w:rsid w:val="00EF36B0"/>
    <w:rsid w:val="00EF3814"/>
    <w:rsid w:val="00EF38BD"/>
    <w:rsid w:val="00EF3BB5"/>
    <w:rsid w:val="00EF3D5C"/>
    <w:rsid w:val="00EF3D9F"/>
    <w:rsid w:val="00EF3F13"/>
    <w:rsid w:val="00EF4310"/>
    <w:rsid w:val="00EF4342"/>
    <w:rsid w:val="00EF436C"/>
    <w:rsid w:val="00EF45BF"/>
    <w:rsid w:val="00EF477C"/>
    <w:rsid w:val="00EF48C7"/>
    <w:rsid w:val="00EF49C2"/>
    <w:rsid w:val="00EF4A25"/>
    <w:rsid w:val="00EF553B"/>
    <w:rsid w:val="00EF586B"/>
    <w:rsid w:val="00EF5E6A"/>
    <w:rsid w:val="00EF6006"/>
    <w:rsid w:val="00EF66E4"/>
    <w:rsid w:val="00EF670C"/>
    <w:rsid w:val="00EF72CA"/>
    <w:rsid w:val="00EF771B"/>
    <w:rsid w:val="00EF794C"/>
    <w:rsid w:val="00EF79F6"/>
    <w:rsid w:val="00EF7BF9"/>
    <w:rsid w:val="00EF7C35"/>
    <w:rsid w:val="00F00159"/>
    <w:rsid w:val="00F001C1"/>
    <w:rsid w:val="00F00264"/>
    <w:rsid w:val="00F0077F"/>
    <w:rsid w:val="00F00C09"/>
    <w:rsid w:val="00F00EC7"/>
    <w:rsid w:val="00F00F3E"/>
    <w:rsid w:val="00F011F1"/>
    <w:rsid w:val="00F014AC"/>
    <w:rsid w:val="00F015FE"/>
    <w:rsid w:val="00F018AE"/>
    <w:rsid w:val="00F01937"/>
    <w:rsid w:val="00F019DD"/>
    <w:rsid w:val="00F026E3"/>
    <w:rsid w:val="00F027EF"/>
    <w:rsid w:val="00F03753"/>
    <w:rsid w:val="00F0378E"/>
    <w:rsid w:val="00F03B50"/>
    <w:rsid w:val="00F03EAD"/>
    <w:rsid w:val="00F03F17"/>
    <w:rsid w:val="00F0414B"/>
    <w:rsid w:val="00F0434E"/>
    <w:rsid w:val="00F04983"/>
    <w:rsid w:val="00F05319"/>
    <w:rsid w:val="00F056D9"/>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B84"/>
    <w:rsid w:val="00F10C32"/>
    <w:rsid w:val="00F10C78"/>
    <w:rsid w:val="00F10E94"/>
    <w:rsid w:val="00F1111A"/>
    <w:rsid w:val="00F1126D"/>
    <w:rsid w:val="00F112F1"/>
    <w:rsid w:val="00F117AF"/>
    <w:rsid w:val="00F117C2"/>
    <w:rsid w:val="00F11BD1"/>
    <w:rsid w:val="00F11C43"/>
    <w:rsid w:val="00F11D7A"/>
    <w:rsid w:val="00F121EF"/>
    <w:rsid w:val="00F121FF"/>
    <w:rsid w:val="00F12308"/>
    <w:rsid w:val="00F123DA"/>
    <w:rsid w:val="00F1252A"/>
    <w:rsid w:val="00F12685"/>
    <w:rsid w:val="00F12A41"/>
    <w:rsid w:val="00F132E5"/>
    <w:rsid w:val="00F13382"/>
    <w:rsid w:val="00F13941"/>
    <w:rsid w:val="00F13C62"/>
    <w:rsid w:val="00F14405"/>
    <w:rsid w:val="00F1440D"/>
    <w:rsid w:val="00F1445F"/>
    <w:rsid w:val="00F145DF"/>
    <w:rsid w:val="00F14949"/>
    <w:rsid w:val="00F1521E"/>
    <w:rsid w:val="00F1533C"/>
    <w:rsid w:val="00F153C8"/>
    <w:rsid w:val="00F15557"/>
    <w:rsid w:val="00F15D26"/>
    <w:rsid w:val="00F1647A"/>
    <w:rsid w:val="00F16568"/>
    <w:rsid w:val="00F168D0"/>
    <w:rsid w:val="00F173C8"/>
    <w:rsid w:val="00F176B7"/>
    <w:rsid w:val="00F17D32"/>
    <w:rsid w:val="00F17F24"/>
    <w:rsid w:val="00F20053"/>
    <w:rsid w:val="00F20229"/>
    <w:rsid w:val="00F20442"/>
    <w:rsid w:val="00F20579"/>
    <w:rsid w:val="00F205C2"/>
    <w:rsid w:val="00F20859"/>
    <w:rsid w:val="00F20941"/>
    <w:rsid w:val="00F20F66"/>
    <w:rsid w:val="00F2191C"/>
    <w:rsid w:val="00F21940"/>
    <w:rsid w:val="00F2286E"/>
    <w:rsid w:val="00F22A0E"/>
    <w:rsid w:val="00F22D00"/>
    <w:rsid w:val="00F22EE1"/>
    <w:rsid w:val="00F23146"/>
    <w:rsid w:val="00F2334E"/>
    <w:rsid w:val="00F237F2"/>
    <w:rsid w:val="00F238B2"/>
    <w:rsid w:val="00F2403B"/>
    <w:rsid w:val="00F24987"/>
    <w:rsid w:val="00F249F1"/>
    <w:rsid w:val="00F250D8"/>
    <w:rsid w:val="00F2513A"/>
    <w:rsid w:val="00F251D8"/>
    <w:rsid w:val="00F25705"/>
    <w:rsid w:val="00F258DC"/>
    <w:rsid w:val="00F25A48"/>
    <w:rsid w:val="00F25C21"/>
    <w:rsid w:val="00F26065"/>
    <w:rsid w:val="00F26975"/>
    <w:rsid w:val="00F26B42"/>
    <w:rsid w:val="00F26B90"/>
    <w:rsid w:val="00F26CE7"/>
    <w:rsid w:val="00F270C3"/>
    <w:rsid w:val="00F272B3"/>
    <w:rsid w:val="00F273D6"/>
    <w:rsid w:val="00F2757C"/>
    <w:rsid w:val="00F2767D"/>
    <w:rsid w:val="00F2798A"/>
    <w:rsid w:val="00F27FC2"/>
    <w:rsid w:val="00F300C5"/>
    <w:rsid w:val="00F30155"/>
    <w:rsid w:val="00F30417"/>
    <w:rsid w:val="00F3041B"/>
    <w:rsid w:val="00F30BF5"/>
    <w:rsid w:val="00F30C7D"/>
    <w:rsid w:val="00F30DC9"/>
    <w:rsid w:val="00F31467"/>
    <w:rsid w:val="00F31562"/>
    <w:rsid w:val="00F315FA"/>
    <w:rsid w:val="00F31684"/>
    <w:rsid w:val="00F317D6"/>
    <w:rsid w:val="00F31A4D"/>
    <w:rsid w:val="00F31E61"/>
    <w:rsid w:val="00F32807"/>
    <w:rsid w:val="00F32B51"/>
    <w:rsid w:val="00F32B7C"/>
    <w:rsid w:val="00F32D72"/>
    <w:rsid w:val="00F32D7D"/>
    <w:rsid w:val="00F3321A"/>
    <w:rsid w:val="00F3372A"/>
    <w:rsid w:val="00F339A6"/>
    <w:rsid w:val="00F33A22"/>
    <w:rsid w:val="00F33F03"/>
    <w:rsid w:val="00F33FF0"/>
    <w:rsid w:val="00F341BA"/>
    <w:rsid w:val="00F34378"/>
    <w:rsid w:val="00F34480"/>
    <w:rsid w:val="00F34519"/>
    <w:rsid w:val="00F34626"/>
    <w:rsid w:val="00F34B67"/>
    <w:rsid w:val="00F3510C"/>
    <w:rsid w:val="00F351A7"/>
    <w:rsid w:val="00F352A3"/>
    <w:rsid w:val="00F3576C"/>
    <w:rsid w:val="00F35E7A"/>
    <w:rsid w:val="00F35F30"/>
    <w:rsid w:val="00F36008"/>
    <w:rsid w:val="00F36048"/>
    <w:rsid w:val="00F36187"/>
    <w:rsid w:val="00F362F6"/>
    <w:rsid w:val="00F366C7"/>
    <w:rsid w:val="00F367AF"/>
    <w:rsid w:val="00F367CA"/>
    <w:rsid w:val="00F36836"/>
    <w:rsid w:val="00F36971"/>
    <w:rsid w:val="00F369FB"/>
    <w:rsid w:val="00F37028"/>
    <w:rsid w:val="00F3736F"/>
    <w:rsid w:val="00F378BD"/>
    <w:rsid w:val="00F37A4F"/>
    <w:rsid w:val="00F37C17"/>
    <w:rsid w:val="00F37C5F"/>
    <w:rsid w:val="00F40158"/>
    <w:rsid w:val="00F40715"/>
    <w:rsid w:val="00F4087C"/>
    <w:rsid w:val="00F40D6C"/>
    <w:rsid w:val="00F40E0B"/>
    <w:rsid w:val="00F40F01"/>
    <w:rsid w:val="00F4129E"/>
    <w:rsid w:val="00F41311"/>
    <w:rsid w:val="00F413E2"/>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8E4"/>
    <w:rsid w:val="00F4590C"/>
    <w:rsid w:val="00F45A96"/>
    <w:rsid w:val="00F45ACC"/>
    <w:rsid w:val="00F45DA4"/>
    <w:rsid w:val="00F45E20"/>
    <w:rsid w:val="00F4626C"/>
    <w:rsid w:val="00F4648A"/>
    <w:rsid w:val="00F46664"/>
    <w:rsid w:val="00F467F7"/>
    <w:rsid w:val="00F4695F"/>
    <w:rsid w:val="00F46A88"/>
    <w:rsid w:val="00F473C1"/>
    <w:rsid w:val="00F47E1E"/>
    <w:rsid w:val="00F500DA"/>
    <w:rsid w:val="00F50189"/>
    <w:rsid w:val="00F503FC"/>
    <w:rsid w:val="00F505AF"/>
    <w:rsid w:val="00F50965"/>
    <w:rsid w:val="00F50A5D"/>
    <w:rsid w:val="00F50CCD"/>
    <w:rsid w:val="00F50FC2"/>
    <w:rsid w:val="00F51104"/>
    <w:rsid w:val="00F5161B"/>
    <w:rsid w:val="00F5168B"/>
    <w:rsid w:val="00F51BFD"/>
    <w:rsid w:val="00F51C2D"/>
    <w:rsid w:val="00F52223"/>
    <w:rsid w:val="00F5236A"/>
    <w:rsid w:val="00F5239E"/>
    <w:rsid w:val="00F523DF"/>
    <w:rsid w:val="00F526F1"/>
    <w:rsid w:val="00F5279A"/>
    <w:rsid w:val="00F52868"/>
    <w:rsid w:val="00F52E66"/>
    <w:rsid w:val="00F53420"/>
    <w:rsid w:val="00F535C8"/>
    <w:rsid w:val="00F53AE8"/>
    <w:rsid w:val="00F53BE5"/>
    <w:rsid w:val="00F53DD3"/>
    <w:rsid w:val="00F53E02"/>
    <w:rsid w:val="00F53E75"/>
    <w:rsid w:val="00F53F0F"/>
    <w:rsid w:val="00F541E4"/>
    <w:rsid w:val="00F5468E"/>
    <w:rsid w:val="00F54826"/>
    <w:rsid w:val="00F54C12"/>
    <w:rsid w:val="00F54F5C"/>
    <w:rsid w:val="00F5507B"/>
    <w:rsid w:val="00F55501"/>
    <w:rsid w:val="00F55888"/>
    <w:rsid w:val="00F55954"/>
    <w:rsid w:val="00F559F2"/>
    <w:rsid w:val="00F55CB3"/>
    <w:rsid w:val="00F56656"/>
    <w:rsid w:val="00F56BDB"/>
    <w:rsid w:val="00F56C09"/>
    <w:rsid w:val="00F56F20"/>
    <w:rsid w:val="00F57121"/>
    <w:rsid w:val="00F573CC"/>
    <w:rsid w:val="00F57A34"/>
    <w:rsid w:val="00F57B9A"/>
    <w:rsid w:val="00F57C74"/>
    <w:rsid w:val="00F602B3"/>
    <w:rsid w:val="00F60493"/>
    <w:rsid w:val="00F6080D"/>
    <w:rsid w:val="00F60834"/>
    <w:rsid w:val="00F60920"/>
    <w:rsid w:val="00F60960"/>
    <w:rsid w:val="00F60CE0"/>
    <w:rsid w:val="00F611D2"/>
    <w:rsid w:val="00F61466"/>
    <w:rsid w:val="00F619E2"/>
    <w:rsid w:val="00F61D1D"/>
    <w:rsid w:val="00F61ECF"/>
    <w:rsid w:val="00F61FAC"/>
    <w:rsid w:val="00F62921"/>
    <w:rsid w:val="00F6297D"/>
    <w:rsid w:val="00F62C5A"/>
    <w:rsid w:val="00F62DE2"/>
    <w:rsid w:val="00F62EE9"/>
    <w:rsid w:val="00F63028"/>
    <w:rsid w:val="00F63370"/>
    <w:rsid w:val="00F63410"/>
    <w:rsid w:val="00F63730"/>
    <w:rsid w:val="00F63B73"/>
    <w:rsid w:val="00F64214"/>
    <w:rsid w:val="00F6433F"/>
    <w:rsid w:val="00F64357"/>
    <w:rsid w:val="00F645A0"/>
    <w:rsid w:val="00F645F3"/>
    <w:rsid w:val="00F64674"/>
    <w:rsid w:val="00F64787"/>
    <w:rsid w:val="00F64A14"/>
    <w:rsid w:val="00F64EDB"/>
    <w:rsid w:val="00F64EEF"/>
    <w:rsid w:val="00F6523A"/>
    <w:rsid w:val="00F657D7"/>
    <w:rsid w:val="00F65EB6"/>
    <w:rsid w:val="00F660E2"/>
    <w:rsid w:val="00F663D9"/>
    <w:rsid w:val="00F6660E"/>
    <w:rsid w:val="00F66836"/>
    <w:rsid w:val="00F66C90"/>
    <w:rsid w:val="00F66DC6"/>
    <w:rsid w:val="00F67193"/>
    <w:rsid w:val="00F6747A"/>
    <w:rsid w:val="00F67859"/>
    <w:rsid w:val="00F70006"/>
    <w:rsid w:val="00F70049"/>
    <w:rsid w:val="00F7034F"/>
    <w:rsid w:val="00F706EF"/>
    <w:rsid w:val="00F7095B"/>
    <w:rsid w:val="00F70DD5"/>
    <w:rsid w:val="00F70FC2"/>
    <w:rsid w:val="00F71139"/>
    <w:rsid w:val="00F7141E"/>
    <w:rsid w:val="00F715BC"/>
    <w:rsid w:val="00F715D0"/>
    <w:rsid w:val="00F716A7"/>
    <w:rsid w:val="00F7183C"/>
    <w:rsid w:val="00F71865"/>
    <w:rsid w:val="00F71AFD"/>
    <w:rsid w:val="00F71D8E"/>
    <w:rsid w:val="00F7216A"/>
    <w:rsid w:val="00F72203"/>
    <w:rsid w:val="00F7254C"/>
    <w:rsid w:val="00F728C0"/>
    <w:rsid w:val="00F72C62"/>
    <w:rsid w:val="00F72DCF"/>
    <w:rsid w:val="00F72F54"/>
    <w:rsid w:val="00F72FBA"/>
    <w:rsid w:val="00F73588"/>
    <w:rsid w:val="00F73619"/>
    <w:rsid w:val="00F73625"/>
    <w:rsid w:val="00F737C0"/>
    <w:rsid w:val="00F737C1"/>
    <w:rsid w:val="00F739F2"/>
    <w:rsid w:val="00F74096"/>
    <w:rsid w:val="00F74394"/>
    <w:rsid w:val="00F749EC"/>
    <w:rsid w:val="00F74FCF"/>
    <w:rsid w:val="00F75B3C"/>
    <w:rsid w:val="00F75C5B"/>
    <w:rsid w:val="00F766AB"/>
    <w:rsid w:val="00F7673B"/>
    <w:rsid w:val="00F7682E"/>
    <w:rsid w:val="00F7690E"/>
    <w:rsid w:val="00F76AC4"/>
    <w:rsid w:val="00F76F3A"/>
    <w:rsid w:val="00F770E7"/>
    <w:rsid w:val="00F77167"/>
    <w:rsid w:val="00F771A1"/>
    <w:rsid w:val="00F774E7"/>
    <w:rsid w:val="00F77A32"/>
    <w:rsid w:val="00F77B7E"/>
    <w:rsid w:val="00F77CA2"/>
    <w:rsid w:val="00F77D45"/>
    <w:rsid w:val="00F77EF8"/>
    <w:rsid w:val="00F77FFE"/>
    <w:rsid w:val="00F8005C"/>
    <w:rsid w:val="00F80204"/>
    <w:rsid w:val="00F802FE"/>
    <w:rsid w:val="00F80373"/>
    <w:rsid w:val="00F80400"/>
    <w:rsid w:val="00F80598"/>
    <w:rsid w:val="00F80640"/>
    <w:rsid w:val="00F8068D"/>
    <w:rsid w:val="00F80723"/>
    <w:rsid w:val="00F81119"/>
    <w:rsid w:val="00F8141B"/>
    <w:rsid w:val="00F81828"/>
    <w:rsid w:val="00F81830"/>
    <w:rsid w:val="00F81C53"/>
    <w:rsid w:val="00F81E1A"/>
    <w:rsid w:val="00F820E8"/>
    <w:rsid w:val="00F8213E"/>
    <w:rsid w:val="00F824C8"/>
    <w:rsid w:val="00F82737"/>
    <w:rsid w:val="00F82C50"/>
    <w:rsid w:val="00F831B2"/>
    <w:rsid w:val="00F83421"/>
    <w:rsid w:val="00F8367C"/>
    <w:rsid w:val="00F838C9"/>
    <w:rsid w:val="00F839F6"/>
    <w:rsid w:val="00F83EA1"/>
    <w:rsid w:val="00F840E1"/>
    <w:rsid w:val="00F8416D"/>
    <w:rsid w:val="00F8418A"/>
    <w:rsid w:val="00F8463D"/>
    <w:rsid w:val="00F84B72"/>
    <w:rsid w:val="00F85233"/>
    <w:rsid w:val="00F856AA"/>
    <w:rsid w:val="00F859C6"/>
    <w:rsid w:val="00F85A97"/>
    <w:rsid w:val="00F85D3E"/>
    <w:rsid w:val="00F85E2C"/>
    <w:rsid w:val="00F85F06"/>
    <w:rsid w:val="00F85F1D"/>
    <w:rsid w:val="00F860D7"/>
    <w:rsid w:val="00F863F9"/>
    <w:rsid w:val="00F86A2D"/>
    <w:rsid w:val="00F86C51"/>
    <w:rsid w:val="00F86DEC"/>
    <w:rsid w:val="00F86E5E"/>
    <w:rsid w:val="00F8700B"/>
    <w:rsid w:val="00F87011"/>
    <w:rsid w:val="00F870D8"/>
    <w:rsid w:val="00F87AD3"/>
    <w:rsid w:val="00F87B3A"/>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3AEA"/>
    <w:rsid w:val="00F94049"/>
    <w:rsid w:val="00F944AA"/>
    <w:rsid w:val="00F94C9A"/>
    <w:rsid w:val="00F94CBD"/>
    <w:rsid w:val="00F94D0D"/>
    <w:rsid w:val="00F9507E"/>
    <w:rsid w:val="00F951B6"/>
    <w:rsid w:val="00F951DD"/>
    <w:rsid w:val="00F953A9"/>
    <w:rsid w:val="00F955F0"/>
    <w:rsid w:val="00F95765"/>
    <w:rsid w:val="00F959C1"/>
    <w:rsid w:val="00F95D8C"/>
    <w:rsid w:val="00F96A47"/>
    <w:rsid w:val="00F96D06"/>
    <w:rsid w:val="00F970B7"/>
    <w:rsid w:val="00F971CC"/>
    <w:rsid w:val="00F976CC"/>
    <w:rsid w:val="00F97731"/>
    <w:rsid w:val="00F97925"/>
    <w:rsid w:val="00F97944"/>
    <w:rsid w:val="00F97CB2"/>
    <w:rsid w:val="00F97DE8"/>
    <w:rsid w:val="00FA0001"/>
    <w:rsid w:val="00FA002B"/>
    <w:rsid w:val="00FA0368"/>
    <w:rsid w:val="00FA0573"/>
    <w:rsid w:val="00FA0805"/>
    <w:rsid w:val="00FA0B37"/>
    <w:rsid w:val="00FA1187"/>
    <w:rsid w:val="00FA1646"/>
    <w:rsid w:val="00FA18F4"/>
    <w:rsid w:val="00FA1A96"/>
    <w:rsid w:val="00FA1AA0"/>
    <w:rsid w:val="00FA1B3D"/>
    <w:rsid w:val="00FA1BF9"/>
    <w:rsid w:val="00FA1CF7"/>
    <w:rsid w:val="00FA20C9"/>
    <w:rsid w:val="00FA2416"/>
    <w:rsid w:val="00FA2543"/>
    <w:rsid w:val="00FA27F7"/>
    <w:rsid w:val="00FA2823"/>
    <w:rsid w:val="00FA292F"/>
    <w:rsid w:val="00FA2ACB"/>
    <w:rsid w:val="00FA324A"/>
    <w:rsid w:val="00FA33FA"/>
    <w:rsid w:val="00FA3724"/>
    <w:rsid w:val="00FA38F0"/>
    <w:rsid w:val="00FA3A0C"/>
    <w:rsid w:val="00FA3C90"/>
    <w:rsid w:val="00FA42BE"/>
    <w:rsid w:val="00FA4598"/>
    <w:rsid w:val="00FA46A3"/>
    <w:rsid w:val="00FA4844"/>
    <w:rsid w:val="00FA49B8"/>
    <w:rsid w:val="00FA49DB"/>
    <w:rsid w:val="00FA4EB5"/>
    <w:rsid w:val="00FA51AF"/>
    <w:rsid w:val="00FA564E"/>
    <w:rsid w:val="00FA581F"/>
    <w:rsid w:val="00FA58FF"/>
    <w:rsid w:val="00FA5AB4"/>
    <w:rsid w:val="00FA5BC8"/>
    <w:rsid w:val="00FA5BCB"/>
    <w:rsid w:val="00FA5C97"/>
    <w:rsid w:val="00FA5C99"/>
    <w:rsid w:val="00FA637E"/>
    <w:rsid w:val="00FA63D2"/>
    <w:rsid w:val="00FA681C"/>
    <w:rsid w:val="00FA6991"/>
    <w:rsid w:val="00FA6BE0"/>
    <w:rsid w:val="00FA6C83"/>
    <w:rsid w:val="00FA6CE3"/>
    <w:rsid w:val="00FA74BF"/>
    <w:rsid w:val="00FA7A7C"/>
    <w:rsid w:val="00FA7BFF"/>
    <w:rsid w:val="00FB00C9"/>
    <w:rsid w:val="00FB0588"/>
    <w:rsid w:val="00FB06DE"/>
    <w:rsid w:val="00FB084B"/>
    <w:rsid w:val="00FB0C32"/>
    <w:rsid w:val="00FB0E87"/>
    <w:rsid w:val="00FB11B5"/>
    <w:rsid w:val="00FB11FB"/>
    <w:rsid w:val="00FB133A"/>
    <w:rsid w:val="00FB13B3"/>
    <w:rsid w:val="00FB181C"/>
    <w:rsid w:val="00FB1B98"/>
    <w:rsid w:val="00FB22E5"/>
    <w:rsid w:val="00FB2680"/>
    <w:rsid w:val="00FB2686"/>
    <w:rsid w:val="00FB28F7"/>
    <w:rsid w:val="00FB2AA4"/>
    <w:rsid w:val="00FB2B91"/>
    <w:rsid w:val="00FB2B99"/>
    <w:rsid w:val="00FB3068"/>
    <w:rsid w:val="00FB321B"/>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B1F"/>
    <w:rsid w:val="00FB5CE9"/>
    <w:rsid w:val="00FB5DA9"/>
    <w:rsid w:val="00FB5E2D"/>
    <w:rsid w:val="00FB5F36"/>
    <w:rsid w:val="00FB5F70"/>
    <w:rsid w:val="00FB61F5"/>
    <w:rsid w:val="00FB62E4"/>
    <w:rsid w:val="00FB6866"/>
    <w:rsid w:val="00FB6918"/>
    <w:rsid w:val="00FB6971"/>
    <w:rsid w:val="00FB6B30"/>
    <w:rsid w:val="00FB6B37"/>
    <w:rsid w:val="00FB7159"/>
    <w:rsid w:val="00FB73B5"/>
    <w:rsid w:val="00FB7713"/>
    <w:rsid w:val="00FB7CC6"/>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2E57"/>
    <w:rsid w:val="00FC355A"/>
    <w:rsid w:val="00FC3A9A"/>
    <w:rsid w:val="00FC488D"/>
    <w:rsid w:val="00FC50CD"/>
    <w:rsid w:val="00FC545B"/>
    <w:rsid w:val="00FC54C0"/>
    <w:rsid w:val="00FC5620"/>
    <w:rsid w:val="00FC5855"/>
    <w:rsid w:val="00FC612A"/>
    <w:rsid w:val="00FC6439"/>
    <w:rsid w:val="00FC6449"/>
    <w:rsid w:val="00FC6604"/>
    <w:rsid w:val="00FC67F7"/>
    <w:rsid w:val="00FC6824"/>
    <w:rsid w:val="00FC6BB1"/>
    <w:rsid w:val="00FC6C36"/>
    <w:rsid w:val="00FC6E31"/>
    <w:rsid w:val="00FC6F6A"/>
    <w:rsid w:val="00FC703D"/>
    <w:rsid w:val="00FC7245"/>
    <w:rsid w:val="00FC7426"/>
    <w:rsid w:val="00FC7518"/>
    <w:rsid w:val="00FC7642"/>
    <w:rsid w:val="00FC7714"/>
    <w:rsid w:val="00FC79D3"/>
    <w:rsid w:val="00FC7B4F"/>
    <w:rsid w:val="00FC7C4F"/>
    <w:rsid w:val="00FC7DB1"/>
    <w:rsid w:val="00FC7E2A"/>
    <w:rsid w:val="00FD00C8"/>
    <w:rsid w:val="00FD00FB"/>
    <w:rsid w:val="00FD0107"/>
    <w:rsid w:val="00FD04BB"/>
    <w:rsid w:val="00FD086D"/>
    <w:rsid w:val="00FD0C26"/>
    <w:rsid w:val="00FD0FAB"/>
    <w:rsid w:val="00FD1490"/>
    <w:rsid w:val="00FD1B3B"/>
    <w:rsid w:val="00FD1BE0"/>
    <w:rsid w:val="00FD1E95"/>
    <w:rsid w:val="00FD213F"/>
    <w:rsid w:val="00FD285B"/>
    <w:rsid w:val="00FD2EC3"/>
    <w:rsid w:val="00FD318D"/>
    <w:rsid w:val="00FD3495"/>
    <w:rsid w:val="00FD34BD"/>
    <w:rsid w:val="00FD36A5"/>
    <w:rsid w:val="00FD3BC6"/>
    <w:rsid w:val="00FD3C3F"/>
    <w:rsid w:val="00FD3CDA"/>
    <w:rsid w:val="00FD3E25"/>
    <w:rsid w:val="00FD3E46"/>
    <w:rsid w:val="00FD425B"/>
    <w:rsid w:val="00FD4418"/>
    <w:rsid w:val="00FD4624"/>
    <w:rsid w:val="00FD464E"/>
    <w:rsid w:val="00FD4932"/>
    <w:rsid w:val="00FD4A11"/>
    <w:rsid w:val="00FD4E1E"/>
    <w:rsid w:val="00FD4ED8"/>
    <w:rsid w:val="00FD51C7"/>
    <w:rsid w:val="00FD5211"/>
    <w:rsid w:val="00FD524E"/>
    <w:rsid w:val="00FD526F"/>
    <w:rsid w:val="00FD54E5"/>
    <w:rsid w:val="00FD5A14"/>
    <w:rsid w:val="00FD5D3B"/>
    <w:rsid w:val="00FD5DFD"/>
    <w:rsid w:val="00FD5FFE"/>
    <w:rsid w:val="00FD6371"/>
    <w:rsid w:val="00FD65F6"/>
    <w:rsid w:val="00FD6708"/>
    <w:rsid w:val="00FD741B"/>
    <w:rsid w:val="00FD7A39"/>
    <w:rsid w:val="00FD7AE5"/>
    <w:rsid w:val="00FD7AFD"/>
    <w:rsid w:val="00FD7C08"/>
    <w:rsid w:val="00FE04F2"/>
    <w:rsid w:val="00FE0725"/>
    <w:rsid w:val="00FE08A4"/>
    <w:rsid w:val="00FE0D01"/>
    <w:rsid w:val="00FE0E30"/>
    <w:rsid w:val="00FE131C"/>
    <w:rsid w:val="00FE15AB"/>
    <w:rsid w:val="00FE1784"/>
    <w:rsid w:val="00FE17B5"/>
    <w:rsid w:val="00FE18D3"/>
    <w:rsid w:val="00FE19BE"/>
    <w:rsid w:val="00FE1AF4"/>
    <w:rsid w:val="00FE2C5D"/>
    <w:rsid w:val="00FE330B"/>
    <w:rsid w:val="00FE3798"/>
    <w:rsid w:val="00FE3879"/>
    <w:rsid w:val="00FE3CB0"/>
    <w:rsid w:val="00FE3D94"/>
    <w:rsid w:val="00FE3E82"/>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E47"/>
    <w:rsid w:val="00FF0FD0"/>
    <w:rsid w:val="00FF1060"/>
    <w:rsid w:val="00FF112D"/>
    <w:rsid w:val="00FF13E0"/>
    <w:rsid w:val="00FF14D9"/>
    <w:rsid w:val="00FF1610"/>
    <w:rsid w:val="00FF2425"/>
    <w:rsid w:val="00FF28EB"/>
    <w:rsid w:val="00FF29A8"/>
    <w:rsid w:val="00FF3180"/>
    <w:rsid w:val="00FF3198"/>
    <w:rsid w:val="00FF356E"/>
    <w:rsid w:val="00FF3AA1"/>
    <w:rsid w:val="00FF3C67"/>
    <w:rsid w:val="00FF4467"/>
    <w:rsid w:val="00FF46DC"/>
    <w:rsid w:val="00FF472B"/>
    <w:rsid w:val="00FF49A6"/>
    <w:rsid w:val="00FF4D58"/>
    <w:rsid w:val="00FF4D76"/>
    <w:rsid w:val="00FF4EAB"/>
    <w:rsid w:val="00FF4F95"/>
    <w:rsid w:val="00FF506F"/>
    <w:rsid w:val="00FF50F6"/>
    <w:rsid w:val="00FF51AF"/>
    <w:rsid w:val="00FF52F1"/>
    <w:rsid w:val="00FF6158"/>
    <w:rsid w:val="00FF69C9"/>
    <w:rsid w:val="00FF6E5D"/>
    <w:rsid w:val="00FF7505"/>
    <w:rsid w:val="00FF793D"/>
    <w:rsid w:val="00FF79D0"/>
    <w:rsid w:val="00FF7BBF"/>
    <w:rsid w:val="00FF7D82"/>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A2752"/>
  <w15:docId w15:val="{E8E7A6FF-6A1A-49DF-8B35-2E12594CB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6D1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5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5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A78E0"/>
    <w:pPr>
      <w:keepNext/>
      <w:numPr>
        <w:ilvl w:val="2"/>
        <w:numId w:val="5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5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A78E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 Char,Caption Char1 Char,cap Char Char1,Caption Char Char1 Char,cap Char2,条目,cap Char Char Char Char Char Char Char,Caption Char2,Caption Char Char Char,Caption Char Char1,fig and tbl,fighead2,Table Caption,fighead21,cap1,Caption Char"/>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P"/>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aliases w:val="TableGrid"/>
    <w:basedOn w:val="a2"/>
    <w:uiPriority w:val="5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1"/>
      </w:numPr>
      <w:overflowPunct w:val="0"/>
      <w:autoSpaceDE w:val="0"/>
      <w:autoSpaceDN w:val="0"/>
      <w:adjustRightInd w:val="0"/>
      <w:spacing w:after="180"/>
      <w:textAlignment w:val="baseline"/>
    </w:pPr>
    <w:rPr>
      <w:rFonts w:ascii="Times New Roman" w:eastAsiaTheme="minorEastAsia" w:hAnsi="Times New Roman"/>
      <w:szCs w:val="20"/>
      <w:lang w:val="en-GB"/>
    </w:rPr>
  </w:style>
  <w:style w:type="character" w:customStyle="1" w:styleId="ZGSM">
    <w:name w:val="ZGSM"/>
    <w:rsid w:val="008A1154"/>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qFormat/>
    <w:rsid w:val="002F2EF1"/>
    <w:rPr>
      <w:rFonts w:eastAsia="Times New Roman"/>
      <w:lang w:val="en-GB" w:eastAsia="en-US"/>
    </w:rPr>
  </w:style>
  <w:style w:type="character" w:customStyle="1" w:styleId="PLChar">
    <w:name w:val="PL Char"/>
    <w:link w:val="PL"/>
    <w:qFormat/>
    <w:locked/>
    <w:rsid w:val="006C5EA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6C5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customStyle="1" w:styleId="TAN">
    <w:name w:val="TAN"/>
    <w:basedOn w:val="a"/>
    <w:link w:val="TANChar"/>
    <w:qFormat/>
    <w:rsid w:val="00402692"/>
    <w:pPr>
      <w:keepNext/>
      <w:keepLines/>
      <w:ind w:left="851" w:hanging="851"/>
    </w:pPr>
    <w:rPr>
      <w:rFonts w:ascii="Arial" w:eastAsia="MS Mincho" w:hAnsi="Arial"/>
      <w:sz w:val="18"/>
      <w:szCs w:val="20"/>
      <w:lang w:val="en-GB"/>
    </w:rPr>
  </w:style>
  <w:style w:type="character" w:customStyle="1" w:styleId="TANChar">
    <w:name w:val="TAN Char"/>
    <w:link w:val="TAN"/>
    <w:qFormat/>
    <w:rsid w:val="00402692"/>
    <w:rPr>
      <w:rFonts w:ascii="Arial" w:eastAsia="MS Mincho" w:hAnsi="Arial"/>
      <w:sz w:val="18"/>
      <w:lang w:val="en-GB" w:eastAsia="en-US"/>
    </w:rPr>
  </w:style>
  <w:style w:type="paragraph" w:customStyle="1" w:styleId="textintend1">
    <w:name w:val="text intend 1"/>
    <w:basedOn w:val="a"/>
    <w:rsid w:val="005E21DB"/>
    <w:pPr>
      <w:numPr>
        <w:numId w:val="36"/>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numbering" w:customStyle="1" w:styleId="StyleBulleted1">
    <w:name w:val="Style Bulleted1"/>
    <w:rsid w:val="009544E9"/>
    <w:pPr>
      <w:numPr>
        <w:numId w:val="37"/>
      </w:numPr>
    </w:pPr>
  </w:style>
  <w:style w:type="paragraph" w:customStyle="1" w:styleId="RAN1bullet2">
    <w:name w:val="RAN1 bullet2"/>
    <w:basedOn w:val="a"/>
    <w:qFormat/>
    <w:rsid w:val="00190867"/>
    <w:pPr>
      <w:numPr>
        <w:ilvl w:val="1"/>
        <w:numId w:val="44"/>
      </w:numPr>
      <w:tabs>
        <w:tab w:val="left" w:pos="1440"/>
      </w:tabs>
    </w:pPr>
    <w:rPr>
      <w:rFonts w:ascii="Times" w:eastAsia="Batang" w:hAnsi="Times"/>
      <w:szCs w:val="20"/>
    </w:rPr>
  </w:style>
  <w:style w:type="paragraph" w:customStyle="1" w:styleId="B3">
    <w:name w:val="B3"/>
    <w:basedOn w:val="31"/>
    <w:link w:val="B3Char"/>
    <w:qFormat/>
    <w:rsid w:val="004C0950"/>
    <w:pPr>
      <w:spacing w:after="180"/>
      <w:ind w:leftChars="0" w:left="1135" w:firstLineChars="0" w:hanging="284"/>
      <w:contextualSpacing w:val="0"/>
    </w:pPr>
    <w:rPr>
      <w:rFonts w:ascii="Times New Roman" w:eastAsia="宋体" w:hAnsi="Times New Roman"/>
      <w:szCs w:val="20"/>
      <w:lang w:val="en-GB"/>
    </w:rPr>
  </w:style>
  <w:style w:type="paragraph" w:customStyle="1" w:styleId="B4">
    <w:name w:val="B4"/>
    <w:basedOn w:val="40"/>
    <w:link w:val="B4Char"/>
    <w:qFormat/>
    <w:rsid w:val="004C0950"/>
    <w:pPr>
      <w:spacing w:after="180"/>
      <w:ind w:leftChars="0" w:left="1418" w:firstLineChars="0" w:hanging="284"/>
      <w:contextualSpacing w:val="0"/>
    </w:pPr>
    <w:rPr>
      <w:rFonts w:ascii="Times New Roman" w:eastAsia="宋体" w:hAnsi="Times New Roman"/>
      <w:szCs w:val="20"/>
      <w:lang w:val="en-GB"/>
    </w:rPr>
  </w:style>
  <w:style w:type="paragraph" w:customStyle="1" w:styleId="B5">
    <w:name w:val="B5"/>
    <w:basedOn w:val="50"/>
    <w:link w:val="B5Char"/>
    <w:qFormat/>
    <w:rsid w:val="004C0950"/>
    <w:pPr>
      <w:spacing w:after="180"/>
      <w:ind w:leftChars="0" w:left="1702" w:firstLineChars="0" w:hanging="284"/>
      <w:contextualSpacing w:val="0"/>
    </w:pPr>
    <w:rPr>
      <w:rFonts w:ascii="Times New Roman" w:eastAsia="宋体" w:hAnsi="Times New Roman"/>
      <w:szCs w:val="20"/>
      <w:lang w:val="en-GB"/>
    </w:rPr>
  </w:style>
  <w:style w:type="character" w:customStyle="1" w:styleId="B3Char">
    <w:name w:val="B3 Char"/>
    <w:link w:val="B3"/>
    <w:qFormat/>
    <w:rsid w:val="004C0950"/>
    <w:rPr>
      <w:rFonts w:ascii="Times New Roman" w:hAnsi="Times New Roman"/>
      <w:lang w:val="en-GB" w:eastAsia="en-US"/>
    </w:rPr>
  </w:style>
  <w:style w:type="character" w:customStyle="1" w:styleId="B4Char">
    <w:name w:val="B4 Char"/>
    <w:link w:val="B4"/>
    <w:qFormat/>
    <w:rsid w:val="004C0950"/>
    <w:rPr>
      <w:rFonts w:ascii="Times New Roman" w:hAnsi="Times New Roman"/>
      <w:lang w:val="en-GB" w:eastAsia="en-US"/>
    </w:rPr>
  </w:style>
  <w:style w:type="character" w:customStyle="1" w:styleId="B5Char">
    <w:name w:val="B5 Char"/>
    <w:link w:val="B5"/>
    <w:rsid w:val="004C0950"/>
    <w:rPr>
      <w:rFonts w:ascii="Times New Roman" w:hAnsi="Times New Roman"/>
      <w:lang w:val="en-GB" w:eastAsia="en-US"/>
    </w:rPr>
  </w:style>
  <w:style w:type="paragraph" w:styleId="31">
    <w:name w:val="List 3"/>
    <w:basedOn w:val="a"/>
    <w:semiHidden/>
    <w:unhideWhenUsed/>
    <w:rsid w:val="004C0950"/>
    <w:pPr>
      <w:ind w:leftChars="400" w:left="100" w:hangingChars="200" w:hanging="200"/>
      <w:contextualSpacing/>
    </w:pPr>
  </w:style>
  <w:style w:type="paragraph" w:styleId="40">
    <w:name w:val="List 4"/>
    <w:basedOn w:val="a"/>
    <w:rsid w:val="004C0950"/>
    <w:pPr>
      <w:ind w:leftChars="600" w:left="100" w:hangingChars="200" w:hanging="200"/>
      <w:contextualSpacing/>
    </w:pPr>
  </w:style>
  <w:style w:type="paragraph" w:styleId="50">
    <w:name w:val="List 5"/>
    <w:basedOn w:val="a"/>
    <w:rsid w:val="004C0950"/>
    <w:pPr>
      <w:ind w:leftChars="800" w:left="100" w:hangingChars="200" w:hanging="200"/>
      <w:contextualSpacing/>
    </w:pPr>
  </w:style>
  <w:style w:type="character" w:customStyle="1" w:styleId="0MaintextChar">
    <w:name w:val="0 Main text Char"/>
    <w:link w:val="0Maintext"/>
    <w:qFormat/>
    <w:locked/>
    <w:rsid w:val="00D51D2D"/>
    <w:rPr>
      <w:rFonts w:ascii="Times New Roman" w:hAnsi="Times New Roman"/>
      <w:lang w:val="en-GB" w:eastAsia="en-US"/>
    </w:rPr>
  </w:style>
  <w:style w:type="paragraph" w:customStyle="1" w:styleId="0Maintext">
    <w:name w:val="0 Main text"/>
    <w:basedOn w:val="a"/>
    <w:link w:val="0MaintextChar"/>
    <w:qFormat/>
    <w:rsid w:val="00D51D2D"/>
    <w:pPr>
      <w:jc w:val="both"/>
    </w:pPr>
    <w:rPr>
      <w:rFonts w:ascii="Times New Roman" w:eastAsia="宋体"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47147183">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32587355">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4119815">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654384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17183959">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112941840">
      <w:bodyDiv w:val="1"/>
      <w:marLeft w:val="0"/>
      <w:marRight w:val="0"/>
      <w:marTop w:val="0"/>
      <w:marBottom w:val="0"/>
      <w:divBdr>
        <w:top w:val="none" w:sz="0" w:space="0" w:color="auto"/>
        <w:left w:val="none" w:sz="0" w:space="0" w:color="auto"/>
        <w:bottom w:val="none" w:sz="0" w:space="0" w:color="auto"/>
        <w:right w:val="none" w:sz="0" w:space="0" w:color="auto"/>
      </w:divBdr>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36348307">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398631901">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7297737">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18178879">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63669724">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8.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4F3C1B9-C7CA-4612-B2A4-2DFA097C8C9E}">
  <we:reference id="wa200005107" version="1.1.0.0" store="zh-CN" storeType="OMEX"/>
  <we:alternateReferences>
    <we:reference id="wa200005107"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D3DA5-11FA-4964-B39D-2AEBD112B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7314</Words>
  <Characters>41693</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李萍</cp:lastModifiedBy>
  <cp:revision>8</cp:revision>
  <cp:lastPrinted>2011-08-03T09:36:00Z</cp:lastPrinted>
  <dcterms:created xsi:type="dcterms:W3CDTF">2024-02-19T09:58:00Z</dcterms:created>
  <dcterms:modified xsi:type="dcterms:W3CDTF">2024-02-19T10:10:00Z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y fmtid="{D5CDD505-2E9C-101B-9397-08002B2CF9AE}" pid="4" name="GrammarlyDocumentId">
    <vt:lpwstr>164bb2c01aa6160804aa2bc4d480070b3a909d513d99daf9056b80a662267d3e</vt:lpwstr>
  </property>
</Properties>
</file>